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drawing>
          <wp:inline xmlns:a="http://schemas.openxmlformats.org/drawingml/2006/main" xmlns:pic="http://schemas.openxmlformats.org/drawingml/2006/picture">
            <wp:extent cx="1828800" cy="361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/>
          <w:b/>
          <w:color w:val="005BAA"/>
          <w:sz w:val="22"/>
        </w:rPr>
        <w:t>Hostlink (HK) Ltd.</w:t>
      </w:r>
    </w:p>
    <w:p>
      <w:pPr>
        <w:spacing w:before="160" w:after="40"/>
        <w:jc w:val="center"/>
      </w:pPr>
      <w:r>
        <w:rPr>
          <w:rFonts w:ascii="Noto Sans CJK TC" w:hAnsi="Noto Sans CJK TC" w:eastAsia="Noto Sans CJK TC"/>
          <w:b/>
          <w:color w:val="005BAA"/>
          <w:sz w:val="60"/>
        </w:rPr>
        <w:t>樂嶺軒</w:t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color w:val="666666"/>
          <w:sz w:val="32"/>
        </w:rPr>
        <w:t>Sierra Terrace</w:t>
      </w:r>
    </w:p>
    <w:p>
      <w:pPr>
        <w:spacing w:before="120" w:after="40"/>
        <w:jc w:val="center"/>
      </w:pPr>
      <w:r>
        <w:rPr>
          <w:rFonts w:ascii="Noto Sans CJK TC" w:hAnsi="Noto Sans CJK TC" w:eastAsia="Noto Sans CJK TC"/>
          <w:b/>
          <w:color w:val="1A1A2E"/>
          <w:sz w:val="44"/>
        </w:rPr>
        <w:t>內容管理系統</w:t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color w:val="666666"/>
          <w:sz w:val="26"/>
        </w:rPr>
        <w:t>Content Management System</w:t>
      </w:r>
    </w:p>
    <w:p>
      <w:pPr>
        <w:spacing w:before="80" w:after="240"/>
        <w:jc w:val="center"/>
      </w:pPr>
      <w:r>
        <w:rPr>
          <w:rFonts w:ascii="Noto Sans CJK TC" w:hAnsi="Noto Sans CJK TC" w:eastAsia="Noto Sans CJK TC"/>
          <w:b/>
          <w:color w:val="D4A017"/>
          <w:sz w:val="34"/>
        </w:rPr>
        <w:t>使用者操作手冊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E8F0FA"/>
          </w:tcPr>
          <w:p>
            <w:r>
              <w:rPr>
                <w:rFonts w:ascii="Noto Sans CJK TC" w:hAnsi="Noto Sans CJK TC" w:eastAsia="Noto Sans CJK TC"/>
                <w:b/>
                <w:color w:val="005BAA"/>
                <w:sz w:val="20"/>
              </w:rPr>
              <w:t>版本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v2.0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r>
              <w:rPr>
                <w:rFonts w:ascii="Noto Sans CJK TC" w:hAnsi="Noto Sans CJK TC" w:eastAsia="Noto Sans CJK TC"/>
                <w:b/>
                <w:color w:val="005BAA"/>
                <w:sz w:val="20"/>
              </w:rPr>
              <w:t>日期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2026年3月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r>
              <w:rPr>
                <w:rFonts w:ascii="Noto Sans CJK TC" w:hAnsi="Noto Sans CJK TC" w:eastAsia="Noto Sans CJK TC"/>
                <w:b/>
                <w:color w:val="005BAA"/>
                <w:sz w:val="20"/>
              </w:rPr>
              <w:t>客戶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HKHS — Hong Kong Housing Society</w:t>
            </w:r>
          </w:p>
        </w:tc>
      </w:tr>
      <w:tr>
        <w:tc>
          <w:tcPr>
            <w:tcW w:type="dxa" w:w="1728"/>
            <w:shd w:val="clear" w:color="auto" w:fill="E8F0FA"/>
          </w:tcPr>
          <w:p>
            <w:r>
              <w:rPr>
                <w:rFonts w:ascii="Noto Sans CJK TC" w:hAnsi="Noto Sans CJK TC" w:eastAsia="Noto Sans CJK TC"/>
                <w:b/>
                <w:color w:val="005BAA"/>
                <w:sz w:val="20"/>
              </w:rPr>
              <w:t>項目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Sierra Terrace (樂嶺軒) 官方網站</w:t>
            </w:r>
          </w:p>
        </w:tc>
      </w:tr>
    </w:tbl>
    <w:p>
      <w:pPr>
        <w:spacing w:before="280" w:after="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此使用者手冊全由 Hostlink WhatsApp AI Agent生成</w:t>
      </w:r>
    </w:p>
    <w:p>
      <w:r>
        <w:br w:type="page"/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1. 系統簡介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樂嶺軒（Sierra Terrace）內容管理系統（CMS）由 Hostlink (HK) Ltd. 開發，專為香港房屋協會（HKHS）官方網站設計。系統提供完整的網站內容管理功能，包括圖庫、選單、靜態頁面、銷售資訊等。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1.1 系統訪問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04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資訊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網站前台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https://sierratower.hlhk.net/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CMS 後台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https://sierratower.hlhk.net/cms/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建議瀏覽器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Google Chrome / Microsoft Edge（最新版本）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語言支援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英文（EN）/ 繁體中文（TC）/ 簡體中文（SC）</w:t>
            </w:r>
          </w:p>
        </w:tc>
      </w:tr>
    </w:tbl>
    <w:p/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1.2 CMS 模組一覽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模組名稱</w:t>
            </w:r>
          </w:p>
        </w:tc>
        <w:tc>
          <w:tcPr>
            <w:tcW w:type="dxa" w:w="403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功能說明</w:t>
            </w:r>
          </w:p>
        </w:tc>
        <w:tc>
          <w:tcPr>
            <w:tcW w:type="dxa" w:w="172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章節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Gallery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管理網站圖庫圖片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5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HeaderMenu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管理頁首導航選單項目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6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StaticPage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管理靜態頁面及免責聲明文字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7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Updates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管理銷售資訊（售樓說明書、價單等）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8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File Manager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上傳及管理媒體檔案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9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Config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系統基本設定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10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User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用戶帳號管理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11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UserGroup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用戶群組管理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12 章</w:t>
            </w:r>
          </w:p>
        </w:tc>
      </w:tr>
      <w:tr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EventLog / MailLog / UserLog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系統日誌查閱</w:t>
            </w:r>
          </w:p>
        </w:tc>
        <w:tc>
          <w:tcPr>
            <w:tcW w:type="dxa" w:w="172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第 13 章</w:t>
            </w:r>
          </w:p>
        </w:tc>
      </w:tr>
    </w:tbl>
    <w:p/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2. 登入系統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管理員須透過 CMS 後台登入頁面進行身份驗證，才可進行內容管理操作。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2.1 登入步驟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開啟瀏覽器，進入 CMS 後台網址：https://sierratower.hlhk.net/cms/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輸入用戶名稱（Username）及密碼（Password）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按下「Sign in」按鈕完成登入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成功後將自動跳轉至 Dashboard 控制台頁面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CMS 登入頁面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如啟用了雙重驗證（Two-step Verification），系統會在登入後要求輸入驗證碼。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2.2 忘記密碼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如忘記密碼，請聯絡系統管理員（CMS Admin）重置密碼，或使用「Forgot Password」功能（如已設定）。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3. 操作介面概覽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成功登入後，系統顯示 Dashboard 控制台。介面主要分為左側導覽欄及右側內容區域。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3.1 Dashboard 控制台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CMS Dashboard 控制台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3.2 左側導覽欄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左側導覽欄列出所有可用模組，可點擊各模組名稱進行切換。導覽欄可摺疊以擴大內容編輯區域。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debar_expan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左側導覽欄（展開狀態）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導覽欄主要分為以下幾個區域：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Website 網站管理：Gallery、HeaderMenu、StaticPage、Updates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System 系統管理：File Manager、Config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Users 用戶管理：User、UserGroup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Logs 系統日誌：EventLog、MailLog、UserLog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4. 前台網站概覽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以下截圖展示樂嶺軒（Sierra Terrace）官方網站前台頁面。CMS 後台所管理的內容均會反映至前台顯示。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4.1 網站首頁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33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home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3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Sierra Terrace 官方網站首頁（完整頁面）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4.2 首頁免責聲明彈窗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用戶首次進入網站時，系統會自動顯示免責聲明彈窗，要求用戶確認後才可繼續瀏覽。此內容由 CMS → StaticPage → Landing Disclaimer 管理。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首頁載入後自動彈出的免責聲明視窗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4.3 頁腳區域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每個頁面底部的 Footer 均包含版權聲明及免責聲明文字，由 CMS → StaticPage → Footer Disclaimer 管理。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前台頁腳免責聲明區域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4.4 發展資訊頁面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展示項目發展位置、交通配套及周邊社區等資訊，對應 HeaderMenu 中的 Development 相關選單項目。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前台發展資訊頁面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4.5 平面圖頁面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平面圖頁面提供單位平面圖及布局圖查閱功能，右上角設有 Disclaimer 按鈕。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前台平面圖頁面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4.6 平面圖免責聲明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點擊平面圖頁面右上角「Disclaimer」按鈕後，系統會彈出免責聲明視窗，此內容由 CMS → StaticPage → Floorplan-Global 管理。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disclaimer_op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平面圖頁面彈出的免責聲明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5. 模組：圖庫管理（Gallery）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Gallery 模組用於管理網站圖庫頁面的圖片，支援三語標題（英文、繁體中文、簡體中文）及圖片上傳。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5.1 查看圖庫列表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在左側導覽欄中，點擊「Gallery」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頁面顯示所有圖庫圖片記錄，包括標題及狀態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可點擊記錄進行編輯或刪除操作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all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Gallery 圖庫列表頁面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5.2 新增圖庫圖片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點擊右上角「Add」按鈕，進入新增頁面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填寫英文標題（Title EN）、繁中標題（Title TC）、簡中標題（Title SC）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點擊圖片上傳區域，選擇圖片檔案（建議使用 JPG/PNG 格式）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設定狀態為「Active」（啟用）或「Inactive」（停用）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點擊「Save」儲存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gallery_ad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Gallery 新增圖片表單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5.3 編輯/刪除圖庫圖片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在列表頁面，點擊對應記錄的「Edit」圖示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修改所需欄位後，點擊「Save」儲存更改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如需刪除，點擊「Delete」圖示，確認後圖片將被移除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已刪除的圖片無法復原，請謹慎操作。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6. 模組：頁首選單管理（HeaderMenu）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HeaderMenu 模組用於管理網站頁首導航選單的項目，包括選單名稱、排序及對應的頁面連結（Segment）。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6.1 查看選單列表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在左側導覽欄中，點擊「HeaderMenu」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頁面顯示所有現有選單項目及其排序、標題、狀態和對應的 Segment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eadermen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HeaderMenu 頁首選單列表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6.2 現有選單項目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以下為目前已設定的頁首選單項目：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2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序號</w:t>
            </w:r>
          </w:p>
        </w:tc>
        <w:tc>
          <w:tcPr>
            <w:tcW w:type="dxa" w:w="259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英文標題</w:t>
            </w:r>
          </w:p>
        </w:tc>
        <w:tc>
          <w:tcPr>
            <w:tcW w:type="dxa" w:w="216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繁中標題</w:t>
            </w:r>
          </w:p>
        </w:tc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對應頁面（Segment）</w:t>
            </w:r>
          </w:p>
        </w:tc>
        <w:tc>
          <w:tcPr>
            <w:tcW w:type="dxa" w:w="100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Strategic Location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策略性地利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/development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Transportation Infrastructures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交通配套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/development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Surrounding Communities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周邊社區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/development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Floor Plan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平面圖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/floorplan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Layout Plan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布局圖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/floorplan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Clubhouse Layout Plan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會所布局圖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/floorplan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Gallery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媒體庫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/gallery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Dedicated Rehousing Estates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專用安置屋邨計劃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/dedicated-rehousing-estates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Sales Brochure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售樓說明書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/sales-info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  <w:tr>
        <w:tc>
          <w:tcPr>
            <w:tcW w:type="dxa" w:w="7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Price List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價單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/sales-info</w:t>
            </w:r>
          </w:p>
        </w:tc>
        <w:tc>
          <w:tcPr>
            <w:tcW w:type="dxa" w:w="10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Active</w:t>
            </w:r>
          </w:p>
        </w:tc>
      </w:tr>
    </w:tbl>
    <w:p/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6.3 新增選單項目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點擊右上角「Add」按鈕，進入新增頁面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填寫序號（Seq）— 決定選單排列順序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填寫三語標題：英文（Title EN）、繁中（Title TC）、簡中（Title SC）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 Segment — 對應前台頁面路徑（如 /floorplan、/gallery）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設定狀態後點擊「Save」儲存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headermenu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HeaderMenu 新增選單表單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Segment 路徑需與前台頁面路由一致，錯誤的 Segment 會導致連結失效。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6.4 調整選單排序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點擊需要調整的選單項目「Edit」圖示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修改「Seq」數值（數字越小，排序越前）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點擊「Save」儲存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7. 模組：靜態頁面管理（StaticPage）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StaticPage 模組用於管理網站上固定顯示的文字內容，包括各種免責聲明、版權資訊及特定頁面的靜態說明文字。每個 StaticPage 記錄均對應前台網站的特定位置。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7.1 查看靜態頁面列表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在左側導覽欄中，點擊「StaticPage」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頁面顯示所有靜態頁面記錄，包括英文、繁中、簡中標題及狀態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aticp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StaticPage 靜態頁面列表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7.2 靜態頁面與前端位置對照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以下說明每個 StaticPage 記錄對應前台網站的具體顯示位置：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① Landing Disclaimer — 首頁彈出免責聲明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用戶進入網站首頁時，系統會自動彈出免責聲明視窗，要求用戶確認才可繼續瀏覽。此內容由 Landing Disclaimer 控制。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前台首頁載入後自動顯示的免責聲明彈窗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② Footer Disclaimer — 頁腳免責聲明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每個頁面底部 Footer 區域顯示的免責聲明文字，出現在所有頁面的最底部。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前台頁腳免責聲明區域（Footer Disclaimer）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③ Email Disclaimer — 電郵免責聲明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用於系統自動發送電郵的免責聲明文字，附加於外發電郵的結尾部分。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④ Copyright — 版權聲明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顯示於網站頁腳的版權聲明文字，標示版權持有人及年份資訊。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⑤ Accessibility — 無障礙聲明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網站無障礙政策聲明，通常顯示於頁腳或專用的無障礙聲明頁面。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⑥ Development — 發展資訊說明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北部都會區發展相關的靜態說明文字，顯示於前台「發展資訊」頁面。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landing_f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前台發展資訊頁面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⑦ Floorplan-Global — 平面圖全域免責聲明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點擊平面圖頁面「Disclaimer」按鈕後彈出的免責聲明視窗內容。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平面圖頁面「Disclaimer」按鈕位置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floorplan_disclaimer_op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點擊後彈出的平面圖全域免責聲明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⑧ Floorplan-平面圖 — 平面圖說明文字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平面圖頁面顯示的靜態說明文字，說明平面圖的查閱方式及注意事項。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⑨ Gallery — 媒體庫說明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媒體庫（Gallery）頁面顯示的靜態說明文字。</w:t>
      </w:r>
    </w:p>
    <w:p>
      <w:pPr>
        <w:spacing w:before="160" w:after="60"/>
      </w:pPr>
      <w:r>
        <w:rPr>
          <w:rFonts w:ascii="Noto Sans CJK TC" w:hAnsi="Noto Sans CJK TC" w:eastAsia="Noto Sans CJK TC"/>
          <w:b/>
          <w:color w:val="005BAA"/>
          <w:sz w:val="22"/>
        </w:rPr>
        <w:t>⑩ Dedicated Rehousing Estates — 專用安置屋邨說明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「專用安置屋邨項目」頁面顯示的靜態說明文字，對應 HeaderMenu 中的第 8 個選單項目。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7.3 快速對照表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頁面名稱（EN）</w:t>
            </w:r>
          </w:p>
        </w:tc>
        <w:tc>
          <w:tcPr>
            <w:tcW w:type="dxa" w:w="316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對應前台位置</w:t>
            </w:r>
          </w:p>
        </w:tc>
        <w:tc>
          <w:tcPr>
            <w:tcW w:type="dxa" w:w="259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修改後影響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Landing Disclaimer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首頁載入時彈窗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用戶進站時的聲明文字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Footer Disclaimer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所有頁面底部 Footer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全站頁腳免責聲明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Email Disclaimer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系統外發電郵結尾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電郵免責聲明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Copyright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頁腳版權聲明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版權聲明文字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Accessibility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頁腳/無障礙頁面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無障礙政策聲明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Development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發展資訊頁面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發展說明靜態文字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Floorplan-Global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平面圖 Disclaimer 彈窗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平面圖頁免責聲明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Floorplan-平面圖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平面圖頁說明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平面圖靜態說明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Gallery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媒體庫頁說明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媒體庫靜態說明</w:t>
            </w:r>
          </w:p>
        </w:tc>
      </w:tr>
      <w:tr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Dedicated Rehousing Estates</w:t>
            </w:r>
          </w:p>
        </w:tc>
        <w:tc>
          <w:tcPr>
            <w:tcW w:type="dxa" w:w="316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專用安置屋邨頁面</w:t>
            </w:r>
          </w:p>
        </w:tc>
        <w:tc>
          <w:tcPr>
            <w:tcW w:type="dxa" w:w="259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項目靜態說明</w:t>
            </w:r>
          </w:p>
        </w:tc>
      </w:tr>
    </w:tbl>
    <w:p/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7.4 編輯靜態頁面內容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 StaticPage 列表頁面，點擊對應記錄的「Edit」圖示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進入編輯頁面，修改所需語言版本的內容（EN / TC / SC）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確認修改無誤後，點擊「Save」儲存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返回前台頁面確認內容已更新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taticpage_ad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StaticPage 編輯表單（含三語內容）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靜態頁面內容支援 HTML 格式，可加入段落、列表、粗體等基本格式。修改後請立即在前台驗證顯示效果。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8. 模組：銷售資訊管理（Updates）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Updates 模組用於管理網站的銷售資訊文件，包括售樓說明書、價單、銷售安排等多種類型，每種類型均有獨立的分類管理。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8.1 查看銷售資訊列表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在左側導覽欄中，點擊「Updates」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頁面頂部顯示各類型分類按鈕，可切換不同類型的資訊列表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列表顯示發佈日期、三語標題、預覽連結及狀態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pdat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Updates 銷售資訊列表頁面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8.2 銷售資訊類型一覽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目前系統共支援以下 13 種銷售資訊類型：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類型名稱</w:t>
            </w:r>
          </w:p>
        </w:tc>
        <w:tc>
          <w:tcPr>
            <w:tcW w:type="dxa" w:w="460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用途說明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Sales Brochure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售樓說明書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Price List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價單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Sales Arrangements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銷售安排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Register of Transactions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成交紀錄冊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Ballot Results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抽籤結果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Deed of Mutual Covenant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公契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Restrictions on Alienation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轉讓限制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Premium Assessment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補地價評估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Mortgage Arrangement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按揭安排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Aerial Photograph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航拍照片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Latest Sales Status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最新銷售情況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Application Forms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申請表格</w:t>
            </w:r>
          </w:p>
        </w:tc>
      </w:tr>
      <w:tr>
        <w:tc>
          <w:tcPr>
            <w:tcW w:type="dxa" w:w="432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Application Guide</w:t>
            </w:r>
          </w:p>
        </w:tc>
        <w:tc>
          <w:tcPr>
            <w:tcW w:type="dxa" w:w="460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申請指引</w:t>
            </w:r>
          </w:p>
        </w:tc>
      </w:tr>
    </w:tbl>
    <w:p/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8.3 新增銷售資訊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點擊右上角「Add」按鈕，進入新增頁面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選擇資訊類型（Type）— 對應上表中的分類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填寫發佈日期（Date）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填寫三語標題：英文（Title EN）、繁中（Title TC）、簡中（Title SC）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上傳相關文件（如 PDF）或填寫連結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設定狀態為「Active」後點擊「Save」儲存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updates_ad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Updates 新增銷售資訊表單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8.4 更新/下架銷售資訊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在列表頁面，點擊對應記錄的「Edit」圖示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修改文件或連結資訊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如需下架，將狀態改為「Inactive」後點擊「Save」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下架的銷售資訊不會在前台顯示，但記錄仍保留在系統中，可隨時重新啟用。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9. 模組：檔案管理（File Manager）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File Manager 提供網站媒體檔案的統一管理功能，支援圖片、PDF 及其他文件的上傳、瀏覽及管理。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9.1 進入檔案管理器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在左側導覽欄中，點擊「File manager」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系統顯示所有已上傳的媒體檔案，並以資料夾結構組織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lemanag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File Manager 檔案管理頁面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9.2 上傳檔案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點擊「Upload」按鈕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選擇要上傳的檔案（支援 JPG、PNG、GIF、PDF 等格式）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等待上傳完成，系統自動顯示新檔案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上傳後的檔案可在 Gallery、Updates 等模組中引用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9.3 管理檔案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點擊資料夾可進入子目錄瀏覽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點擊檔案名稱可複製檔案路徑，用於在其他模組引用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選取檔案後可進行刪除操作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刪除檔案前請確認無其他頁面或模組正在使用該檔案，以免造成前台出現失效連結或圖片。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10. 系統設定：系統配置（Config）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Config 模組存放網站基本系統設定，包括公司名稱、Logo 路徑、版權資訊及安全設定等。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10.1 查看系統配置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在左側導覽欄中，點擊「Config」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頁面列出所有系統配置項目及其對應數值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onfi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Config 系統配置列表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10.2 主要配置項目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配置鍵值</w:t>
            </w:r>
          </w:p>
        </w:tc>
        <w:tc>
          <w:tcPr>
            <w:tcW w:type="dxa" w:w="331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範例值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company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公司/網站名稱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[DEV] CMS - Sierratower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company_logo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公司 Logo 路徑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/uploads/static/logo.svg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company_url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網站 URL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https://sierratower.hlhk.net/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copyright_name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版權持有人名稱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HostLink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copyright_year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版權年份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2024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copyright_url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版權連結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https://www.hostlink.com.hk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login_version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登入頁版本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v1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two_step_verification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雙重驗證（1=開啟）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biometric_authentication</w:t>
            </w:r>
          </w:p>
        </w:tc>
        <w:tc>
          <w:tcPr>
            <w:tcW w:type="dxa" w:w="331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生物識別驗證（0=關閉）</w:t>
            </w:r>
          </w:p>
        </w:tc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0</w:t>
            </w:r>
          </w:p>
        </w:tc>
      </w:tr>
    </w:tbl>
    <w:p/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修改 Config 設定前請確認變更的影響範圍，部分設定（如 company_url）會影響全站功能。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11. 系統管理：用戶管理（User）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User 模組用於管理 CMS 系統的所有登入帳號，包括新增用戶、設定權限及管理帳號狀態。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11.1 查看用戶列表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在左側導覽欄中，點擊「User」→「List」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頁面顯示所有用戶帳號，包括用戶名、所屬群組及狀態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s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User 用戶列表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11.2 新增用戶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點擊「User」→「Add」或在列表頁點擊「Add」按鈕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填寫用戶名稱（Username）— 必須唯一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設定密碼（Password）— 建議使用強密碼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填寫電郵地址（Email）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選擇用戶群組（User Group）— 決定操作權限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設定狀態為「Active」後點擊「Save」儲存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user_ad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新增用戶表單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11.3 用戶個人資料設定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每位用戶可在登入後自行修改個人資料，包括顯示名稱及密碼。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ser_prof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用戶個人資料頁面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11.4 系統偏好設定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用戶可自訂介面偏好設定，如介面主題色、側欄樣式等。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ser_prof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用戶偏好設定頁面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12. 系統管理：用戶群組管理（UserGroup）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UserGroup 模組用於管理 CMS 的存取權限群組。不同群組擁有不同的模組操作權限，管理員可透過群組設定控制用戶的操作範圍。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12.1 查看群組列表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在左側導覽欄中，點擊「UserGroup」→「List」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頁面顯示所有現有用戶群組及其用戶數量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usergrou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UserGroup 用戶群組列表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12.2 現有群組一覽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群組名稱</w:t>
            </w:r>
          </w:p>
        </w:tc>
        <w:tc>
          <w:tcPr>
            <w:tcW w:type="dxa" w:w="216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用戶數量</w:t>
            </w:r>
          </w:p>
        </w:tc>
        <w:tc>
          <w:tcPr>
            <w:tcW w:type="dxa" w:w="4032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Power Users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7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高級用戶，擁有較多操作權限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21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一般用戶，限制部分敏感操作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CMS Admin</w:t>
            </w:r>
          </w:p>
        </w:tc>
        <w:tc>
          <w:tcPr>
            <w:tcW w:type="dxa" w:w="216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系統管理員，擁有最高操作權限</w:t>
            </w:r>
          </w:p>
        </w:tc>
      </w:tr>
    </w:tbl>
    <w:p/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12.3 新增/編輯群組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點擊「UserGroup」→「Add」新增群組，或在列表點擊「Edit」編輯現有群組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填寫群組名稱（Name）及代碼（Code）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勾選該群組可存取的模組及操作權限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點擊「Save」儲存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usergroup_ad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新增/編輯用戶群組表單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修改群組權限會立即影響所有屬於該群組的用戶。請謹慎調整群組設定，避免意外限制必要的操作權限。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13. 系統日誌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系統日誌記錄所有 CMS 操作紀錄，用於追蹤用戶行為、系統事件及電郵發送情況，方便管理員進行審查及故障排查。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13.1 事件日誌（EventLog）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記錄所有 CMS 系統事件，包括用戶登入、登出、資料新增/修改/刪除等操作。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在左側導覽欄中，點擊「EventLog」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頁面顯示按時間排序的系統事件紀錄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可按日期範圍、事件類型或用戶篩選記錄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eventlo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EventLog 事件日誌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13.2 電郵日誌（MailLog）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記錄所有由系統發送的電郵，包括發送時間、收件人及發送狀態。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在左側導覽欄中，點擊「MailLog」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頁面顯示所有外發電郵記錄及發送狀態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maillo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MailLog 電郵日誌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13.3 用戶日誌（UserLog）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記錄用戶登入及存取 CMS 的詳細紀錄，包括登入時間、IP 位址及操作記錄。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在左側導覽欄中，點擊「User log」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頁面顯示所有用戶的登入及操作記錄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userlo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UserLog 用戶操作日誌</w:t>
      </w:r>
    </w:p>
    <w:p>
      <w:pPr>
        <w:spacing w:before="80" w:after="80"/>
        <w:ind w:left="432"/>
      </w:pPr>
      <w:r>
        <w:rPr>
          <w:rFonts w:ascii="Noto Sans CJK TC" w:hAnsi="Noto Sans CJK TC" w:eastAsia="Noto Sans CJK TC"/>
          <w:b/>
          <w:color w:val="D4A017"/>
          <w:sz w:val="20"/>
        </w:rPr>
        <w:t>💡 提示：</w:t>
      </w:r>
      <w:r>
        <w:rPr>
          <w:rFonts w:ascii="Noto Sans CJK TC" w:hAnsi="Noto Sans CJK TC" w:eastAsia="Noto Sans CJK TC"/>
          <w:color w:val="666666"/>
          <w:sz w:val="20"/>
        </w:rPr>
        <w:t>系統日誌為唯讀記錄，管理員只能查閱，不能修改或刪除日誌內容，確保系統操作的可追蹤性。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14. 常見問題（FAQ）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Q1: 無法登入 CMS，應如何處理？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請檢查以下幾點：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確認用戶名稱及密碼是否正確（注意大小寫）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確認帳號狀態是否為「Active」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如已啟用雙重驗證，確認已輸入正確的驗證碼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如多次嘗試失敗，帳號可能被鎖定，請聯絡系統管理員重置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Q2: 修改內容後，前台網站為什麼沒有更新？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請嘗試以下步驟：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確認已點擊「Save」儲存並出現成功提示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按 Ctrl+F5 強制刷新瀏覽器緩存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等候約 1-5 分鐘，系統緩存更新後前台將顯示最新內容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如仍未更新，請聯絡 Hostlink 技術支援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Q3: 上傳圖片失敗，有什麼解決方法？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常見原因及解決方法：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檔案格式不支援 → 改用 JPG 或 PNG 格式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檔案大小超過限制 → 先壓縮圖片後再上傳</w:t>
      </w:r>
    </w:p>
    <w:p>
      <w:pPr>
        <w:pStyle w:val="ListBullet"/>
        <w:spacing w:before="20" w:after="20"/>
        <w:ind w:left="432"/>
      </w:pPr>
      <w:r>
        <w:rPr>
          <w:rFonts w:ascii="Noto Sans CJK TC" w:hAnsi="Noto Sans CJK TC" w:eastAsia="Noto Sans CJK TC"/>
          <w:color w:val="1A1A2E"/>
          <w:sz w:val="21"/>
        </w:rPr>
        <w:t>網路問題 → 確認網絡連線穩定後重試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Q4: 如何為新同事新增 CMS 帳號？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請按以下步驟操作：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以管理員帳號登入 CMS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前往 User → Add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填寫新帳號資訊並選擇適當的用戶群組</w:t>
      </w:r>
    </w:p>
    <w:p>
      <w:pPr>
        <w:pStyle w:val="ListNumber"/>
        <w:spacing w:before="40" w:after="40"/>
        <w:ind w:left="432"/>
      </w:pPr>
      <w:r>
        <w:rPr>
          <w:rFonts w:ascii="Noto Sans CJK TC" w:hAnsi="Noto Sans CJK TC" w:eastAsia="Noto Sans CJK TC"/>
          <w:color w:val="1A1A2E"/>
          <w:sz w:val="21"/>
        </w:rPr>
        <w:t>設定臨時密碼並通知新用戶儘快修改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Q5: 忘記密碼如何重置？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請聯絡系統管理員（CMS Admin 群組成員）協助重置密碼，或由管理員進入 User 列表找到對應帳號進行密碼修改。</w:t>
      </w:r>
    </w:p>
    <w:p>
      <w:pPr>
        <w:spacing w:before="200" w:after="80"/>
      </w:pPr>
      <w:r>
        <w:rPr>
          <w:rFonts w:ascii="Noto Sans CJK TC" w:hAnsi="Noto Sans CJK TC" w:eastAsia="Noto Sans CJK TC"/>
          <w:b/>
          <w:color w:val="1A1A2E"/>
          <w:sz w:val="26"/>
        </w:rPr>
        <w:t>Q6: 如何查看某個內容是由誰最後修改？</w:t>
      </w:r>
    </w:p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在各模組的列表頁面，「Updated By」欄位會顯示最後修改者的用戶名，「Updated Time」欄位顯示修改時間。如需查看詳細操作記錄，可查閱 EventLog 系統日誌。</w:t>
      </w:r>
    </w:p>
    <w:p>
      <w:pPr>
        <w:spacing w:before="320" w:after="120"/>
        <w:pBdr>
          <w:bottom w:val="single" w:sz="4" w:space="4" w:color="005BAA"/>
        </w:pBdr>
      </w:pPr>
      <w:r>
        <w:rPr>
          <w:rFonts w:ascii="Noto Sans CJK TC" w:hAnsi="Noto Sans CJK TC" w:eastAsia="Noto Sans CJK TC"/>
          <w:b/>
          <w:color w:val="005BAA"/>
          <w:sz w:val="32"/>
        </w:rPr>
        <w:t>15. 技術支援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048"/>
            <w:shd w:val="clear" w:color="auto" w:fill="005BA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聯絡方式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技術支援方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Hostlink (HK) Ltd.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電郵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support@hostlink.com.hk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網址</w:t>
            </w:r>
          </w:p>
        </w:tc>
        <w:tc>
          <w:tcPr>
            <w:tcW w:type="dxa" w:w="6048"/>
          </w:tcPr>
          <w:p>
            <w:r>
              <w:rPr>
                <w:rFonts w:ascii="Noto Sans CJK TC" w:hAnsi="Noto Sans CJK TC" w:eastAsia="Noto Sans CJK TC"/>
                <w:color w:val="1A1A2E"/>
                <w:sz w:val="20"/>
              </w:rPr>
              <w:t>https://www.hostlink.com.hk</w:t>
            </w:r>
          </w:p>
        </w:tc>
      </w:tr>
    </w:tbl>
    <w:p/>
    <w:p>
      <w:pPr>
        <w:spacing w:before="40" w:after="80"/>
      </w:pPr>
      <w:r>
        <w:rPr>
          <w:rFonts w:ascii="Noto Sans CJK TC" w:hAnsi="Noto Sans CJK TC" w:eastAsia="Noto Sans CJK TC"/>
          <w:color w:val="1A1A2E"/>
          <w:sz w:val="21"/>
        </w:rPr>
        <w:t>如遇到系統緊急問題（如網站無法訪問、CMS 登入失敗），請立即聯絡 Hostlink 技術支援。</w:t>
      </w:r>
    </w:p>
    <w:p>
      <w:pPr>
        <w:spacing w:before="600"/>
        <w:jc w:val="center"/>
      </w:pPr>
      <w:r>
        <w:rPr>
          <w:rFonts w:ascii="Noto Sans CJK TC" w:hAnsi="Noto Sans CJK TC" w:eastAsia="Noto Sans CJK TC"/>
          <w:i/>
          <w:color w:val="666666"/>
          <w:sz w:val="18"/>
        </w:rPr>
        <w:t>— 文件完 —</w:t>
      </w:r>
    </w:p>
    <w:p>
      <w:pPr>
        <w:jc w:val="center"/>
      </w:pPr>
      <w:r>
        <w:rPr>
          <w:rFonts w:ascii="Noto Sans CJK TC" w:hAnsi="Noto Sans CJK TC" w:eastAsia="Noto Sans CJK TC"/>
          <w:i/>
          <w:color w:val="666666"/>
          <w:sz w:val="17"/>
        </w:rPr>
        <w:t>此使用者手冊由 Hostlink WhatsApp AI Agent自動生成 | Sierra Terrace CMS Manual v2.0</w:t>
      </w:r>
    </w:p>
    <w:sectPr w:rsidR="00FC693F" w:rsidRPr="0006063C" w:rsidSect="00034616">
      <w:headerReference w:type="default" r:id="rId36"/>
      <w:footerReference w:type="default" r:id="rId37"/>
      <w:headerReference w:type="even" r:id="rId38"/>
      <w:footerReference w:type="even" r:id="rId39"/>
      <w:headerReference w:type="first" r:id="rId40"/>
      <w:footerReference w:type="first" r:id="rId41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header" Target="header1.xml"/><Relationship Id="rId37" Type="http://schemas.openxmlformats.org/officeDocument/2006/relationships/footer" Target="footer1.xml"/><Relationship Id="rId38" Type="http://schemas.openxmlformats.org/officeDocument/2006/relationships/header" Target="header2.xml"/><Relationship Id="rId39" Type="http://schemas.openxmlformats.org/officeDocument/2006/relationships/footer" Target="footer2.xml"/><Relationship Id="rId40" Type="http://schemas.openxmlformats.org/officeDocument/2006/relationships/header" Target="header3.xml"/><Relationship Id="rId4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