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31CD" w14:textId="77777777" w:rsidR="005E37AA" w:rsidRDefault="005E37AA">
      <w:pPr>
        <w:pStyle w:val="TOC1"/>
        <w:rPr>
          <w:rFonts w:ascii="微软雅黑" w:eastAsia="微软雅黑" w:hAnsi="微软雅黑" w:cs="微软雅黑"/>
        </w:rPr>
      </w:pPr>
    </w:p>
    <w:p w14:paraId="14F578A4" w14:textId="77777777" w:rsidR="005E37AA" w:rsidRDefault="005E37AA">
      <w:pPr>
        <w:pStyle w:val="TOC1"/>
        <w:rPr>
          <w:rFonts w:ascii="微软雅黑" w:eastAsia="微软雅黑" w:hAnsi="微软雅黑" w:cs="微软雅黑"/>
        </w:rPr>
      </w:pPr>
    </w:p>
    <w:p w14:paraId="2821E619" w14:textId="77777777" w:rsidR="005E37AA" w:rsidRDefault="00000000">
      <w:pPr>
        <w:ind w:firstLineChars="0" w:firstLine="0"/>
        <w:jc w:val="center"/>
        <w:rPr>
          <w:rFonts w:ascii="微软雅黑" w:eastAsia="微软雅黑" w:hAnsi="微软雅黑" w:cs="微软雅黑"/>
          <w:b/>
          <w:bCs/>
        </w:rPr>
      </w:pPr>
      <w:r>
        <w:rPr>
          <w:rFonts w:asciiTheme="minorEastAsia" w:hAnsiTheme="minorEastAsia" w:cs="黑体" w:hint="eastAsia"/>
          <w:b/>
          <w:bCs/>
          <w:sz w:val="72"/>
          <w:szCs w:val="72"/>
        </w:rPr>
        <w:t>校企合作实训方案</w:t>
      </w:r>
    </w:p>
    <w:p w14:paraId="3785219A" w14:textId="77777777" w:rsidR="005E37AA" w:rsidRDefault="005E37AA">
      <w:pPr>
        <w:pStyle w:val="A0"/>
        <w:rPr>
          <w:rFonts w:ascii="微软雅黑" w:eastAsia="微软雅黑" w:hAnsi="微软雅黑" w:cs="微软雅黑" w:hint="default"/>
        </w:rPr>
      </w:pPr>
    </w:p>
    <w:p w14:paraId="0966E698" w14:textId="033134C0" w:rsidR="005E37AA" w:rsidRDefault="00B5537B" w:rsidP="00B5537B">
      <w:pPr>
        <w:ind w:firstLine="1044"/>
        <w:jc w:val="center"/>
        <w:rPr>
          <w:rFonts w:asciiTheme="minorEastAsia" w:eastAsiaTheme="minorEastAsia" w:hAnsiTheme="minorEastAsia" w:cs="黑体"/>
          <w:b/>
          <w:bCs/>
          <w:sz w:val="52"/>
          <w:szCs w:val="52"/>
        </w:rPr>
      </w:pPr>
      <w:r w:rsidRPr="00B5537B">
        <w:rPr>
          <w:rFonts w:asciiTheme="minorEastAsia" w:eastAsiaTheme="minorEastAsia" w:hAnsiTheme="minorEastAsia" w:cs="黑体" w:hint="eastAsia"/>
          <w:b/>
          <w:bCs/>
          <w:sz w:val="52"/>
          <w:szCs w:val="52"/>
        </w:rPr>
        <w:t>异构高性能计算</w:t>
      </w:r>
      <w:r>
        <w:rPr>
          <w:rFonts w:asciiTheme="minorEastAsia" w:eastAsiaTheme="minorEastAsia" w:hAnsiTheme="minorEastAsia" w:cs="黑体" w:hint="eastAsia"/>
          <w:b/>
          <w:bCs/>
          <w:sz w:val="52"/>
          <w:szCs w:val="52"/>
        </w:rPr>
        <w:t>方向</w:t>
      </w:r>
    </w:p>
    <w:p w14:paraId="4BA8F9EF" w14:textId="77777777" w:rsidR="005E37AA" w:rsidRDefault="00000000">
      <w:pPr>
        <w:widowControl w:val="0"/>
        <w:spacing w:line="360" w:lineRule="auto"/>
        <w:ind w:firstLineChars="0" w:firstLine="0"/>
        <w:jc w:val="center"/>
        <w:rPr>
          <w:rFonts w:asciiTheme="minorEastAsia" w:eastAsiaTheme="minorEastAsia" w:hAnsiTheme="minorEastAsia" w:cs="黑体"/>
          <w:b/>
          <w:bCs/>
          <w:sz w:val="52"/>
          <w:szCs w:val="52"/>
        </w:rPr>
      </w:pPr>
      <w:r>
        <w:rPr>
          <w:rFonts w:asciiTheme="minorEastAsia" w:eastAsiaTheme="minorEastAsia" w:hAnsiTheme="minorEastAsia" w:cs="黑体" w:hint="eastAsia"/>
          <w:b/>
          <w:bCs/>
          <w:sz w:val="52"/>
          <w:szCs w:val="52"/>
        </w:rPr>
        <w:t>第二阶段</w:t>
      </w:r>
    </w:p>
    <w:p w14:paraId="2C891FD1" w14:textId="77777777" w:rsidR="005E37AA" w:rsidRDefault="005E37AA">
      <w:pPr>
        <w:pStyle w:val="A0"/>
        <w:rPr>
          <w:rFonts w:ascii="微软雅黑" w:eastAsia="微软雅黑" w:hAnsi="微软雅黑" w:cs="微软雅黑" w:hint="default"/>
          <w:lang w:val="zh-TW" w:eastAsia="zh-TW"/>
        </w:rPr>
      </w:pPr>
    </w:p>
    <w:p w14:paraId="23964E2C" w14:textId="77777777" w:rsidR="005E37AA" w:rsidRDefault="005E37AA">
      <w:pPr>
        <w:pStyle w:val="A0"/>
        <w:rPr>
          <w:rFonts w:ascii="微软雅黑" w:eastAsia="微软雅黑" w:hAnsi="微软雅黑" w:cs="微软雅黑" w:hint="default"/>
        </w:rPr>
      </w:pPr>
    </w:p>
    <w:p w14:paraId="5841BF21" w14:textId="77777777" w:rsidR="005E37AA" w:rsidRDefault="005E37AA">
      <w:pPr>
        <w:pStyle w:val="A0"/>
        <w:rPr>
          <w:rFonts w:ascii="微软雅黑" w:eastAsia="微软雅黑" w:hAnsi="微软雅黑" w:cs="微软雅黑" w:hint="default"/>
          <w:lang w:val="zh-TW" w:eastAsia="zh-TW"/>
        </w:rPr>
      </w:pPr>
    </w:p>
    <w:p w14:paraId="6D4E4A53" w14:textId="77777777" w:rsidR="005E37AA" w:rsidRDefault="005E37AA">
      <w:pPr>
        <w:pStyle w:val="A0"/>
        <w:rPr>
          <w:rFonts w:ascii="微软雅黑" w:eastAsia="微软雅黑" w:hAnsi="微软雅黑" w:cs="微软雅黑" w:hint="default"/>
          <w:lang w:val="zh-TW" w:eastAsia="zh-TW"/>
        </w:rPr>
      </w:pPr>
    </w:p>
    <w:p w14:paraId="6F863D39" w14:textId="77777777" w:rsidR="005E37AA" w:rsidRDefault="005E37AA">
      <w:pPr>
        <w:pStyle w:val="A0"/>
        <w:rPr>
          <w:rFonts w:ascii="微软雅黑" w:eastAsia="微软雅黑" w:hAnsi="微软雅黑" w:cs="微软雅黑" w:hint="default"/>
          <w:lang w:val="zh-TW" w:eastAsia="zh-TW"/>
        </w:rPr>
      </w:pPr>
    </w:p>
    <w:p w14:paraId="0BE7A347" w14:textId="77777777" w:rsidR="005E37AA" w:rsidRDefault="005E37AA">
      <w:pPr>
        <w:pStyle w:val="A0"/>
        <w:rPr>
          <w:rFonts w:ascii="微软雅黑" w:eastAsia="微软雅黑" w:hAnsi="微软雅黑" w:cs="微软雅黑" w:hint="default"/>
          <w:lang w:val="zh-TW" w:eastAsia="zh-TW"/>
        </w:rPr>
      </w:pPr>
    </w:p>
    <w:p w14:paraId="506FA01A" w14:textId="77777777" w:rsidR="005E37AA" w:rsidRDefault="005E37AA">
      <w:pPr>
        <w:pStyle w:val="A0"/>
        <w:rPr>
          <w:rFonts w:ascii="微软雅黑" w:eastAsia="微软雅黑" w:hAnsi="微软雅黑" w:cs="微软雅黑" w:hint="default"/>
          <w:lang w:val="zh-TW" w:eastAsia="zh-TW"/>
        </w:rPr>
      </w:pPr>
    </w:p>
    <w:p w14:paraId="655DDFF5" w14:textId="77777777" w:rsidR="005E37AA" w:rsidRDefault="005E37AA">
      <w:pPr>
        <w:pStyle w:val="A0"/>
        <w:rPr>
          <w:rFonts w:ascii="微软雅黑" w:eastAsia="微软雅黑" w:hAnsi="微软雅黑" w:cs="微软雅黑" w:hint="default"/>
          <w:lang w:val="zh-TW" w:eastAsia="zh-TW"/>
        </w:rPr>
      </w:pPr>
    </w:p>
    <w:p w14:paraId="5D65A407" w14:textId="77777777" w:rsidR="005E37AA" w:rsidRDefault="005E37AA">
      <w:pPr>
        <w:pStyle w:val="A0"/>
        <w:rPr>
          <w:rFonts w:ascii="微软雅黑" w:eastAsia="微软雅黑" w:hAnsi="微软雅黑" w:cs="微软雅黑" w:hint="default"/>
          <w:lang w:val="zh-TW" w:eastAsia="zh-TW"/>
        </w:rPr>
      </w:pPr>
    </w:p>
    <w:p w14:paraId="1F527B35" w14:textId="77777777" w:rsidR="005E37AA" w:rsidRDefault="005E37AA">
      <w:pPr>
        <w:pStyle w:val="A0"/>
        <w:rPr>
          <w:rFonts w:ascii="微软雅黑" w:eastAsia="微软雅黑" w:hAnsi="微软雅黑" w:cs="微软雅黑" w:hint="default"/>
          <w:lang w:val="zh-TW" w:eastAsia="zh-TW"/>
        </w:rPr>
      </w:pPr>
    </w:p>
    <w:p w14:paraId="3A4D71DA" w14:textId="77777777" w:rsidR="005E37AA" w:rsidRDefault="005E37AA">
      <w:pPr>
        <w:ind w:firstLine="723"/>
        <w:jc w:val="center"/>
        <w:rPr>
          <w:rFonts w:asciiTheme="minorEastAsia" w:hAnsiTheme="minorEastAsia"/>
          <w:b/>
          <w:bCs/>
          <w:sz w:val="36"/>
          <w:szCs w:val="36"/>
        </w:rPr>
      </w:pPr>
    </w:p>
    <w:p w14:paraId="48158A9E" w14:textId="77777777" w:rsidR="005E37AA" w:rsidRDefault="005E37AA">
      <w:pPr>
        <w:ind w:firstLine="723"/>
        <w:jc w:val="center"/>
        <w:rPr>
          <w:rFonts w:asciiTheme="minorEastAsia" w:hAnsiTheme="minorEastAsia"/>
          <w:b/>
          <w:bCs/>
          <w:sz w:val="36"/>
          <w:szCs w:val="36"/>
        </w:rPr>
      </w:pPr>
    </w:p>
    <w:p w14:paraId="7D73A1BE" w14:textId="77777777" w:rsidR="005E37AA" w:rsidRDefault="005E37AA">
      <w:pPr>
        <w:ind w:firstLine="723"/>
        <w:jc w:val="center"/>
        <w:rPr>
          <w:rFonts w:asciiTheme="minorEastAsia" w:hAnsiTheme="minorEastAsia"/>
          <w:b/>
          <w:bCs/>
          <w:sz w:val="36"/>
          <w:szCs w:val="36"/>
        </w:rPr>
      </w:pPr>
    </w:p>
    <w:p w14:paraId="5810E7C3" w14:textId="77777777" w:rsidR="005E37AA" w:rsidRDefault="005E37AA">
      <w:pPr>
        <w:ind w:firstLine="723"/>
        <w:jc w:val="center"/>
        <w:rPr>
          <w:rFonts w:asciiTheme="minorEastAsia" w:hAnsiTheme="minorEastAsia"/>
          <w:b/>
          <w:bCs/>
          <w:sz w:val="36"/>
          <w:szCs w:val="36"/>
        </w:rPr>
      </w:pPr>
    </w:p>
    <w:p w14:paraId="1B9819DB" w14:textId="77777777" w:rsidR="005E37AA" w:rsidRDefault="005E37AA">
      <w:pPr>
        <w:ind w:firstLine="723"/>
        <w:jc w:val="center"/>
        <w:rPr>
          <w:rFonts w:asciiTheme="minorEastAsia" w:hAnsiTheme="minorEastAsia"/>
          <w:b/>
          <w:bCs/>
          <w:sz w:val="36"/>
          <w:szCs w:val="36"/>
        </w:rPr>
      </w:pPr>
    </w:p>
    <w:p w14:paraId="35249D42" w14:textId="77777777" w:rsidR="005E37AA" w:rsidRDefault="005E37AA">
      <w:pPr>
        <w:ind w:firstLine="723"/>
        <w:jc w:val="center"/>
        <w:rPr>
          <w:rFonts w:asciiTheme="minorEastAsia" w:hAnsiTheme="minorEastAsia"/>
          <w:b/>
          <w:bCs/>
          <w:sz w:val="36"/>
          <w:szCs w:val="36"/>
        </w:rPr>
      </w:pPr>
    </w:p>
    <w:p w14:paraId="58B1B761" w14:textId="7DB191A3" w:rsidR="005E37AA" w:rsidRDefault="00000000">
      <w:pPr>
        <w:spacing w:line="360" w:lineRule="auto"/>
        <w:ind w:firstLine="723"/>
        <w:jc w:val="center"/>
        <w:rPr>
          <w:rFonts w:asciiTheme="minorEastAsia" w:hAnsiTheme="minorEastAsia"/>
          <w:b/>
          <w:bCs/>
          <w:sz w:val="40"/>
        </w:rPr>
      </w:pPr>
      <w:r>
        <w:rPr>
          <w:rFonts w:asciiTheme="minorEastAsia" w:hAnsiTheme="minorEastAsia" w:hint="eastAsia"/>
          <w:b/>
          <w:bCs/>
          <w:sz w:val="36"/>
          <w:szCs w:val="36"/>
        </w:rPr>
        <w:t>西南石油大学</w:t>
      </w:r>
    </w:p>
    <w:p w14:paraId="34D4EC3D" w14:textId="77777777" w:rsidR="005E37AA" w:rsidRDefault="00000000">
      <w:pPr>
        <w:pStyle w:val="A0"/>
        <w:spacing w:line="360" w:lineRule="auto"/>
        <w:jc w:val="center"/>
        <w:rPr>
          <w:rFonts w:ascii="微软雅黑" w:eastAsia="微软雅黑" w:hAnsi="微软雅黑" w:cs="微软雅黑" w:hint="default"/>
          <w:lang w:val="zh-TW" w:eastAsia="zh-TW"/>
        </w:rPr>
        <w:sectPr w:rsidR="005E37AA">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567" w:footer="567" w:gutter="0"/>
          <w:pgNumType w:start="1"/>
          <w:cols w:space="720"/>
          <w:docGrid w:linePitch="326"/>
        </w:sectPr>
      </w:pPr>
      <w:r>
        <w:rPr>
          <w:rFonts w:asciiTheme="minorEastAsia" w:eastAsia="宋体" w:hAnsiTheme="minorEastAsia" w:cs="宋体"/>
          <w:b/>
          <w:bCs/>
          <w:color w:val="auto"/>
          <w:kern w:val="0"/>
          <w:sz w:val="36"/>
          <w:szCs w:val="36"/>
        </w:rPr>
        <w:t>2024年1月</w:t>
      </w:r>
      <w:r>
        <w:rPr>
          <w:rFonts w:ascii="微软雅黑" w:eastAsia="微软雅黑" w:hAnsi="微软雅黑" w:cs="微软雅黑"/>
          <w:lang w:val="zh-TW" w:eastAsia="zh-TW"/>
        </w:rPr>
        <w:tab/>
      </w:r>
    </w:p>
    <w:p w14:paraId="6777BE7E" w14:textId="77777777" w:rsidR="005E37AA" w:rsidRDefault="00000000">
      <w:pPr>
        <w:pStyle w:val="1"/>
        <w:spacing w:before="120" w:after="120"/>
        <w:rPr>
          <w:rFonts w:ascii="黑体" w:hAnsi="黑体" w:cs="Times New Roman" w:hint="default"/>
          <w:kern w:val="0"/>
          <w:szCs w:val="30"/>
        </w:rPr>
      </w:pPr>
      <w:r>
        <w:rPr>
          <w:rFonts w:ascii="黑体" w:hAnsi="黑体" w:cs="Times New Roman"/>
          <w:kern w:val="0"/>
          <w:szCs w:val="30"/>
          <w:lang w:val="zh-TW"/>
        </w:rPr>
        <w:lastRenderedPageBreak/>
        <w:t>一、</w:t>
      </w:r>
      <w:r>
        <w:rPr>
          <w:rFonts w:ascii="黑体" w:hAnsi="黑体" w:cs="Times New Roman"/>
          <w:kern w:val="0"/>
          <w:szCs w:val="30"/>
        </w:rPr>
        <w:t>实训目的</w:t>
      </w:r>
    </w:p>
    <w:p w14:paraId="02241E9F" w14:textId="77777777" w:rsidR="00BE5725" w:rsidRPr="00BE5725" w:rsidRDefault="00BE5725" w:rsidP="00BE5725">
      <w:pPr>
        <w:pStyle w:val="1"/>
        <w:spacing w:before="120" w:after="120"/>
        <w:rPr>
          <w:rFonts w:ascii="宋体" w:eastAsia="宋体" w:hAnsi="宋体" w:cs="宋体" w:hint="default"/>
          <w:b w:val="0"/>
          <w:color w:val="auto"/>
          <w:kern w:val="0"/>
          <w:sz w:val="24"/>
          <w:szCs w:val="24"/>
        </w:rPr>
      </w:pPr>
      <w:r w:rsidRPr="00BE5725">
        <w:rPr>
          <w:rFonts w:ascii="宋体" w:eastAsia="宋体" w:hAnsi="宋体" w:cs="宋体"/>
          <w:b w:val="0"/>
          <w:color w:val="auto"/>
          <w:kern w:val="0"/>
          <w:sz w:val="24"/>
          <w:szCs w:val="24"/>
        </w:rPr>
        <w:t>学生通过本实践训练，应达成以下主要目的：</w:t>
      </w:r>
    </w:p>
    <w:p w14:paraId="3EB75D21" w14:textId="77777777" w:rsidR="00BE5725" w:rsidRPr="00BE5725" w:rsidRDefault="00BE5725" w:rsidP="00BE5725">
      <w:pPr>
        <w:pStyle w:val="1"/>
        <w:spacing w:before="120" w:after="120"/>
        <w:rPr>
          <w:rFonts w:ascii="宋体" w:eastAsia="宋体" w:hAnsi="宋体" w:cs="宋体" w:hint="default"/>
          <w:b w:val="0"/>
          <w:color w:val="auto"/>
          <w:kern w:val="0"/>
          <w:sz w:val="24"/>
          <w:szCs w:val="24"/>
        </w:rPr>
      </w:pPr>
      <w:r w:rsidRPr="00BE5725">
        <w:rPr>
          <w:rFonts w:ascii="宋体" w:eastAsia="宋体" w:hAnsi="宋体" w:cs="宋体"/>
          <w:b w:val="0"/>
          <w:color w:val="auto"/>
          <w:kern w:val="0"/>
          <w:sz w:val="24"/>
          <w:szCs w:val="24"/>
        </w:rPr>
        <w:t>1. 具备扎实的计算机基础知识，具有熟练的Python编程技能，并具备实际动手和强大的学习能力。熟悉常用的数据分析步骤和机器学习算法，并学会利用intel优化的机器学习相关模块构建模型。</w:t>
      </w:r>
    </w:p>
    <w:p w14:paraId="1B7C8AA4" w14:textId="77777777" w:rsidR="00BE5725" w:rsidRPr="00BE5725" w:rsidRDefault="00BE5725" w:rsidP="00BE5725">
      <w:pPr>
        <w:pStyle w:val="1"/>
        <w:spacing w:before="120" w:after="120"/>
        <w:rPr>
          <w:rFonts w:ascii="宋体" w:eastAsia="宋体" w:hAnsi="宋体" w:cs="宋体" w:hint="default"/>
          <w:b w:val="0"/>
          <w:color w:val="auto"/>
          <w:kern w:val="0"/>
          <w:sz w:val="24"/>
          <w:szCs w:val="24"/>
        </w:rPr>
      </w:pPr>
      <w:r w:rsidRPr="00BE5725">
        <w:rPr>
          <w:rFonts w:ascii="宋体" w:eastAsia="宋体" w:hAnsi="宋体" w:cs="宋体"/>
          <w:b w:val="0"/>
          <w:color w:val="auto"/>
          <w:kern w:val="0"/>
          <w:sz w:val="24"/>
          <w:szCs w:val="24"/>
        </w:rPr>
        <w:t>2. 为学生将来就业、创业打下技术基础，强调培养学生在实践中的动手能力和将理论知识转化为实际解决问题的能力。通过深入学习数据分析技术，鼓励学生以实际问题为导向，掌握计算机技术、数据分析和人工智能等多领域技术的交叉应用。使学生能够运用所学的计算机技术，解决现实生活中的实际难题。</w:t>
      </w:r>
    </w:p>
    <w:p w14:paraId="4C842499" w14:textId="77777777" w:rsidR="00BE5725" w:rsidRDefault="00BE5725" w:rsidP="00BE5725">
      <w:pPr>
        <w:pStyle w:val="1"/>
        <w:spacing w:before="120" w:after="120"/>
        <w:rPr>
          <w:rFonts w:ascii="宋体" w:eastAsia="宋体" w:hAnsi="宋体" w:cs="宋体" w:hint="default"/>
          <w:b w:val="0"/>
          <w:color w:val="auto"/>
          <w:kern w:val="0"/>
          <w:sz w:val="24"/>
          <w:szCs w:val="24"/>
        </w:rPr>
      </w:pPr>
      <w:r w:rsidRPr="00BE5725">
        <w:rPr>
          <w:rFonts w:ascii="宋体" w:eastAsia="宋体" w:hAnsi="宋体" w:cs="宋体"/>
          <w:b w:val="0"/>
          <w:color w:val="auto"/>
          <w:kern w:val="0"/>
          <w:sz w:val="24"/>
          <w:szCs w:val="24"/>
        </w:rPr>
        <w:t>3. 在实践训练的过程中，我们应该综合考虑项目实践中涉及的多种因素，培养学生养成科学的工作态度和良好的工作习惯。理解工程师的责任是至关重要的，这有助于学生在工程设计过程中领会成功时学会深思，受挫折时保持镇定的人生价值。</w:t>
      </w:r>
    </w:p>
    <w:p w14:paraId="66093F48" w14:textId="00BC227F" w:rsidR="005E37AA" w:rsidRDefault="00000000" w:rsidP="00BE5725">
      <w:pPr>
        <w:pStyle w:val="1"/>
        <w:spacing w:before="120" w:after="120"/>
        <w:rPr>
          <w:rFonts w:ascii="黑体" w:hAnsi="黑体" w:cs="Times New Roman" w:hint="default"/>
          <w:kern w:val="0"/>
          <w:szCs w:val="30"/>
          <w:lang w:val="zh-TW"/>
        </w:rPr>
      </w:pPr>
      <w:r>
        <w:rPr>
          <w:rFonts w:ascii="黑体" w:hAnsi="黑体" w:cs="Times New Roman"/>
          <w:kern w:val="0"/>
          <w:szCs w:val="30"/>
        </w:rPr>
        <w:t>二</w:t>
      </w:r>
      <w:r>
        <w:rPr>
          <w:rFonts w:ascii="黑体" w:hAnsi="黑体" w:cs="Times New Roman"/>
          <w:kern w:val="0"/>
          <w:szCs w:val="30"/>
          <w:lang w:val="zh-TW"/>
        </w:rPr>
        <w:t>、实验环境</w:t>
      </w:r>
    </w:p>
    <w:p w14:paraId="0BCD8BB8" w14:textId="518C51AD" w:rsidR="005E37AA" w:rsidRDefault="00BF730C">
      <w:pPr>
        <w:ind w:firstLine="480"/>
        <w:rPr>
          <w:lang w:val="zh-TW"/>
        </w:rPr>
      </w:pPr>
      <w:r>
        <w:t>Intel® DevCloud</w:t>
      </w:r>
      <w:r>
        <w:rPr>
          <w:rFonts w:hint="eastAsia"/>
        </w:rPr>
        <w:t>云环境，jupyter，anaconda</w:t>
      </w:r>
      <w:r>
        <w:rPr>
          <w:rFonts w:hint="eastAsia"/>
          <w:lang w:val="zh-TW"/>
        </w:rPr>
        <w:t>。</w:t>
      </w:r>
    </w:p>
    <w:p w14:paraId="6775CE29" w14:textId="77777777" w:rsidR="005E37AA" w:rsidRDefault="00000000">
      <w:pPr>
        <w:pStyle w:val="1"/>
        <w:spacing w:before="120" w:after="120"/>
        <w:rPr>
          <w:rFonts w:ascii="微软雅黑" w:eastAsia="微软雅黑" w:hAnsi="微软雅黑" w:cs="微软雅黑" w:hint="default"/>
          <w:lang w:val="zh-TW"/>
        </w:rPr>
      </w:pPr>
      <w:r>
        <w:t>三、实训内容</w:t>
      </w:r>
    </w:p>
    <w:tbl>
      <w:tblPr>
        <w:tblW w:w="80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1"/>
        <w:gridCol w:w="1280"/>
        <w:gridCol w:w="5449"/>
      </w:tblGrid>
      <w:tr w:rsidR="005E37AA" w14:paraId="0B41AA30" w14:textId="77777777">
        <w:trPr>
          <w:trHeight w:val="445"/>
          <w:tblHeader/>
          <w:jc w:val="center"/>
        </w:trPr>
        <w:tc>
          <w:tcPr>
            <w:tcW w:w="1291" w:type="dxa"/>
            <w:tcBorders>
              <w:tl2br w:val="nil"/>
              <w:tr2bl w:val="nil"/>
            </w:tcBorders>
            <w:shd w:val="clear" w:color="000000" w:fill="DBDBDB" w:themeFill="text2" w:themeFillTint="66"/>
            <w:vAlign w:val="center"/>
          </w:tcPr>
          <w:p w14:paraId="2D72DD34" w14:textId="77777777" w:rsidR="005E37AA" w:rsidRDefault="00000000">
            <w:pPr>
              <w:spacing w:line="240" w:lineRule="auto"/>
              <w:ind w:firstLineChars="0" w:firstLine="0"/>
              <w:jc w:val="center"/>
              <w:textAlignment w:val="center"/>
              <w:rPr>
                <w:b/>
                <w:bCs/>
                <w:sz w:val="22"/>
                <w:szCs w:val="22"/>
                <w:lang w:bidi="ar"/>
              </w:rPr>
            </w:pPr>
            <w:bookmarkStart w:id="0" w:name="OLE_LINK2"/>
            <w:r>
              <w:rPr>
                <w:rFonts w:hint="eastAsia"/>
                <w:b/>
                <w:bCs/>
                <w:sz w:val="22"/>
                <w:szCs w:val="22"/>
                <w:lang w:bidi="ar"/>
              </w:rPr>
              <w:t>实践环节</w:t>
            </w:r>
          </w:p>
        </w:tc>
        <w:tc>
          <w:tcPr>
            <w:tcW w:w="1280" w:type="dxa"/>
            <w:tcBorders>
              <w:tl2br w:val="nil"/>
              <w:tr2bl w:val="nil"/>
            </w:tcBorders>
            <w:shd w:val="clear" w:color="000000" w:fill="DBDBDB" w:themeFill="text2" w:themeFillTint="66"/>
            <w:vAlign w:val="center"/>
          </w:tcPr>
          <w:p w14:paraId="2A9CD35B" w14:textId="77777777" w:rsidR="005E37AA" w:rsidRDefault="00000000">
            <w:pPr>
              <w:spacing w:line="240" w:lineRule="auto"/>
              <w:ind w:firstLineChars="0" w:firstLine="0"/>
              <w:jc w:val="center"/>
              <w:textAlignment w:val="center"/>
              <w:rPr>
                <w:b/>
                <w:bCs/>
                <w:sz w:val="22"/>
                <w:szCs w:val="22"/>
                <w:lang w:bidi="ar"/>
              </w:rPr>
            </w:pPr>
            <w:r>
              <w:rPr>
                <w:rFonts w:hint="eastAsia"/>
                <w:b/>
                <w:bCs/>
                <w:sz w:val="22"/>
                <w:szCs w:val="22"/>
                <w:lang w:bidi="ar"/>
              </w:rPr>
              <w:t>时间</w:t>
            </w:r>
          </w:p>
        </w:tc>
        <w:tc>
          <w:tcPr>
            <w:tcW w:w="5449" w:type="dxa"/>
            <w:tcBorders>
              <w:tl2br w:val="nil"/>
              <w:tr2bl w:val="nil"/>
            </w:tcBorders>
            <w:shd w:val="clear" w:color="000000" w:fill="DBDBDB" w:themeFill="text2" w:themeFillTint="66"/>
            <w:vAlign w:val="center"/>
          </w:tcPr>
          <w:p w14:paraId="5D651E20" w14:textId="77777777" w:rsidR="005E37AA" w:rsidRDefault="00000000">
            <w:pPr>
              <w:spacing w:line="240" w:lineRule="auto"/>
              <w:ind w:firstLineChars="0" w:firstLine="0"/>
              <w:jc w:val="center"/>
              <w:textAlignment w:val="center"/>
              <w:rPr>
                <w:b/>
                <w:bCs/>
                <w:sz w:val="22"/>
                <w:szCs w:val="22"/>
                <w:lang w:bidi="ar"/>
              </w:rPr>
            </w:pPr>
            <w:r>
              <w:rPr>
                <w:rFonts w:hint="eastAsia"/>
                <w:b/>
                <w:bCs/>
                <w:sz w:val="22"/>
                <w:szCs w:val="22"/>
                <w:lang w:bidi="ar"/>
              </w:rPr>
              <w:t>培训内容</w:t>
            </w:r>
          </w:p>
        </w:tc>
      </w:tr>
      <w:tr w:rsidR="005E37AA" w14:paraId="08962103" w14:textId="77777777">
        <w:trPr>
          <w:trHeight w:val="1578"/>
          <w:jc w:val="center"/>
        </w:trPr>
        <w:tc>
          <w:tcPr>
            <w:tcW w:w="1291" w:type="dxa"/>
            <w:vMerge w:val="restart"/>
            <w:tcBorders>
              <w:tl2br w:val="nil"/>
              <w:tr2bl w:val="nil"/>
            </w:tcBorders>
            <w:shd w:val="clear" w:color="auto" w:fill="auto"/>
            <w:vAlign w:val="center"/>
          </w:tcPr>
          <w:p w14:paraId="712AB0E0"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实践环节1</w:t>
            </w:r>
          </w:p>
        </w:tc>
        <w:tc>
          <w:tcPr>
            <w:tcW w:w="1280" w:type="dxa"/>
            <w:tcBorders>
              <w:tl2br w:val="nil"/>
              <w:tr2bl w:val="nil"/>
            </w:tcBorders>
            <w:shd w:val="clear" w:color="auto" w:fill="auto"/>
            <w:vAlign w:val="center"/>
          </w:tcPr>
          <w:p w14:paraId="0DD07F7C"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第一天</w:t>
            </w:r>
          </w:p>
        </w:tc>
        <w:tc>
          <w:tcPr>
            <w:tcW w:w="5449" w:type="dxa"/>
            <w:tcBorders>
              <w:tl2br w:val="nil"/>
              <w:tr2bl w:val="nil"/>
            </w:tcBorders>
            <w:shd w:val="clear" w:color="000000" w:fill="FFFFFF"/>
            <w:vAlign w:val="center"/>
          </w:tcPr>
          <w:p w14:paraId="0677CE8B" w14:textId="77777777" w:rsidR="00A33890" w:rsidRDefault="00A33890" w:rsidP="00A33890">
            <w:pPr>
              <w:ind w:left="200" w:firstLineChars="0" w:firstLine="0"/>
            </w:pPr>
            <w:r>
              <w:rPr>
                <w:rFonts w:hint="eastAsia"/>
              </w:rPr>
              <w:t>实训内容介绍</w:t>
            </w:r>
          </w:p>
          <w:p w14:paraId="3D3B4EFD" w14:textId="77777777" w:rsidR="00A33890" w:rsidRDefault="00A33890" w:rsidP="00A33890">
            <w:pPr>
              <w:ind w:left="200" w:firstLineChars="0" w:firstLine="0"/>
            </w:pPr>
            <w:r>
              <w:rPr>
                <w:rFonts w:hint="eastAsia"/>
              </w:rPr>
              <w:t>案例中使用的技术</w:t>
            </w:r>
          </w:p>
          <w:p w14:paraId="275204FF" w14:textId="611417AF" w:rsidR="00A33890" w:rsidRDefault="00A33890" w:rsidP="00A33890">
            <w:pPr>
              <w:ind w:left="200" w:firstLineChars="0" w:firstLine="0"/>
            </w:pPr>
            <w:r>
              <w:rPr>
                <w:rFonts w:hint="eastAsia"/>
              </w:rPr>
              <w:t>课程规划</w:t>
            </w:r>
          </w:p>
          <w:p w14:paraId="71E56665" w14:textId="54F4BEBC" w:rsidR="005E37AA" w:rsidRDefault="00A33890" w:rsidP="00A33890">
            <w:pPr>
              <w:tabs>
                <w:tab w:val="left" w:pos="312"/>
              </w:tabs>
              <w:ind w:left="200" w:firstLineChars="0" w:firstLine="0"/>
            </w:pPr>
            <w:r>
              <w:rPr>
                <w:rFonts w:hint="eastAsia"/>
              </w:rPr>
              <w:t>实训环境搭建</w:t>
            </w:r>
          </w:p>
        </w:tc>
      </w:tr>
      <w:tr w:rsidR="005E37AA" w14:paraId="12594C83" w14:textId="77777777">
        <w:trPr>
          <w:trHeight w:val="549"/>
          <w:jc w:val="center"/>
        </w:trPr>
        <w:tc>
          <w:tcPr>
            <w:tcW w:w="1291" w:type="dxa"/>
            <w:vMerge/>
            <w:tcBorders>
              <w:tl2br w:val="nil"/>
              <w:tr2bl w:val="nil"/>
            </w:tcBorders>
            <w:shd w:val="clear" w:color="auto" w:fill="auto"/>
            <w:vAlign w:val="center"/>
          </w:tcPr>
          <w:p w14:paraId="027D2E5C"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176830BA"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第二天</w:t>
            </w:r>
          </w:p>
        </w:tc>
        <w:tc>
          <w:tcPr>
            <w:tcW w:w="5449" w:type="dxa"/>
            <w:tcBorders>
              <w:tl2br w:val="nil"/>
              <w:tr2bl w:val="nil"/>
            </w:tcBorders>
            <w:shd w:val="clear" w:color="000000" w:fill="FFFFFF"/>
            <w:vAlign w:val="center"/>
          </w:tcPr>
          <w:p w14:paraId="2D125D67" w14:textId="77777777" w:rsidR="00A33890" w:rsidRDefault="00A33890" w:rsidP="00A33890">
            <w:pPr>
              <w:ind w:left="200" w:firstLineChars="0" w:firstLine="0"/>
            </w:pPr>
            <w:r>
              <w:rPr>
                <w:rFonts w:hint="eastAsia"/>
              </w:rPr>
              <w:t>数据挖掘简介</w:t>
            </w:r>
          </w:p>
          <w:p w14:paraId="3496164E" w14:textId="77777777" w:rsidR="00A33890" w:rsidRDefault="00A33890" w:rsidP="00A33890">
            <w:pPr>
              <w:ind w:left="200" w:firstLineChars="0" w:firstLine="0"/>
            </w:pPr>
            <w:r>
              <w:rPr>
                <w:rFonts w:hint="eastAsia"/>
              </w:rPr>
              <w:t>数据挖掘基本流程</w:t>
            </w:r>
          </w:p>
          <w:p w14:paraId="7CE278A9" w14:textId="77777777" w:rsidR="00A33890" w:rsidRDefault="00A33890" w:rsidP="00A33890">
            <w:pPr>
              <w:ind w:left="200" w:firstLineChars="0" w:firstLine="0"/>
            </w:pPr>
            <w:r>
              <w:t>Pandas基础</w:t>
            </w:r>
          </w:p>
          <w:p w14:paraId="1DD869A3" w14:textId="57A3B637" w:rsidR="005E37AA" w:rsidRDefault="00A33890" w:rsidP="00A33890">
            <w:pPr>
              <w:tabs>
                <w:tab w:val="left" w:pos="312"/>
              </w:tabs>
              <w:ind w:left="200" w:firstLineChars="0" w:firstLine="0"/>
            </w:pPr>
            <w:r>
              <w:t>Matplotlib基础</w:t>
            </w:r>
          </w:p>
        </w:tc>
      </w:tr>
      <w:tr w:rsidR="005E37AA" w14:paraId="74D73E5A" w14:textId="77777777">
        <w:trPr>
          <w:trHeight w:val="549"/>
          <w:jc w:val="center"/>
        </w:trPr>
        <w:tc>
          <w:tcPr>
            <w:tcW w:w="1291" w:type="dxa"/>
            <w:vMerge/>
            <w:tcBorders>
              <w:tl2br w:val="nil"/>
              <w:tr2bl w:val="nil"/>
            </w:tcBorders>
            <w:shd w:val="clear" w:color="auto" w:fill="auto"/>
            <w:vAlign w:val="center"/>
          </w:tcPr>
          <w:p w14:paraId="06D8FD35"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4D7695E5"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第三天</w:t>
            </w:r>
          </w:p>
        </w:tc>
        <w:tc>
          <w:tcPr>
            <w:tcW w:w="5449" w:type="dxa"/>
            <w:tcBorders>
              <w:tl2br w:val="nil"/>
              <w:tr2bl w:val="nil"/>
            </w:tcBorders>
            <w:shd w:val="clear" w:color="000000" w:fill="FFFFFF"/>
            <w:vAlign w:val="center"/>
          </w:tcPr>
          <w:p w14:paraId="2A0A8713" w14:textId="77777777" w:rsidR="00A33890" w:rsidRDefault="00A33890" w:rsidP="00A33890">
            <w:pPr>
              <w:ind w:left="200" w:firstLineChars="0" w:firstLine="0"/>
            </w:pPr>
            <w:r>
              <w:rPr>
                <w:rFonts w:hint="eastAsia"/>
              </w:rPr>
              <w:t>机器学习简介</w:t>
            </w:r>
          </w:p>
          <w:p w14:paraId="70ECBEF0" w14:textId="7F6E234B" w:rsidR="00A33890" w:rsidRDefault="00A33890" w:rsidP="00A33890">
            <w:pPr>
              <w:tabs>
                <w:tab w:val="left" w:pos="312"/>
              </w:tabs>
              <w:ind w:left="200" w:firstLineChars="0" w:firstLine="0"/>
            </w:pPr>
            <w:r>
              <w:t>Scikit-learn</w:t>
            </w:r>
          </w:p>
          <w:p w14:paraId="080CF9C9" w14:textId="2F902B55" w:rsidR="00A33890" w:rsidRDefault="00A33890" w:rsidP="00A33890">
            <w:pPr>
              <w:tabs>
                <w:tab w:val="left" w:pos="312"/>
              </w:tabs>
              <w:ind w:left="200" w:firstLineChars="0" w:firstLine="0"/>
            </w:pPr>
            <w:r>
              <w:t>XGBoost</w:t>
            </w:r>
          </w:p>
        </w:tc>
      </w:tr>
      <w:tr w:rsidR="005E37AA" w14:paraId="181CEA14" w14:textId="77777777">
        <w:trPr>
          <w:trHeight w:val="549"/>
          <w:jc w:val="center"/>
        </w:trPr>
        <w:tc>
          <w:tcPr>
            <w:tcW w:w="1291" w:type="dxa"/>
            <w:vMerge/>
            <w:tcBorders>
              <w:tl2br w:val="nil"/>
              <w:tr2bl w:val="nil"/>
            </w:tcBorders>
            <w:shd w:val="clear" w:color="auto" w:fill="auto"/>
            <w:vAlign w:val="center"/>
          </w:tcPr>
          <w:p w14:paraId="007FF497"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47D6FBED"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第四天</w:t>
            </w:r>
          </w:p>
        </w:tc>
        <w:tc>
          <w:tcPr>
            <w:tcW w:w="5449" w:type="dxa"/>
            <w:tcBorders>
              <w:tl2br w:val="nil"/>
              <w:tr2bl w:val="nil"/>
            </w:tcBorders>
            <w:shd w:val="clear" w:color="000000" w:fill="FFFFFF"/>
            <w:vAlign w:val="center"/>
          </w:tcPr>
          <w:p w14:paraId="79785334" w14:textId="12424126" w:rsidR="005E37AA" w:rsidRDefault="00A33890" w:rsidP="00A33890">
            <w:pPr>
              <w:tabs>
                <w:tab w:val="left" w:pos="312"/>
              </w:tabs>
              <w:ind w:left="200" w:firstLineChars="0" w:firstLine="0"/>
            </w:pPr>
            <w:r>
              <w:rPr>
                <w:rFonts w:hint="eastAsia"/>
              </w:rPr>
              <w:t>学生</w:t>
            </w:r>
            <w:r w:rsidRPr="00A33890">
              <w:rPr>
                <w:rFonts w:hint="eastAsia"/>
              </w:rPr>
              <w:t>数据挖掘</w:t>
            </w:r>
            <w:r>
              <w:rPr>
                <w:rFonts w:hint="eastAsia"/>
              </w:rPr>
              <w:t>实验</w:t>
            </w:r>
          </w:p>
        </w:tc>
      </w:tr>
      <w:tr w:rsidR="005E37AA" w14:paraId="5383BE3C" w14:textId="77777777">
        <w:trPr>
          <w:trHeight w:val="549"/>
          <w:jc w:val="center"/>
        </w:trPr>
        <w:tc>
          <w:tcPr>
            <w:tcW w:w="1291" w:type="dxa"/>
            <w:vMerge w:val="restart"/>
            <w:tcBorders>
              <w:tl2br w:val="nil"/>
              <w:tr2bl w:val="nil"/>
            </w:tcBorders>
            <w:shd w:val="clear" w:color="auto" w:fill="auto"/>
            <w:vAlign w:val="center"/>
          </w:tcPr>
          <w:p w14:paraId="284CC23B"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实践环节2</w:t>
            </w:r>
          </w:p>
        </w:tc>
        <w:tc>
          <w:tcPr>
            <w:tcW w:w="1280" w:type="dxa"/>
            <w:tcBorders>
              <w:tl2br w:val="nil"/>
              <w:tr2bl w:val="nil"/>
            </w:tcBorders>
            <w:shd w:val="clear" w:color="auto" w:fill="auto"/>
            <w:vAlign w:val="center"/>
          </w:tcPr>
          <w:p w14:paraId="23C4176B"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第五天</w:t>
            </w:r>
          </w:p>
        </w:tc>
        <w:tc>
          <w:tcPr>
            <w:tcW w:w="5449" w:type="dxa"/>
            <w:tcBorders>
              <w:tl2br w:val="nil"/>
              <w:tr2bl w:val="nil"/>
            </w:tcBorders>
            <w:shd w:val="clear" w:color="000000" w:fill="FFFFFF"/>
            <w:vAlign w:val="center"/>
          </w:tcPr>
          <w:p w14:paraId="623DF8E9" w14:textId="77777777" w:rsidR="00A33890" w:rsidRDefault="00A33890" w:rsidP="00A33890">
            <w:pPr>
              <w:ind w:left="200" w:firstLineChars="0" w:firstLine="0"/>
            </w:pPr>
            <w:r>
              <w:t>OneAPI简介</w:t>
            </w:r>
          </w:p>
          <w:p w14:paraId="7E82FFEC" w14:textId="73F8DC97" w:rsidR="00A33890" w:rsidRDefault="00A33890" w:rsidP="00A33890">
            <w:pPr>
              <w:tabs>
                <w:tab w:val="left" w:pos="312"/>
              </w:tabs>
              <w:ind w:left="200" w:firstLineChars="0" w:firstLine="0"/>
            </w:pPr>
            <w:r>
              <w:lastRenderedPageBreak/>
              <w:t>Intel® AI Analytics Toolkits</w:t>
            </w:r>
          </w:p>
          <w:p w14:paraId="3F2397CF" w14:textId="0D05A3F9" w:rsidR="005E37AA" w:rsidRDefault="00A33890" w:rsidP="00A33890">
            <w:pPr>
              <w:tabs>
                <w:tab w:val="left" w:pos="312"/>
              </w:tabs>
              <w:ind w:left="200" w:firstLineChars="0" w:firstLine="0"/>
            </w:pPr>
            <w:r>
              <w:t>Intel® DevCloud环境搭建</w:t>
            </w:r>
          </w:p>
        </w:tc>
      </w:tr>
      <w:tr w:rsidR="005E37AA" w14:paraId="40411231" w14:textId="77777777">
        <w:trPr>
          <w:trHeight w:val="549"/>
          <w:jc w:val="center"/>
        </w:trPr>
        <w:tc>
          <w:tcPr>
            <w:tcW w:w="1291" w:type="dxa"/>
            <w:vMerge/>
            <w:tcBorders>
              <w:tl2br w:val="nil"/>
              <w:tr2bl w:val="nil"/>
            </w:tcBorders>
            <w:shd w:val="clear" w:color="auto" w:fill="auto"/>
            <w:vAlign w:val="center"/>
          </w:tcPr>
          <w:p w14:paraId="0025DC11"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47782A9A"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第六天</w:t>
            </w:r>
          </w:p>
        </w:tc>
        <w:tc>
          <w:tcPr>
            <w:tcW w:w="5449" w:type="dxa"/>
            <w:tcBorders>
              <w:tl2br w:val="nil"/>
              <w:tr2bl w:val="nil"/>
            </w:tcBorders>
            <w:shd w:val="clear" w:color="000000" w:fill="FFFFFF"/>
            <w:vAlign w:val="center"/>
          </w:tcPr>
          <w:p w14:paraId="2586E31C" w14:textId="77777777" w:rsidR="00A33890" w:rsidRDefault="00A33890" w:rsidP="00A33890">
            <w:pPr>
              <w:ind w:left="200" w:firstLineChars="0" w:firstLine="0"/>
            </w:pPr>
            <w:r>
              <w:t>Intel® Distribution of Modin*</w:t>
            </w:r>
          </w:p>
          <w:p w14:paraId="782861E9" w14:textId="42C38050" w:rsidR="005E37AA" w:rsidRDefault="00A33890" w:rsidP="00A33890">
            <w:pPr>
              <w:tabs>
                <w:tab w:val="left" w:pos="312"/>
              </w:tabs>
              <w:ind w:left="200" w:firstLineChars="0" w:firstLine="0"/>
            </w:pPr>
            <w:r>
              <w:rPr>
                <w:rFonts w:hint="eastAsia"/>
              </w:rPr>
              <w:t>学生实验</w:t>
            </w:r>
          </w:p>
        </w:tc>
      </w:tr>
      <w:tr w:rsidR="005E37AA" w14:paraId="333F5BAD" w14:textId="77777777">
        <w:trPr>
          <w:trHeight w:val="549"/>
          <w:jc w:val="center"/>
        </w:trPr>
        <w:tc>
          <w:tcPr>
            <w:tcW w:w="1291" w:type="dxa"/>
            <w:vMerge/>
            <w:tcBorders>
              <w:tl2br w:val="nil"/>
              <w:tr2bl w:val="nil"/>
            </w:tcBorders>
            <w:shd w:val="clear" w:color="auto" w:fill="auto"/>
            <w:vAlign w:val="center"/>
          </w:tcPr>
          <w:p w14:paraId="1B63C708"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5DD74097"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第七天</w:t>
            </w:r>
          </w:p>
        </w:tc>
        <w:tc>
          <w:tcPr>
            <w:tcW w:w="5449" w:type="dxa"/>
            <w:tcBorders>
              <w:tl2br w:val="nil"/>
              <w:tr2bl w:val="nil"/>
            </w:tcBorders>
            <w:shd w:val="clear" w:color="000000" w:fill="FFFFFF"/>
            <w:vAlign w:val="center"/>
          </w:tcPr>
          <w:p w14:paraId="66F85776" w14:textId="77777777" w:rsidR="00A33890" w:rsidRDefault="00A33890" w:rsidP="00A33890">
            <w:pPr>
              <w:ind w:left="200" w:firstLineChars="0" w:firstLine="0"/>
            </w:pPr>
            <w:r>
              <w:t>Intel® Extension for Scikit-learn</w:t>
            </w:r>
          </w:p>
          <w:p w14:paraId="1733A4A0" w14:textId="60402A39" w:rsidR="005E37AA" w:rsidRDefault="00A33890" w:rsidP="00A33890">
            <w:pPr>
              <w:tabs>
                <w:tab w:val="left" w:pos="312"/>
              </w:tabs>
              <w:ind w:left="200" w:firstLineChars="0" w:firstLine="0"/>
            </w:pPr>
            <w:r>
              <w:t>Intel® Optimization for XGBoost</w:t>
            </w:r>
          </w:p>
        </w:tc>
      </w:tr>
      <w:tr w:rsidR="005E37AA" w14:paraId="5EC7BC04" w14:textId="77777777">
        <w:trPr>
          <w:trHeight w:val="549"/>
          <w:jc w:val="center"/>
        </w:trPr>
        <w:tc>
          <w:tcPr>
            <w:tcW w:w="1291" w:type="dxa"/>
            <w:vMerge/>
            <w:tcBorders>
              <w:tl2br w:val="nil"/>
              <w:tr2bl w:val="nil"/>
            </w:tcBorders>
            <w:shd w:val="clear" w:color="auto" w:fill="auto"/>
            <w:vAlign w:val="center"/>
          </w:tcPr>
          <w:p w14:paraId="20ACD59D"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218BB2BE"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第八天</w:t>
            </w:r>
          </w:p>
        </w:tc>
        <w:tc>
          <w:tcPr>
            <w:tcW w:w="5449" w:type="dxa"/>
            <w:tcBorders>
              <w:tl2br w:val="nil"/>
              <w:tr2bl w:val="nil"/>
            </w:tcBorders>
            <w:shd w:val="clear" w:color="000000" w:fill="FFFFFF"/>
            <w:vAlign w:val="center"/>
          </w:tcPr>
          <w:p w14:paraId="5D4297D5" w14:textId="06B165DB" w:rsidR="005E37AA" w:rsidRDefault="00A33890" w:rsidP="00A33890">
            <w:pPr>
              <w:tabs>
                <w:tab w:val="left" w:pos="312"/>
              </w:tabs>
              <w:ind w:firstLineChars="0"/>
            </w:pPr>
            <w:r>
              <w:t>I</w:t>
            </w:r>
            <w:r>
              <w:rPr>
                <w:rFonts w:hint="eastAsia"/>
              </w:rPr>
              <w:t>ntel</w:t>
            </w:r>
            <w:r>
              <w:t xml:space="preserve"> T</w:t>
            </w:r>
            <w:r>
              <w:rPr>
                <w:rFonts w:hint="eastAsia"/>
              </w:rPr>
              <w:t>ools</w:t>
            </w:r>
            <w:r w:rsidRPr="00A33890">
              <w:t>学生实验</w:t>
            </w:r>
          </w:p>
        </w:tc>
      </w:tr>
      <w:tr w:rsidR="005E37AA" w14:paraId="50DCC250" w14:textId="77777777">
        <w:trPr>
          <w:trHeight w:val="549"/>
          <w:jc w:val="center"/>
        </w:trPr>
        <w:tc>
          <w:tcPr>
            <w:tcW w:w="1291" w:type="dxa"/>
            <w:vMerge/>
            <w:tcBorders>
              <w:tl2br w:val="nil"/>
              <w:tr2bl w:val="nil"/>
            </w:tcBorders>
            <w:shd w:val="clear" w:color="auto" w:fill="auto"/>
            <w:vAlign w:val="center"/>
          </w:tcPr>
          <w:p w14:paraId="2F84C609"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13AE2648"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第九天</w:t>
            </w:r>
          </w:p>
        </w:tc>
        <w:tc>
          <w:tcPr>
            <w:tcW w:w="5449" w:type="dxa"/>
            <w:tcBorders>
              <w:tl2br w:val="nil"/>
              <w:tr2bl w:val="nil"/>
            </w:tcBorders>
            <w:shd w:val="clear" w:color="000000" w:fill="FFFFFF"/>
            <w:vAlign w:val="center"/>
          </w:tcPr>
          <w:p w14:paraId="1132F75F" w14:textId="77777777" w:rsidR="00A33890" w:rsidRDefault="00A33890" w:rsidP="00A33890">
            <w:pPr>
              <w:ind w:firstLineChars="0" w:firstLine="0"/>
            </w:pPr>
            <w:r>
              <w:rPr>
                <w:rFonts w:hint="eastAsia"/>
              </w:rPr>
              <w:t>项目案例简介</w:t>
            </w:r>
          </w:p>
          <w:p w14:paraId="1AFF57EC" w14:textId="6B48BF37" w:rsidR="005E37AA" w:rsidRDefault="00A33890" w:rsidP="00A33890">
            <w:pPr>
              <w:tabs>
                <w:tab w:val="left" w:pos="312"/>
              </w:tabs>
              <w:ind w:firstLineChars="0" w:firstLine="0"/>
            </w:pPr>
            <w:r>
              <w:rPr>
                <w:rFonts w:hint="eastAsia"/>
              </w:rPr>
              <w:t>案例流程讲解</w:t>
            </w:r>
          </w:p>
        </w:tc>
      </w:tr>
      <w:tr w:rsidR="005E37AA" w14:paraId="78AA2465" w14:textId="77777777">
        <w:trPr>
          <w:trHeight w:val="549"/>
          <w:jc w:val="center"/>
        </w:trPr>
        <w:tc>
          <w:tcPr>
            <w:tcW w:w="1291" w:type="dxa"/>
            <w:vMerge/>
            <w:tcBorders>
              <w:tl2br w:val="nil"/>
              <w:tr2bl w:val="nil"/>
            </w:tcBorders>
            <w:shd w:val="clear" w:color="auto" w:fill="auto"/>
            <w:vAlign w:val="center"/>
          </w:tcPr>
          <w:p w14:paraId="40175F23" w14:textId="77777777" w:rsidR="005E37AA" w:rsidRDefault="005E37AA">
            <w:pPr>
              <w:spacing w:line="240" w:lineRule="auto"/>
              <w:ind w:firstLineChars="0" w:firstLine="0"/>
              <w:jc w:val="center"/>
              <w:textAlignment w:val="center"/>
              <w:rPr>
                <w:color w:val="000000"/>
                <w:sz w:val="22"/>
                <w:szCs w:val="22"/>
                <w:lang w:bidi="ar"/>
              </w:rPr>
            </w:pPr>
          </w:p>
        </w:tc>
        <w:tc>
          <w:tcPr>
            <w:tcW w:w="1280" w:type="dxa"/>
            <w:tcBorders>
              <w:tl2br w:val="nil"/>
              <w:tr2bl w:val="nil"/>
            </w:tcBorders>
            <w:shd w:val="clear" w:color="auto" w:fill="auto"/>
            <w:vAlign w:val="center"/>
          </w:tcPr>
          <w:p w14:paraId="5BA9A704" w14:textId="77777777" w:rsidR="005E37AA" w:rsidRDefault="00000000">
            <w:pPr>
              <w:spacing w:line="240" w:lineRule="auto"/>
              <w:ind w:firstLineChars="0" w:firstLine="0"/>
              <w:jc w:val="center"/>
              <w:textAlignment w:val="center"/>
              <w:rPr>
                <w:color w:val="000000"/>
                <w:sz w:val="22"/>
                <w:szCs w:val="22"/>
                <w:lang w:bidi="ar"/>
              </w:rPr>
            </w:pPr>
            <w:r>
              <w:rPr>
                <w:rFonts w:hint="eastAsia"/>
                <w:color w:val="000000"/>
                <w:sz w:val="22"/>
                <w:szCs w:val="22"/>
                <w:lang w:bidi="ar"/>
              </w:rPr>
              <w:t>第十天</w:t>
            </w:r>
          </w:p>
        </w:tc>
        <w:tc>
          <w:tcPr>
            <w:tcW w:w="5449" w:type="dxa"/>
            <w:tcBorders>
              <w:tl2br w:val="nil"/>
              <w:tr2bl w:val="nil"/>
            </w:tcBorders>
            <w:shd w:val="clear" w:color="000000" w:fill="FFFFFF"/>
            <w:vAlign w:val="center"/>
          </w:tcPr>
          <w:p w14:paraId="42DECEA3" w14:textId="0133E007" w:rsidR="005E37AA" w:rsidRDefault="00B4089D" w:rsidP="00A33890">
            <w:pPr>
              <w:tabs>
                <w:tab w:val="left" w:pos="312"/>
              </w:tabs>
              <w:ind w:firstLineChars="0" w:firstLine="0"/>
            </w:pPr>
            <w:r>
              <w:rPr>
                <w:rFonts w:hint="eastAsia"/>
              </w:rPr>
              <w:t>学生项目展示和答辩</w:t>
            </w:r>
          </w:p>
        </w:tc>
      </w:tr>
    </w:tbl>
    <w:bookmarkEnd w:id="0"/>
    <w:p w14:paraId="32432716" w14:textId="77777777" w:rsidR="005E37AA" w:rsidRDefault="00000000">
      <w:pPr>
        <w:pStyle w:val="1"/>
        <w:spacing w:before="120" w:after="120"/>
        <w:rPr>
          <w:rFonts w:hint="default"/>
        </w:rPr>
      </w:pPr>
      <w:r>
        <w:t>四、实训项目</w:t>
      </w:r>
    </w:p>
    <w:p w14:paraId="6FB078FC" w14:textId="038297EE" w:rsidR="000D02B1" w:rsidRDefault="000D02B1" w:rsidP="000D02B1">
      <w:pPr>
        <w:pStyle w:val="a7"/>
        <w:spacing w:line="300" w:lineRule="auto"/>
        <w:ind w:firstLine="602"/>
        <w:rPr>
          <w:rFonts w:eastAsia="黑体" w:cs="Times New Roman"/>
          <w:sz w:val="32"/>
          <w:szCs w:val="32"/>
        </w:rPr>
      </w:pPr>
      <w:r>
        <w:rPr>
          <w:rFonts w:ascii="黑体" w:eastAsia="黑体" w:hAnsi="黑体" w:hint="eastAsia"/>
          <w:b/>
          <w:sz w:val="30"/>
          <w:szCs w:val="30"/>
        </w:rPr>
        <w:t>实训项目：</w:t>
      </w:r>
      <w:r w:rsidRPr="000D02B1">
        <w:rPr>
          <w:rFonts w:ascii="黑体" w:eastAsia="黑体" w:hAnsi="黑体" w:hint="eastAsia"/>
          <w:b/>
          <w:sz w:val="30"/>
          <w:szCs w:val="30"/>
        </w:rPr>
        <w:t>预测淡水质量</w:t>
      </w:r>
    </w:p>
    <w:p w14:paraId="601E4B7D" w14:textId="33E7BCCF" w:rsidR="000D02B1" w:rsidRDefault="000D02B1" w:rsidP="000D02B1">
      <w:pPr>
        <w:ind w:firstLine="480"/>
        <w:jc w:val="left"/>
        <w:rPr>
          <w:rFonts w:hint="eastAsia"/>
        </w:rPr>
      </w:pPr>
      <w:r>
        <w:rPr>
          <w:rFonts w:hint="eastAsia"/>
        </w:rPr>
        <w:t>(1)</w:t>
      </w:r>
      <w:r w:rsidRPr="000D02B1">
        <w:rPr>
          <w:rFonts w:hint="eastAsia"/>
        </w:rPr>
        <w:t xml:space="preserve"> </w:t>
      </w:r>
      <w:r w:rsidRPr="000D02B1">
        <w:rPr>
          <w:rFonts w:hint="eastAsia"/>
        </w:rPr>
        <w:t>通过参考英特尔的类似实现方案，预测淡水是否可以安全饮用和被依赖淡水的生态系统所使用，从而可以帮助全球水安全和环境可持续性发展。这里分类准确度和推理时间将作为评分的主要依据。</w:t>
      </w:r>
      <w:r>
        <w:rPr>
          <w:rFonts w:hint="eastAsia"/>
        </w:rPr>
        <w:t>根据给定的数据集</w:t>
      </w:r>
      <w:r>
        <w:rPr>
          <w:rFonts w:hint="eastAsia"/>
        </w:rPr>
        <w:t>并分析应用案例，同时提供各类参考资料或资料来源，引导学生准确获取项目的需求。</w:t>
      </w:r>
    </w:p>
    <w:p w14:paraId="0542E2A4" w14:textId="77777777" w:rsidR="000D02B1" w:rsidRDefault="000D02B1" w:rsidP="000D02B1">
      <w:pPr>
        <w:ind w:firstLine="480"/>
        <w:jc w:val="left"/>
        <w:rPr>
          <w:rFonts w:hint="eastAsia"/>
        </w:rPr>
      </w:pPr>
      <w:r>
        <w:rPr>
          <w:rFonts w:hint="eastAsia"/>
        </w:rPr>
        <w:t>(2)学生分组，通过讨论、查阅等方式完成资料搜集及项目功能模型的建立。</w:t>
      </w:r>
    </w:p>
    <w:p w14:paraId="71FD5417" w14:textId="1A6A0719" w:rsidR="000D02B1" w:rsidRDefault="000D02B1" w:rsidP="000D02B1">
      <w:pPr>
        <w:ind w:firstLine="480"/>
        <w:jc w:val="left"/>
        <w:rPr>
          <w:rFonts w:hint="eastAsia"/>
        </w:rPr>
      </w:pPr>
      <w:r>
        <w:rPr>
          <w:rFonts w:hint="eastAsia"/>
        </w:rPr>
        <w:t>(3)引导学生完成</w:t>
      </w:r>
      <w:r>
        <w:rPr>
          <w:rFonts w:hint="eastAsia"/>
        </w:rPr>
        <w:t>基于异构的机器学习方案</w:t>
      </w:r>
      <w:r>
        <w:rPr>
          <w:rFonts w:hint="eastAsia"/>
        </w:rPr>
        <w:t>制定，并严格按照</w:t>
      </w:r>
      <w:r>
        <w:rPr>
          <w:rFonts w:hint="eastAsia"/>
        </w:rPr>
        <w:t>数据挖掘步骤</w:t>
      </w:r>
      <w:r>
        <w:rPr>
          <w:rFonts w:hint="eastAsia"/>
        </w:rPr>
        <w:t>逐步完成实践项目。</w:t>
      </w:r>
    </w:p>
    <w:p w14:paraId="1E8FDE22" w14:textId="77777777" w:rsidR="000D02B1" w:rsidRDefault="000D02B1" w:rsidP="000D02B1">
      <w:pPr>
        <w:ind w:firstLine="480"/>
        <w:jc w:val="left"/>
        <w:rPr>
          <w:rFonts w:hint="eastAsia"/>
        </w:rPr>
      </w:pPr>
      <w:r>
        <w:rPr>
          <w:rFonts w:hint="eastAsia"/>
        </w:rPr>
        <w:t>(4)编写实践报告。</w:t>
      </w:r>
    </w:p>
    <w:p w14:paraId="6961DD29" w14:textId="77777777" w:rsidR="005E37AA" w:rsidRDefault="00000000">
      <w:pPr>
        <w:pStyle w:val="1"/>
        <w:spacing w:before="120" w:after="120"/>
        <w:rPr>
          <w:rFonts w:hint="default"/>
        </w:rPr>
      </w:pPr>
      <w:r>
        <w:t>五、教学方法与学习方法</w:t>
      </w:r>
    </w:p>
    <w:p w14:paraId="6A6E597D" w14:textId="77777777" w:rsidR="005E37AA" w:rsidRDefault="00000000">
      <w:pPr>
        <w:ind w:firstLine="480"/>
      </w:pPr>
      <w:r>
        <w:rPr>
          <w:rFonts w:hint="eastAsia"/>
        </w:rPr>
        <w:t>1、教学方法</w:t>
      </w:r>
    </w:p>
    <w:p w14:paraId="266C0A52" w14:textId="77777777" w:rsidR="005E37AA" w:rsidRDefault="00000000">
      <w:pPr>
        <w:ind w:firstLine="480"/>
      </w:pPr>
      <w:r>
        <w:rPr>
          <w:rFonts w:hint="eastAsia"/>
        </w:rPr>
        <w:t>课堂讲授采用探究型、任务驱动等方式教学，依托知识载体，传授相关的思想和方法，引导学生探索技术前言，激发学习兴趣。</w:t>
      </w:r>
    </w:p>
    <w:p w14:paraId="19D4B393" w14:textId="77777777" w:rsidR="005E37AA" w:rsidRDefault="00000000">
      <w:pPr>
        <w:ind w:firstLine="480"/>
      </w:pPr>
      <w:r>
        <w:rPr>
          <w:rFonts w:hint="eastAsia"/>
        </w:rPr>
        <w:t>2、学生学习</w:t>
      </w:r>
    </w:p>
    <w:p w14:paraId="0FF9C255" w14:textId="77777777" w:rsidR="005E37AA" w:rsidRDefault="00000000">
      <w:pPr>
        <w:ind w:firstLine="480"/>
      </w:pPr>
      <w:r>
        <w:rPr>
          <w:rFonts w:hint="eastAsia"/>
        </w:rPr>
        <w:t>重视对基本理论的钻研，并将理论和实际结合。训练发现问题、解决问题的能力。明确学习各个阶段的任务，认真听课，积极思考，高质量完成作业。</w:t>
      </w:r>
      <w:r>
        <w:rPr>
          <w:rFonts w:hint="eastAsia"/>
        </w:rPr>
        <w:lastRenderedPageBreak/>
        <w:t>通过教材和参考资料强化对知识点的认识。积极参加实验，在实验中加深对原理的认识。</w:t>
      </w:r>
    </w:p>
    <w:p w14:paraId="7BA0E5A1" w14:textId="77777777" w:rsidR="005E37AA" w:rsidRDefault="00000000">
      <w:pPr>
        <w:pStyle w:val="1"/>
        <w:spacing w:before="120" w:after="120"/>
        <w:rPr>
          <w:rFonts w:hint="default"/>
        </w:rPr>
      </w:pPr>
      <w:r>
        <w:t>六、课程考核标准</w:t>
      </w:r>
    </w:p>
    <w:p w14:paraId="66965EE0" w14:textId="77777777" w:rsidR="005E37AA" w:rsidRDefault="00000000">
      <w:pPr>
        <w:adjustRightInd w:val="0"/>
        <w:snapToGrid w:val="0"/>
        <w:ind w:firstLineChars="196" w:firstLine="470"/>
        <w:rPr>
          <w:rFonts w:asciiTheme="minorEastAsia" w:hAnsiTheme="minorEastAsia" w:cs="Times New Roman"/>
        </w:rPr>
      </w:pPr>
      <w:r>
        <w:rPr>
          <w:rFonts w:asciiTheme="minorEastAsia" w:hAnsiTheme="minorEastAsia" w:cs="Times New Roman" w:hint="eastAsia"/>
        </w:rPr>
        <w:t>本阶段</w:t>
      </w:r>
      <w:r>
        <w:rPr>
          <w:rFonts w:asciiTheme="minorEastAsia" w:hAnsiTheme="minorEastAsia" w:cs="Times New Roman"/>
        </w:rPr>
        <w:t>实践课程</w:t>
      </w:r>
      <w:r>
        <w:rPr>
          <w:rFonts w:asciiTheme="minorEastAsia" w:hAnsiTheme="minorEastAsia" w:cs="Times New Roman" w:hint="eastAsia"/>
        </w:rPr>
        <w:t>成绩由</w:t>
      </w:r>
      <w:r>
        <w:rPr>
          <w:rFonts w:asciiTheme="minorEastAsia" w:hAnsiTheme="minorEastAsia" w:cs="Times New Roman"/>
        </w:rPr>
        <w:t>三部分构成：</w:t>
      </w:r>
      <w:r>
        <w:rPr>
          <w:rFonts w:asciiTheme="minorEastAsia" w:hAnsiTheme="minorEastAsia" w:cs="Times New Roman" w:hint="eastAsia"/>
        </w:rPr>
        <w:t>平时表现</w:t>
      </w:r>
      <w:r>
        <w:rPr>
          <w:rFonts w:asciiTheme="minorEastAsia" w:hAnsiTheme="minorEastAsia" w:cs="Times New Roman"/>
        </w:rPr>
        <w:t>（</w:t>
      </w:r>
      <w:r>
        <w:rPr>
          <w:rFonts w:asciiTheme="minorEastAsia" w:hAnsiTheme="minorEastAsia" w:cs="Times New Roman" w:hint="eastAsia"/>
        </w:rPr>
        <w:t>20</w:t>
      </w:r>
      <w:r>
        <w:rPr>
          <w:rFonts w:asciiTheme="minorEastAsia" w:hAnsiTheme="minorEastAsia" w:cs="Times New Roman"/>
        </w:rPr>
        <w:t>%）</w:t>
      </w:r>
      <w:r>
        <w:rPr>
          <w:rFonts w:asciiTheme="minorEastAsia" w:hAnsiTheme="minorEastAsia" w:cs="Times New Roman" w:hint="eastAsia"/>
        </w:rPr>
        <w:t>、</w:t>
      </w:r>
      <w:r>
        <w:rPr>
          <w:rFonts w:asciiTheme="minorEastAsia" w:hAnsiTheme="minorEastAsia" w:cs="Times New Roman"/>
        </w:rPr>
        <w:t>项目验收（</w:t>
      </w:r>
      <w:r>
        <w:rPr>
          <w:rFonts w:asciiTheme="minorEastAsia" w:hAnsiTheme="minorEastAsia" w:cs="Times New Roman" w:hint="eastAsia"/>
        </w:rPr>
        <w:t>40</w:t>
      </w:r>
      <w:r>
        <w:rPr>
          <w:rFonts w:asciiTheme="minorEastAsia" w:hAnsiTheme="minorEastAsia" w:cs="Times New Roman"/>
        </w:rPr>
        <w:t>%）</w:t>
      </w:r>
      <w:r>
        <w:rPr>
          <w:rFonts w:asciiTheme="minorEastAsia" w:hAnsiTheme="minorEastAsia" w:cs="Times New Roman" w:hint="eastAsia"/>
        </w:rPr>
        <w:t>和实践</w:t>
      </w:r>
      <w:r>
        <w:rPr>
          <w:rFonts w:asciiTheme="minorEastAsia" w:hAnsiTheme="minorEastAsia" w:cs="Times New Roman"/>
        </w:rPr>
        <w:t>报告（</w:t>
      </w:r>
      <w:r>
        <w:rPr>
          <w:rFonts w:asciiTheme="minorEastAsia" w:hAnsiTheme="minorEastAsia" w:cs="Times New Roman" w:hint="eastAsia"/>
        </w:rPr>
        <w:t>40</w:t>
      </w:r>
      <w:r>
        <w:rPr>
          <w:rFonts w:asciiTheme="minorEastAsia" w:hAnsiTheme="minorEastAsia" w:cs="Times New Roman"/>
        </w:rPr>
        <w:t>%）</w:t>
      </w:r>
      <w:r>
        <w:rPr>
          <w:rFonts w:asciiTheme="minorEastAsia" w:hAnsiTheme="minorEastAsia" w:cs="Times New Roman" w:hint="eastAsia"/>
        </w:rPr>
        <w:t>。</w:t>
      </w:r>
    </w:p>
    <w:p w14:paraId="31C2AE4A" w14:textId="77777777" w:rsidR="005E37AA" w:rsidRDefault="00000000">
      <w:pPr>
        <w:ind w:firstLine="480"/>
      </w:pPr>
      <w:r>
        <w:rPr>
          <w:rFonts w:hint="eastAsia"/>
        </w:rPr>
        <w:t>1、平时表现</w:t>
      </w:r>
      <w:r>
        <w:t>（</w:t>
      </w:r>
      <w:r>
        <w:rPr>
          <w:rFonts w:hint="eastAsia"/>
        </w:rPr>
        <w:t>10</w:t>
      </w:r>
      <w:r>
        <w:t>0分）</w:t>
      </w:r>
      <w:r>
        <w:rPr>
          <w:rFonts w:hint="eastAsia"/>
        </w:rPr>
        <w:t>：按课堂考勤：阶段性成绩=0.4:0.6的比例计入。课堂考勤：迟到15分钟以上或无故早退1小时内，每次扣5分；旷课或无故早退1次，扣15分；3次以上，考勤记0分。阶段性成绩：阶段性作业成绩平均分，每次作业未按时提交计0分。</w:t>
      </w:r>
    </w:p>
    <w:p w14:paraId="14A50A7A" w14:textId="77777777" w:rsidR="005E37AA" w:rsidRDefault="00000000">
      <w:pPr>
        <w:ind w:firstLine="480"/>
        <w:rPr>
          <w:rFonts w:asciiTheme="minorEastAsia" w:hAnsiTheme="minorEastAsia" w:cs="Times New Roman"/>
        </w:rPr>
      </w:pPr>
      <w:r>
        <w:rPr>
          <w:rFonts w:asciiTheme="minorEastAsia" w:hAnsiTheme="minorEastAsia" w:cs="Times New Roman"/>
        </w:rPr>
        <w:t>2</w:t>
      </w:r>
      <w:r>
        <w:rPr>
          <w:rFonts w:asciiTheme="minorEastAsia" w:hAnsiTheme="minorEastAsia" w:cs="Times New Roman" w:hint="eastAsia"/>
        </w:rPr>
        <w:t>、项目</w:t>
      </w:r>
      <w:r>
        <w:rPr>
          <w:rFonts w:asciiTheme="minorEastAsia" w:hAnsiTheme="minorEastAsia" w:cs="Times New Roman"/>
        </w:rPr>
        <w:t>验收</w:t>
      </w:r>
      <w:r>
        <w:rPr>
          <w:rFonts w:asciiTheme="minorEastAsia" w:hAnsiTheme="minorEastAsia" w:cs="Times New Roman" w:hint="eastAsia"/>
        </w:rPr>
        <w:t>（100分）</w:t>
      </w:r>
      <w:r>
        <w:rPr>
          <w:rFonts w:asciiTheme="minorEastAsia" w:hAnsiTheme="minorEastAsia" w:cs="Times New Roman"/>
        </w:rPr>
        <w:t>：</w:t>
      </w:r>
      <w:r>
        <w:rPr>
          <w:rFonts w:asciiTheme="minorEastAsia" w:hAnsiTheme="minorEastAsia" w:cs="Times New Roman" w:hint="eastAsia"/>
        </w:rPr>
        <w:t>①系统展示和汇报中，创新意识的展现(10分)；②现场运行，系统测试的情况(15分)；③系统运行中，对现代工具的应用情况(15分)；④汇报和答辩中对系统测试情况描述和分析(15分)；⑤汇报中系统对健康/安全的影响(10分)；⑥汇报中系统对环境/社会的影响(10分)；⑦汇报和答辩中个人在团队中承担的工作情况(15分)；⑧汇报和答辩中项目管理、经济决策方法的应用情况(10分)。</w:t>
      </w:r>
    </w:p>
    <w:p w14:paraId="1A8FA9A3" w14:textId="77777777" w:rsidR="005E37AA" w:rsidRDefault="00000000">
      <w:pPr>
        <w:ind w:firstLine="480"/>
        <w:rPr>
          <w:rFonts w:asciiTheme="minorEastAsia" w:hAnsiTheme="minorEastAsia" w:cs="Times New Roman"/>
        </w:rPr>
      </w:pPr>
      <w:r>
        <w:rPr>
          <w:rFonts w:asciiTheme="minorEastAsia" w:hAnsiTheme="minorEastAsia" w:cs="Times New Roman" w:hint="eastAsia"/>
        </w:rPr>
        <w:t>3、</w:t>
      </w:r>
      <w:r>
        <w:rPr>
          <w:rFonts w:asciiTheme="minorEastAsia" w:hAnsiTheme="minorEastAsia" w:cs="Times New Roman"/>
        </w:rPr>
        <w:t>实践</w:t>
      </w:r>
      <w:r>
        <w:rPr>
          <w:rFonts w:asciiTheme="minorEastAsia" w:hAnsiTheme="minorEastAsia" w:cs="Times New Roman" w:hint="eastAsia"/>
        </w:rPr>
        <w:t>报告</w:t>
      </w:r>
      <w:r>
        <w:rPr>
          <w:rFonts w:asciiTheme="minorEastAsia" w:hAnsiTheme="minorEastAsia" w:cs="Times New Roman"/>
        </w:rPr>
        <w:t>（</w:t>
      </w:r>
      <w:r>
        <w:rPr>
          <w:rFonts w:asciiTheme="minorEastAsia" w:hAnsiTheme="minorEastAsia" w:cs="Times New Roman" w:hint="eastAsia"/>
        </w:rPr>
        <w:t>100分</w:t>
      </w:r>
      <w:r>
        <w:rPr>
          <w:rFonts w:asciiTheme="minorEastAsia" w:hAnsiTheme="minorEastAsia" w:cs="Times New Roman"/>
        </w:rPr>
        <w:t>）：</w:t>
      </w:r>
      <w:r>
        <w:rPr>
          <w:rFonts w:asciiTheme="minorEastAsia" w:hAnsiTheme="minorEastAsia" w:cs="Times New Roman" w:hint="eastAsia"/>
        </w:rPr>
        <w:t>①报告中对环境/社会影响的考虑情况(10分)；②报告中对健康/安全影响的考虑情况(10分)；③报告中项目管理理论、经济决策方法应用情况的阐述(10分)；④报告对系统测试的阐述情况(30分)；⑤报告里对计算机系统开发技术和工具的相关描述、在设计或实现中的应用情况等(30分)；⑥产品设计或实现中，创新意识的展现情况(10分)。</w:t>
      </w:r>
    </w:p>
    <w:p w14:paraId="146B985A" w14:textId="77777777" w:rsidR="005E37AA" w:rsidRDefault="005E37AA">
      <w:pPr>
        <w:pStyle w:val="A0"/>
        <w:rPr>
          <w:rFonts w:hint="default"/>
        </w:rPr>
      </w:pPr>
    </w:p>
    <w:sectPr w:rsidR="005E37AA">
      <w:footerReference w:type="default" r:id="rId14"/>
      <w:pgSz w:w="11900" w:h="16840"/>
      <w:pgMar w:top="1440" w:right="1800" w:bottom="1440" w:left="180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FF12" w14:textId="77777777" w:rsidR="005B0A16" w:rsidRDefault="005B0A16">
      <w:pPr>
        <w:spacing w:line="240" w:lineRule="auto"/>
        <w:ind w:firstLine="480"/>
      </w:pPr>
      <w:r>
        <w:separator/>
      </w:r>
    </w:p>
  </w:endnote>
  <w:endnote w:type="continuationSeparator" w:id="0">
    <w:p w14:paraId="1A29C50C" w14:textId="77777777" w:rsidR="005B0A16" w:rsidRDefault="005B0A1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Helvetica Neue">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ECE2" w14:textId="77777777" w:rsidR="00BE5725" w:rsidRDefault="00BE572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18BC" w14:textId="77777777" w:rsidR="005E37AA" w:rsidRDefault="005E37AA">
    <w:pPr>
      <w:pStyle w:val="a4"/>
      <w:tabs>
        <w:tab w:val="clear" w:pos="8306"/>
        <w:tab w:val="right" w:pos="8280"/>
      </w:tabs>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DDCA" w14:textId="77777777" w:rsidR="00BE5725" w:rsidRDefault="00BE5725">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11A6" w14:textId="77777777" w:rsidR="005E37AA" w:rsidRDefault="00000000">
    <w:pPr>
      <w:pStyle w:val="a4"/>
      <w:tabs>
        <w:tab w:val="clear" w:pos="8306"/>
        <w:tab w:val="right" w:pos="8280"/>
      </w:tabs>
      <w:ind w:firstLine="360"/>
      <w:jc w:val="center"/>
    </w:pPr>
    <w:r>
      <w:rPr>
        <w:noProof/>
      </w:rPr>
      <mc:AlternateContent>
        <mc:Choice Requires="wps">
          <w:drawing>
            <wp:anchor distT="0" distB="0" distL="114300" distR="114300" simplePos="0" relativeHeight="251660288" behindDoc="0" locked="0" layoutInCell="1" allowOverlap="1" wp14:anchorId="24033A3D" wp14:editId="2ADDF5A0">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7414C5EF" w14:textId="77777777" w:rsidR="005E37AA" w:rsidRDefault="00000000">
                          <w:pPr>
                            <w:pStyle w:val="a4"/>
                            <w:tabs>
                              <w:tab w:val="clear" w:pos="8306"/>
                              <w:tab w:val="right" w:pos="8280"/>
                            </w:tabs>
                            <w:ind w:firstLine="360"/>
                            <w:jc w:val="center"/>
                          </w:pPr>
                          <w:r>
                            <w:rPr>
                              <w:rStyle w:val="a9"/>
                            </w:rPr>
                            <w:fldChar w:fldCharType="begin"/>
                          </w:r>
                          <w:r>
                            <w:rPr>
                              <w:rStyle w:val="a9"/>
                            </w:rPr>
                            <w:instrText xml:space="preserve"> PAGE </w:instrText>
                          </w:r>
                          <w:r>
                            <w:rPr>
                              <w:rStyle w:val="a9"/>
                            </w:rPr>
                            <w:fldChar w:fldCharType="separate"/>
                          </w:r>
                          <w:r>
                            <w:rPr>
                              <w:rStyle w:val="a9"/>
                            </w:rPr>
                            <w:t>7</w:t>
                          </w:r>
                          <w:r>
                            <w:rPr>
                              <w:rStyle w:val="a9"/>
                            </w:rPr>
                            <w:fldChar w:fldCharType="end"/>
                          </w:r>
                        </w:p>
                      </w:txbxContent>
                    </wps:txbx>
                    <wps:bodyPr rot="0" spcFirstLastPara="0" vertOverflow="overflow" horzOverflow="overflow" vert="horz" wrap="none" lIns="0" tIns="0" rIns="0" bIns="0" numCol="1" spcCol="38100" rtlCol="0" fromWordArt="0" anchor="t" anchorCtr="0" forceAA="0" compatLnSpc="1">
                      <a:spAutoFit/>
                    </wps:bodyPr>
                  </wps:wsp>
                </a:graphicData>
              </a:graphic>
            </wp:anchor>
          </w:drawing>
        </mc:Choice>
        <mc:Fallback>
          <w:pict>
            <v:shapetype w14:anchorId="24033A3D"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" filled="f" stroked="f" strokeweight="1pt">
              <v:stroke miterlimit="4"/>
              <v:textbox style="mso-fit-shape-to-text:t" inset="0,0,0,0">
                <w:txbxContent>
                  <w:p w14:paraId="7414C5EF" w14:textId="77777777" w:rsidR="005E37AA" w:rsidRDefault="00000000">
                    <w:pPr>
                      <w:pStyle w:val="a4"/>
                      <w:tabs>
                        <w:tab w:val="clear" w:pos="8306"/>
                        <w:tab w:val="right" w:pos="8280"/>
                      </w:tabs>
                      <w:ind w:firstLine="360"/>
                      <w:jc w:val="center"/>
                    </w:pPr>
                    <w:r>
                      <w:rPr>
                        <w:rStyle w:val="a9"/>
                      </w:rPr>
                      <w:fldChar w:fldCharType="begin"/>
                    </w:r>
                    <w:r>
                      <w:rPr>
                        <w:rStyle w:val="a9"/>
                      </w:rPr>
                      <w:instrText xml:space="preserve"> PAGE </w:instrText>
                    </w:r>
                    <w:r>
                      <w:rPr>
                        <w:rStyle w:val="a9"/>
                      </w:rPr>
                      <w:fldChar w:fldCharType="separate"/>
                    </w:r>
                    <w:r>
                      <w:rPr>
                        <w:rStyle w:val="a9"/>
                      </w:rPr>
                      <w:t>7</w:t>
                    </w:r>
                    <w:r>
                      <w:rPr>
                        <w:rStyle w:val="a9"/>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7E16" w14:textId="77777777" w:rsidR="005B0A16" w:rsidRDefault="005B0A16">
      <w:pPr>
        <w:ind w:firstLine="480"/>
      </w:pPr>
      <w:r>
        <w:separator/>
      </w:r>
    </w:p>
  </w:footnote>
  <w:footnote w:type="continuationSeparator" w:id="0">
    <w:p w14:paraId="6C64E92F" w14:textId="77777777" w:rsidR="005B0A16" w:rsidRDefault="005B0A1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C586" w14:textId="77777777" w:rsidR="005E37AA" w:rsidRDefault="005E37AA">
    <w:pPr>
      <w:pStyle w:val="a5"/>
      <w:ind w:firstLine="360"/>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DCD7" w14:textId="77777777" w:rsidR="005E37AA" w:rsidRDefault="00000000">
    <w:pPr>
      <w:pStyle w:val="ab"/>
      <w:tabs>
        <w:tab w:val="clear" w:pos="9020"/>
        <w:tab w:val="right" w:pos="8280"/>
      </w:tabs>
      <w:rPr>
        <w:rFonts w:hint="eastAsia"/>
      </w:rPr>
    </w:pPr>
    <w:r>
      <w:rPr>
        <w:rFonts w:ascii="宋体" w:eastAsia="宋体" w:hAnsi="宋体" w:cs="宋体"/>
        <w:noProof/>
      </w:rPr>
      <w:drawing>
        <wp:anchor distT="0" distB="0" distL="114300" distR="114300" simplePos="0" relativeHeight="251661312" behindDoc="0" locked="0" layoutInCell="1" allowOverlap="1" wp14:anchorId="11CB2A6F" wp14:editId="3A27A37D">
          <wp:simplePos x="0" y="0"/>
          <wp:positionH relativeFrom="column">
            <wp:posOffset>12700</wp:posOffset>
          </wp:positionH>
          <wp:positionV relativeFrom="paragraph">
            <wp:posOffset>63500</wp:posOffset>
          </wp:positionV>
          <wp:extent cx="1762125" cy="403225"/>
          <wp:effectExtent l="0" t="0" r="5715" b="825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
                  <a:stretch>
                    <a:fillRect/>
                  </a:stretch>
                </pic:blipFill>
                <pic:spPr>
                  <a:xfrm>
                    <a:off x="0" y="0"/>
                    <a:ext cx="1762125" cy="403225"/>
                  </a:xfrm>
                  <a:prstGeom prst="rect">
                    <a:avLst/>
                  </a:prstGeom>
                  <a:noFill/>
                  <a:ln w="9525">
                    <a:noFill/>
                  </a:ln>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1DB7D0F9" wp14:editId="2FD89CC7">
              <wp:simplePos x="0" y="0"/>
              <wp:positionH relativeFrom="page">
                <wp:posOffset>1250950</wp:posOffset>
              </wp:positionH>
              <wp:positionV relativeFrom="page">
                <wp:posOffset>-353060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txbx>
                      <w:txbxContent>
                        <w:p w14:paraId="2024CF32" w14:textId="77777777" w:rsidR="005E37AA" w:rsidRDefault="005E37AA">
                          <w:pPr>
                            <w:ind w:firstLine="480"/>
                            <w:jc w:val="right"/>
                          </w:pPr>
                        </w:p>
                        <w:p w14:paraId="3F2D835C" w14:textId="77777777" w:rsidR="005E37AA" w:rsidRDefault="005E37AA">
                          <w:pPr>
                            <w:ind w:firstLine="480"/>
                            <w:jc w:val="center"/>
                            <w:rPr>
                              <w:lang w:bidi="ar"/>
                            </w:rPr>
                          </w:pPr>
                        </w:p>
                        <w:p w14:paraId="5015443A" w14:textId="3BE15606" w:rsidR="005E37AA" w:rsidRDefault="00000000">
                          <w:pPr>
                            <w:ind w:firstLine="480"/>
                            <w:jc w:val="center"/>
                          </w:pPr>
                          <w:r>
                            <w:rPr>
                              <w:rFonts w:hint="eastAsia"/>
                              <w:lang w:bidi="ar"/>
                            </w:rPr>
                            <w:t xml:space="preserve">                 </w:t>
                          </w:r>
                        </w:p>
                      </w:txbxContent>
                    </wps:txbx>
                    <wps:bodyPr/>
                  </wps:wsp>
                </a:graphicData>
              </a:graphic>
            </wp:anchor>
          </w:drawing>
        </mc:Choice>
        <mc:Fallback>
          <w:pict>
            <v:roundrect w14:anchorId="1DB7D0F9" id="officeArt object" o:spid="_x0000_s1026" style="position:absolute;margin-left:98.5pt;margin-top:-27.8pt;width:595pt;height:842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" stroked="f" strokeweight="1pt">
              <v:stroke miterlimit="4" joinstyle="miter"/>
              <v:textbox>
                <w:txbxContent>
                  <w:p w14:paraId="2024CF32" w14:textId="77777777" w:rsidR="005E37AA" w:rsidRDefault="005E37AA">
                    <w:pPr>
                      <w:ind w:firstLine="480"/>
                      <w:jc w:val="right"/>
                    </w:pPr>
                  </w:p>
                  <w:p w14:paraId="3F2D835C" w14:textId="77777777" w:rsidR="005E37AA" w:rsidRDefault="005E37AA">
                    <w:pPr>
                      <w:ind w:firstLine="480"/>
                      <w:jc w:val="center"/>
                      <w:rPr>
                        <w:lang w:bidi="ar"/>
                      </w:rPr>
                    </w:pPr>
                  </w:p>
                  <w:p w14:paraId="5015443A" w14:textId="3BE15606" w:rsidR="005E37AA" w:rsidRDefault="00000000">
                    <w:pPr>
                      <w:ind w:firstLine="480"/>
                      <w:jc w:val="center"/>
                    </w:pPr>
                    <w:r>
                      <w:rPr>
                        <w:rFonts w:hint="eastAsia"/>
                        <w:lang w:bidi="ar"/>
                      </w:rPr>
                      <w:t xml:space="preserve">                 </w:t>
                    </w:r>
                  </w:p>
                </w:txbxContent>
              </v:textbox>
              <w10:wrap anchorx="page" anchory="page"/>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358A" w14:textId="77777777" w:rsidR="005E37AA" w:rsidRDefault="005E37AA">
    <w:pPr>
      <w:pStyle w:val="a5"/>
      <w:ind w:firstLine="360"/>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9E2A4"/>
    <w:multiLevelType w:val="singleLevel"/>
    <w:tmpl w:val="87E9E2A4"/>
    <w:lvl w:ilvl="0">
      <w:start w:val="1"/>
      <w:numFmt w:val="decimal"/>
      <w:lvlText w:val="%1."/>
      <w:lvlJc w:val="left"/>
      <w:pPr>
        <w:tabs>
          <w:tab w:val="left" w:pos="312"/>
        </w:tabs>
      </w:pPr>
    </w:lvl>
  </w:abstractNum>
  <w:abstractNum w:abstractNumId="1" w15:restartNumberingAfterBreak="0">
    <w:nsid w:val="97F15103"/>
    <w:multiLevelType w:val="singleLevel"/>
    <w:tmpl w:val="97F15103"/>
    <w:lvl w:ilvl="0">
      <w:start w:val="1"/>
      <w:numFmt w:val="decimal"/>
      <w:lvlText w:val="%1."/>
      <w:lvlJc w:val="left"/>
      <w:pPr>
        <w:tabs>
          <w:tab w:val="left" w:pos="312"/>
        </w:tabs>
      </w:pPr>
    </w:lvl>
  </w:abstractNum>
  <w:abstractNum w:abstractNumId="2" w15:restartNumberingAfterBreak="0">
    <w:nsid w:val="A3119F63"/>
    <w:multiLevelType w:val="singleLevel"/>
    <w:tmpl w:val="A3119F63"/>
    <w:lvl w:ilvl="0">
      <w:start w:val="1"/>
      <w:numFmt w:val="decimal"/>
      <w:lvlText w:val="%1."/>
      <w:lvlJc w:val="left"/>
      <w:pPr>
        <w:tabs>
          <w:tab w:val="left" w:pos="312"/>
        </w:tabs>
      </w:pPr>
    </w:lvl>
  </w:abstractNum>
  <w:abstractNum w:abstractNumId="3" w15:restartNumberingAfterBreak="0">
    <w:nsid w:val="BBE04F19"/>
    <w:multiLevelType w:val="singleLevel"/>
    <w:tmpl w:val="BBE04F19"/>
    <w:lvl w:ilvl="0">
      <w:start w:val="1"/>
      <w:numFmt w:val="decimal"/>
      <w:lvlText w:val="%1."/>
      <w:lvlJc w:val="left"/>
      <w:pPr>
        <w:tabs>
          <w:tab w:val="left" w:pos="312"/>
        </w:tabs>
      </w:pPr>
    </w:lvl>
  </w:abstractNum>
  <w:abstractNum w:abstractNumId="4" w15:restartNumberingAfterBreak="0">
    <w:nsid w:val="C16765BC"/>
    <w:multiLevelType w:val="singleLevel"/>
    <w:tmpl w:val="C16765BC"/>
    <w:lvl w:ilvl="0">
      <w:start w:val="1"/>
      <w:numFmt w:val="decimal"/>
      <w:lvlText w:val="%1."/>
      <w:lvlJc w:val="left"/>
      <w:pPr>
        <w:tabs>
          <w:tab w:val="left" w:pos="312"/>
        </w:tabs>
      </w:pPr>
    </w:lvl>
  </w:abstractNum>
  <w:abstractNum w:abstractNumId="5" w15:restartNumberingAfterBreak="0">
    <w:nsid w:val="CA2A68E4"/>
    <w:multiLevelType w:val="singleLevel"/>
    <w:tmpl w:val="CA2A68E4"/>
    <w:lvl w:ilvl="0">
      <w:start w:val="1"/>
      <w:numFmt w:val="decimal"/>
      <w:lvlText w:val="%1."/>
      <w:lvlJc w:val="left"/>
      <w:pPr>
        <w:tabs>
          <w:tab w:val="left" w:pos="312"/>
        </w:tabs>
      </w:pPr>
    </w:lvl>
  </w:abstractNum>
  <w:abstractNum w:abstractNumId="6" w15:restartNumberingAfterBreak="0">
    <w:nsid w:val="F0B13E24"/>
    <w:multiLevelType w:val="singleLevel"/>
    <w:tmpl w:val="F0B13E24"/>
    <w:lvl w:ilvl="0">
      <w:start w:val="1"/>
      <w:numFmt w:val="decimal"/>
      <w:lvlText w:val="(%1)"/>
      <w:lvlJc w:val="left"/>
      <w:pPr>
        <w:tabs>
          <w:tab w:val="left" w:pos="420"/>
        </w:tabs>
        <w:ind w:left="845" w:hanging="425"/>
      </w:pPr>
      <w:rPr>
        <w:rFonts w:hint="default"/>
      </w:rPr>
    </w:lvl>
  </w:abstractNum>
  <w:abstractNum w:abstractNumId="7" w15:restartNumberingAfterBreak="0">
    <w:nsid w:val="0B663B8F"/>
    <w:multiLevelType w:val="singleLevel"/>
    <w:tmpl w:val="0B663B8F"/>
    <w:lvl w:ilvl="0">
      <w:start w:val="1"/>
      <w:numFmt w:val="decimal"/>
      <w:lvlText w:val="%1."/>
      <w:lvlJc w:val="left"/>
      <w:pPr>
        <w:tabs>
          <w:tab w:val="left" w:pos="312"/>
        </w:tabs>
      </w:pPr>
    </w:lvl>
  </w:abstractNum>
  <w:abstractNum w:abstractNumId="8" w15:restartNumberingAfterBreak="0">
    <w:nsid w:val="26C2E558"/>
    <w:multiLevelType w:val="singleLevel"/>
    <w:tmpl w:val="26C2E558"/>
    <w:lvl w:ilvl="0">
      <w:start w:val="1"/>
      <w:numFmt w:val="decimal"/>
      <w:lvlText w:val="%1."/>
      <w:lvlJc w:val="left"/>
      <w:pPr>
        <w:tabs>
          <w:tab w:val="left" w:pos="312"/>
        </w:tabs>
      </w:pPr>
    </w:lvl>
  </w:abstractNum>
  <w:abstractNum w:abstractNumId="9" w15:restartNumberingAfterBreak="0">
    <w:nsid w:val="39C37142"/>
    <w:multiLevelType w:val="singleLevel"/>
    <w:tmpl w:val="39C37142"/>
    <w:lvl w:ilvl="0">
      <w:start w:val="1"/>
      <w:numFmt w:val="decimal"/>
      <w:lvlText w:val="(%1)"/>
      <w:lvlJc w:val="left"/>
      <w:pPr>
        <w:tabs>
          <w:tab w:val="left" w:pos="420"/>
        </w:tabs>
        <w:ind w:left="845" w:hanging="425"/>
      </w:pPr>
      <w:rPr>
        <w:rFonts w:hint="default"/>
      </w:rPr>
    </w:lvl>
  </w:abstractNum>
  <w:abstractNum w:abstractNumId="10" w15:restartNumberingAfterBreak="0">
    <w:nsid w:val="3BFD6C53"/>
    <w:multiLevelType w:val="singleLevel"/>
    <w:tmpl w:val="3BFD6C53"/>
    <w:lvl w:ilvl="0">
      <w:start w:val="1"/>
      <w:numFmt w:val="decimal"/>
      <w:lvlText w:val="%1."/>
      <w:lvlJc w:val="left"/>
      <w:pPr>
        <w:tabs>
          <w:tab w:val="left" w:pos="312"/>
        </w:tabs>
      </w:pPr>
    </w:lvl>
  </w:abstractNum>
  <w:abstractNum w:abstractNumId="11" w15:restartNumberingAfterBreak="0">
    <w:nsid w:val="64AB31A7"/>
    <w:multiLevelType w:val="singleLevel"/>
    <w:tmpl w:val="CA2A68E4"/>
    <w:lvl w:ilvl="0">
      <w:start w:val="1"/>
      <w:numFmt w:val="decimal"/>
      <w:lvlText w:val="%1."/>
      <w:lvlJc w:val="left"/>
      <w:pPr>
        <w:tabs>
          <w:tab w:val="left" w:pos="312"/>
        </w:tabs>
      </w:pPr>
    </w:lvl>
  </w:abstractNum>
  <w:num w:numId="1" w16cid:durableId="1154757858">
    <w:abstractNumId w:val="4"/>
  </w:num>
  <w:num w:numId="2" w16cid:durableId="215043291">
    <w:abstractNumId w:val="3"/>
  </w:num>
  <w:num w:numId="3" w16cid:durableId="1773931800">
    <w:abstractNumId w:val="7"/>
  </w:num>
  <w:num w:numId="4" w16cid:durableId="945772660">
    <w:abstractNumId w:val="0"/>
  </w:num>
  <w:num w:numId="5" w16cid:durableId="1536965844">
    <w:abstractNumId w:val="5"/>
  </w:num>
  <w:num w:numId="6" w16cid:durableId="1571841426">
    <w:abstractNumId w:val="8"/>
  </w:num>
  <w:num w:numId="7" w16cid:durableId="1383557363">
    <w:abstractNumId w:val="2"/>
  </w:num>
  <w:num w:numId="8" w16cid:durableId="1385639780">
    <w:abstractNumId w:val="1"/>
  </w:num>
  <w:num w:numId="9" w16cid:durableId="37901232">
    <w:abstractNumId w:val="10"/>
  </w:num>
  <w:num w:numId="10" w16cid:durableId="446972002">
    <w:abstractNumId w:val="6"/>
  </w:num>
  <w:num w:numId="11" w16cid:durableId="1978486362">
    <w:abstractNumId w:val="9"/>
  </w:num>
  <w:num w:numId="12" w16cid:durableId="2556753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autoHyphenation/>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Y2NzRkNzVkMmM1N2Q5MDcyYWZlN2YxNmQxMTA1NmYifQ=="/>
  </w:docVars>
  <w:rsids>
    <w:rsidRoot w:val="001C444C"/>
    <w:rsid w:val="DDFBABCE"/>
    <w:rsid w:val="F3EB9C55"/>
    <w:rsid w:val="F567FCA1"/>
    <w:rsid w:val="FEF42424"/>
    <w:rsid w:val="00014612"/>
    <w:rsid w:val="0003256E"/>
    <w:rsid w:val="00033C34"/>
    <w:rsid w:val="00036171"/>
    <w:rsid w:val="00055472"/>
    <w:rsid w:val="00055D4D"/>
    <w:rsid w:val="00090A07"/>
    <w:rsid w:val="000A04FE"/>
    <w:rsid w:val="000A445E"/>
    <w:rsid w:val="000D02B1"/>
    <w:rsid w:val="000E65B3"/>
    <w:rsid w:val="000F7AD8"/>
    <w:rsid w:val="0011635E"/>
    <w:rsid w:val="00123E09"/>
    <w:rsid w:val="00126E25"/>
    <w:rsid w:val="00150697"/>
    <w:rsid w:val="00154FCB"/>
    <w:rsid w:val="00161B2E"/>
    <w:rsid w:val="001631DA"/>
    <w:rsid w:val="00171626"/>
    <w:rsid w:val="00172399"/>
    <w:rsid w:val="001826E5"/>
    <w:rsid w:val="00182E5A"/>
    <w:rsid w:val="0019003C"/>
    <w:rsid w:val="001B42DA"/>
    <w:rsid w:val="001B7513"/>
    <w:rsid w:val="001B7A44"/>
    <w:rsid w:val="001C444C"/>
    <w:rsid w:val="001C4A3B"/>
    <w:rsid w:val="001D7DE7"/>
    <w:rsid w:val="001E29EB"/>
    <w:rsid w:val="001F7049"/>
    <w:rsid w:val="00203230"/>
    <w:rsid w:val="00255B6F"/>
    <w:rsid w:val="00256197"/>
    <w:rsid w:val="00264974"/>
    <w:rsid w:val="0027430B"/>
    <w:rsid w:val="002C3C87"/>
    <w:rsid w:val="002C4801"/>
    <w:rsid w:val="002E1F1C"/>
    <w:rsid w:val="002F4502"/>
    <w:rsid w:val="002F4968"/>
    <w:rsid w:val="002F4C00"/>
    <w:rsid w:val="002F52B2"/>
    <w:rsid w:val="003005D8"/>
    <w:rsid w:val="00324264"/>
    <w:rsid w:val="00327DD6"/>
    <w:rsid w:val="00347163"/>
    <w:rsid w:val="00353886"/>
    <w:rsid w:val="0036603B"/>
    <w:rsid w:val="00373536"/>
    <w:rsid w:val="00375374"/>
    <w:rsid w:val="00375F3E"/>
    <w:rsid w:val="00392157"/>
    <w:rsid w:val="0039387D"/>
    <w:rsid w:val="003D3E36"/>
    <w:rsid w:val="00400126"/>
    <w:rsid w:val="0041437B"/>
    <w:rsid w:val="0041758B"/>
    <w:rsid w:val="00417CA2"/>
    <w:rsid w:val="004541F5"/>
    <w:rsid w:val="00464A43"/>
    <w:rsid w:val="004670FE"/>
    <w:rsid w:val="00482CA1"/>
    <w:rsid w:val="004874DE"/>
    <w:rsid w:val="00490D3A"/>
    <w:rsid w:val="00497A32"/>
    <w:rsid w:val="00497B31"/>
    <w:rsid w:val="004B3938"/>
    <w:rsid w:val="004C4139"/>
    <w:rsid w:val="004D4A57"/>
    <w:rsid w:val="004D529D"/>
    <w:rsid w:val="004E7E5F"/>
    <w:rsid w:val="004F4131"/>
    <w:rsid w:val="00500B59"/>
    <w:rsid w:val="005044E1"/>
    <w:rsid w:val="00507789"/>
    <w:rsid w:val="0053637C"/>
    <w:rsid w:val="00550741"/>
    <w:rsid w:val="0056224D"/>
    <w:rsid w:val="00577E7C"/>
    <w:rsid w:val="005914EC"/>
    <w:rsid w:val="005A489A"/>
    <w:rsid w:val="005A6BD0"/>
    <w:rsid w:val="005B0A16"/>
    <w:rsid w:val="005C434B"/>
    <w:rsid w:val="005D300B"/>
    <w:rsid w:val="005D63A4"/>
    <w:rsid w:val="005E37AA"/>
    <w:rsid w:val="005F21D7"/>
    <w:rsid w:val="005F4FFE"/>
    <w:rsid w:val="005F7237"/>
    <w:rsid w:val="0060159B"/>
    <w:rsid w:val="00601FEF"/>
    <w:rsid w:val="006060FB"/>
    <w:rsid w:val="0060783E"/>
    <w:rsid w:val="006365D5"/>
    <w:rsid w:val="0064716A"/>
    <w:rsid w:val="006552B0"/>
    <w:rsid w:val="006628D6"/>
    <w:rsid w:val="0068273E"/>
    <w:rsid w:val="0068417C"/>
    <w:rsid w:val="00694A38"/>
    <w:rsid w:val="006A1FDF"/>
    <w:rsid w:val="006B57D6"/>
    <w:rsid w:val="006C4AFF"/>
    <w:rsid w:val="006D10D6"/>
    <w:rsid w:val="006D7991"/>
    <w:rsid w:val="006F0FD3"/>
    <w:rsid w:val="00703D4E"/>
    <w:rsid w:val="00703F9D"/>
    <w:rsid w:val="007061AD"/>
    <w:rsid w:val="00707BAE"/>
    <w:rsid w:val="0072577E"/>
    <w:rsid w:val="00730AA8"/>
    <w:rsid w:val="00742F30"/>
    <w:rsid w:val="00773B47"/>
    <w:rsid w:val="007767D2"/>
    <w:rsid w:val="00776B27"/>
    <w:rsid w:val="00790320"/>
    <w:rsid w:val="007904F2"/>
    <w:rsid w:val="00791948"/>
    <w:rsid w:val="007C5383"/>
    <w:rsid w:val="007D23DE"/>
    <w:rsid w:val="007D2CDB"/>
    <w:rsid w:val="007D74CE"/>
    <w:rsid w:val="007F1FD7"/>
    <w:rsid w:val="007F2D51"/>
    <w:rsid w:val="007F72E9"/>
    <w:rsid w:val="00810D52"/>
    <w:rsid w:val="00837E45"/>
    <w:rsid w:val="00840C4B"/>
    <w:rsid w:val="00843BAF"/>
    <w:rsid w:val="00845637"/>
    <w:rsid w:val="008468CF"/>
    <w:rsid w:val="008676AF"/>
    <w:rsid w:val="008A0FB5"/>
    <w:rsid w:val="008A3CA6"/>
    <w:rsid w:val="008B05B6"/>
    <w:rsid w:val="008B2025"/>
    <w:rsid w:val="008C2441"/>
    <w:rsid w:val="008C5EF0"/>
    <w:rsid w:val="008D587F"/>
    <w:rsid w:val="008F37A6"/>
    <w:rsid w:val="008F74C0"/>
    <w:rsid w:val="00910683"/>
    <w:rsid w:val="0094228D"/>
    <w:rsid w:val="00953EE9"/>
    <w:rsid w:val="00956019"/>
    <w:rsid w:val="0096254D"/>
    <w:rsid w:val="009A6DF5"/>
    <w:rsid w:val="009B44CC"/>
    <w:rsid w:val="009D1C23"/>
    <w:rsid w:val="009E2763"/>
    <w:rsid w:val="009E37F3"/>
    <w:rsid w:val="009F2977"/>
    <w:rsid w:val="00A01317"/>
    <w:rsid w:val="00A05650"/>
    <w:rsid w:val="00A134C8"/>
    <w:rsid w:val="00A249F0"/>
    <w:rsid w:val="00A25AA0"/>
    <w:rsid w:val="00A33890"/>
    <w:rsid w:val="00A40879"/>
    <w:rsid w:val="00A55718"/>
    <w:rsid w:val="00A75FB8"/>
    <w:rsid w:val="00A92026"/>
    <w:rsid w:val="00A95622"/>
    <w:rsid w:val="00AA7D77"/>
    <w:rsid w:val="00AA7E82"/>
    <w:rsid w:val="00AB3A37"/>
    <w:rsid w:val="00AC33F1"/>
    <w:rsid w:val="00AD765A"/>
    <w:rsid w:val="00B05129"/>
    <w:rsid w:val="00B06C46"/>
    <w:rsid w:val="00B21DE5"/>
    <w:rsid w:val="00B36486"/>
    <w:rsid w:val="00B4089D"/>
    <w:rsid w:val="00B51446"/>
    <w:rsid w:val="00B5537B"/>
    <w:rsid w:val="00B9088E"/>
    <w:rsid w:val="00BA792F"/>
    <w:rsid w:val="00BB4599"/>
    <w:rsid w:val="00BD1B77"/>
    <w:rsid w:val="00BE0C69"/>
    <w:rsid w:val="00BE5725"/>
    <w:rsid w:val="00BF22BA"/>
    <w:rsid w:val="00BF730C"/>
    <w:rsid w:val="00C17132"/>
    <w:rsid w:val="00C17E56"/>
    <w:rsid w:val="00C47BD4"/>
    <w:rsid w:val="00C64E29"/>
    <w:rsid w:val="00C71FE1"/>
    <w:rsid w:val="00C90907"/>
    <w:rsid w:val="00C93614"/>
    <w:rsid w:val="00CB237F"/>
    <w:rsid w:val="00CB75EE"/>
    <w:rsid w:val="00CD3686"/>
    <w:rsid w:val="00D006C9"/>
    <w:rsid w:val="00D03232"/>
    <w:rsid w:val="00D268F9"/>
    <w:rsid w:val="00D27D7D"/>
    <w:rsid w:val="00D30251"/>
    <w:rsid w:val="00D312BC"/>
    <w:rsid w:val="00D42BDC"/>
    <w:rsid w:val="00D524D5"/>
    <w:rsid w:val="00D54625"/>
    <w:rsid w:val="00D83763"/>
    <w:rsid w:val="00D8497A"/>
    <w:rsid w:val="00D924C2"/>
    <w:rsid w:val="00D97CE2"/>
    <w:rsid w:val="00DA0228"/>
    <w:rsid w:val="00DB0F22"/>
    <w:rsid w:val="00DB2331"/>
    <w:rsid w:val="00DB7A71"/>
    <w:rsid w:val="00DC0F93"/>
    <w:rsid w:val="00DD2E03"/>
    <w:rsid w:val="00DF40C6"/>
    <w:rsid w:val="00E04D66"/>
    <w:rsid w:val="00E22C62"/>
    <w:rsid w:val="00E23609"/>
    <w:rsid w:val="00E330EB"/>
    <w:rsid w:val="00E45EF9"/>
    <w:rsid w:val="00E80882"/>
    <w:rsid w:val="00E81D7A"/>
    <w:rsid w:val="00E9619F"/>
    <w:rsid w:val="00EB3B0C"/>
    <w:rsid w:val="00EB481C"/>
    <w:rsid w:val="00EB5565"/>
    <w:rsid w:val="00EC4322"/>
    <w:rsid w:val="00ED3349"/>
    <w:rsid w:val="00EE319C"/>
    <w:rsid w:val="00EE69E8"/>
    <w:rsid w:val="00EF03BF"/>
    <w:rsid w:val="00F12721"/>
    <w:rsid w:val="00F475B1"/>
    <w:rsid w:val="00F80E17"/>
    <w:rsid w:val="00FA4EAA"/>
    <w:rsid w:val="00FA7559"/>
    <w:rsid w:val="00FB13C1"/>
    <w:rsid w:val="00FC1225"/>
    <w:rsid w:val="00FD40A0"/>
    <w:rsid w:val="00FE0562"/>
    <w:rsid w:val="00FF3B10"/>
    <w:rsid w:val="00FF4DDC"/>
    <w:rsid w:val="00FF7CD1"/>
    <w:rsid w:val="0110336A"/>
    <w:rsid w:val="02984BFE"/>
    <w:rsid w:val="04843B5E"/>
    <w:rsid w:val="04DB13AE"/>
    <w:rsid w:val="059A3C03"/>
    <w:rsid w:val="05CA38FC"/>
    <w:rsid w:val="069641A0"/>
    <w:rsid w:val="07E34466"/>
    <w:rsid w:val="082666CB"/>
    <w:rsid w:val="0C760F26"/>
    <w:rsid w:val="0F3228B9"/>
    <w:rsid w:val="107F26CE"/>
    <w:rsid w:val="115F642C"/>
    <w:rsid w:val="122740D0"/>
    <w:rsid w:val="12CF7403"/>
    <w:rsid w:val="12F64209"/>
    <w:rsid w:val="13A54E03"/>
    <w:rsid w:val="13DB421B"/>
    <w:rsid w:val="15631A96"/>
    <w:rsid w:val="15835663"/>
    <w:rsid w:val="16AB7999"/>
    <w:rsid w:val="17FA56C8"/>
    <w:rsid w:val="180C1935"/>
    <w:rsid w:val="195A2377"/>
    <w:rsid w:val="1C2A18AE"/>
    <w:rsid w:val="1E162408"/>
    <w:rsid w:val="1FFC2FF3"/>
    <w:rsid w:val="202445D6"/>
    <w:rsid w:val="208D3647"/>
    <w:rsid w:val="21162880"/>
    <w:rsid w:val="217D260E"/>
    <w:rsid w:val="22D327D6"/>
    <w:rsid w:val="248F5D74"/>
    <w:rsid w:val="24FBC8D9"/>
    <w:rsid w:val="28586275"/>
    <w:rsid w:val="28E11370"/>
    <w:rsid w:val="2E644C2A"/>
    <w:rsid w:val="2F097580"/>
    <w:rsid w:val="2F25676E"/>
    <w:rsid w:val="2F3770AA"/>
    <w:rsid w:val="2F7D9A45"/>
    <w:rsid w:val="30295D27"/>
    <w:rsid w:val="3390519F"/>
    <w:rsid w:val="347967DC"/>
    <w:rsid w:val="351E263C"/>
    <w:rsid w:val="369260AD"/>
    <w:rsid w:val="36932551"/>
    <w:rsid w:val="37A73B02"/>
    <w:rsid w:val="381C30E9"/>
    <w:rsid w:val="38E866F2"/>
    <w:rsid w:val="3AB72586"/>
    <w:rsid w:val="3DA52B6A"/>
    <w:rsid w:val="3EC82FB3"/>
    <w:rsid w:val="3F3D74FE"/>
    <w:rsid w:val="40557565"/>
    <w:rsid w:val="405D6A37"/>
    <w:rsid w:val="445E32F8"/>
    <w:rsid w:val="44FA19ED"/>
    <w:rsid w:val="45264590"/>
    <w:rsid w:val="462D194E"/>
    <w:rsid w:val="48A73C3A"/>
    <w:rsid w:val="48C1018F"/>
    <w:rsid w:val="498126DD"/>
    <w:rsid w:val="49AC7040"/>
    <w:rsid w:val="4A6912C5"/>
    <w:rsid w:val="4B001212"/>
    <w:rsid w:val="4B100CD3"/>
    <w:rsid w:val="4B2657F9"/>
    <w:rsid w:val="4F622532"/>
    <w:rsid w:val="50F1639A"/>
    <w:rsid w:val="51B05C81"/>
    <w:rsid w:val="53AC272F"/>
    <w:rsid w:val="54F00716"/>
    <w:rsid w:val="58AD2046"/>
    <w:rsid w:val="5B885419"/>
    <w:rsid w:val="5BA9771F"/>
    <w:rsid w:val="5C3F445D"/>
    <w:rsid w:val="5D362DCE"/>
    <w:rsid w:val="5F090D52"/>
    <w:rsid w:val="5F2B236A"/>
    <w:rsid w:val="5F4D496D"/>
    <w:rsid w:val="5FFFA17A"/>
    <w:rsid w:val="60C80F11"/>
    <w:rsid w:val="61F10511"/>
    <w:rsid w:val="62AB56C0"/>
    <w:rsid w:val="62DF413C"/>
    <w:rsid w:val="635E20F9"/>
    <w:rsid w:val="640C5837"/>
    <w:rsid w:val="6751640F"/>
    <w:rsid w:val="67C95523"/>
    <w:rsid w:val="68601DF2"/>
    <w:rsid w:val="69326376"/>
    <w:rsid w:val="6C3D2851"/>
    <w:rsid w:val="6D7F599E"/>
    <w:rsid w:val="6E290AC9"/>
    <w:rsid w:val="6E7F74A1"/>
    <w:rsid w:val="6E9D78D5"/>
    <w:rsid w:val="6F9CBFF8"/>
    <w:rsid w:val="6FD11419"/>
    <w:rsid w:val="6FD80E10"/>
    <w:rsid w:val="704166C7"/>
    <w:rsid w:val="70AB03C7"/>
    <w:rsid w:val="7110412B"/>
    <w:rsid w:val="721455EC"/>
    <w:rsid w:val="72933FAE"/>
    <w:rsid w:val="72A56113"/>
    <w:rsid w:val="73B95E9C"/>
    <w:rsid w:val="77616360"/>
    <w:rsid w:val="787D706A"/>
    <w:rsid w:val="790939D1"/>
    <w:rsid w:val="7B5A2F81"/>
    <w:rsid w:val="7B812556"/>
    <w:rsid w:val="7D0441F8"/>
    <w:rsid w:val="7D05728A"/>
    <w:rsid w:val="7DBD7BEA"/>
    <w:rsid w:val="7DD6DCC9"/>
    <w:rsid w:val="7E8D75D6"/>
    <w:rsid w:val="7F1B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BC2B0B"/>
  <w15:docId w15:val="{2CA206C2-16BE-4DA6-9078-FD4CAD59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00" w:lineRule="auto"/>
      <w:ind w:firstLineChars="200" w:firstLine="200"/>
      <w:jc w:val="both"/>
    </w:pPr>
    <w:rPr>
      <w:rFonts w:ascii="宋体" w:hAnsi="宋体" w:cs="宋体"/>
      <w:sz w:val="24"/>
      <w:szCs w:val="24"/>
    </w:rPr>
  </w:style>
  <w:style w:type="paragraph" w:styleId="1">
    <w:name w:val="heading 1"/>
    <w:next w:val="A0"/>
    <w:link w:val="10"/>
    <w:qFormat/>
    <w:pPr>
      <w:keepNext/>
      <w:keepLines/>
      <w:widowControl w:val="0"/>
      <w:spacing w:beforeLines="50" w:before="50" w:afterLines="50" w:after="50" w:line="300" w:lineRule="auto"/>
      <w:jc w:val="both"/>
      <w:outlineLvl w:val="0"/>
    </w:pPr>
    <w:rPr>
      <w:rFonts w:ascii="Arial Unicode MS" w:eastAsia="黑体" w:hAnsi="Arial Unicode MS" w:cs="Arial Unicode MS" w:hint="eastAsia"/>
      <w:b/>
      <w:color w:val="000000"/>
      <w:kern w:val="44"/>
      <w:sz w:val="30"/>
      <w:szCs w:val="44"/>
      <w:u w:color="000000"/>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pPr>
      <w:widowControl w:val="0"/>
      <w:jc w:val="both"/>
    </w:pPr>
    <w:rPr>
      <w:rFonts w:ascii="Arial Unicode MS" w:eastAsia="Arial Unicode MS" w:hAnsi="Arial Unicode MS" w:cs="Arial Unicode MS" w:hint="eastAsia"/>
      <w:color w:val="000000"/>
      <w:kern w:val="2"/>
      <w:sz w:val="21"/>
      <w:szCs w:val="21"/>
      <w:u w:color="000000"/>
    </w:rPr>
  </w:style>
  <w:style w:type="paragraph" w:styleId="a4">
    <w:name w:val="footer"/>
    <w:basedOn w:val="a"/>
    <w:qFormat/>
    <w:pPr>
      <w:widowControl w:val="0"/>
      <w:tabs>
        <w:tab w:val="center" w:pos="4153"/>
        <w:tab w:val="right" w:pos="8306"/>
      </w:tabs>
    </w:pPr>
    <w:rPr>
      <w:rFonts w:ascii="Times New Roman" w:eastAsia="Arial Unicode MS" w:hAnsi="Times New Roman" w:cs="Arial Unicode MS"/>
      <w:color w:val="000000"/>
      <w:kern w:val="2"/>
      <w:sz w:val="18"/>
      <w:szCs w:val="18"/>
      <w:u w:color="000000"/>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Arial Unicode MS" w:eastAsia="Times New Roman" w:hAnsi="Arial Unicode MS" w:cs="Arial Unicode MS" w:hint="eastAsia"/>
      <w:color w:val="000000"/>
      <w:sz w:val="18"/>
      <w:szCs w:val="18"/>
      <w:u w:color="000000"/>
      <w:lang w:val="zh-CN"/>
    </w:rPr>
  </w:style>
  <w:style w:type="paragraph" w:styleId="TOC1">
    <w:name w:val="toc 1"/>
    <w:next w:val="A0"/>
    <w:qFormat/>
    <w:pPr>
      <w:widowControl w:val="0"/>
      <w:tabs>
        <w:tab w:val="left" w:pos="840"/>
        <w:tab w:val="right" w:leader="dot" w:pos="8296"/>
      </w:tabs>
      <w:jc w:val="center"/>
    </w:pPr>
    <w:rPr>
      <w:rFonts w:ascii="隶书" w:eastAsia="隶书" w:hAnsi="隶书" w:cs="隶书"/>
      <w:b/>
      <w:bCs/>
      <w:color w:val="000000"/>
      <w:kern w:val="2"/>
      <w:sz w:val="52"/>
      <w:szCs w:val="52"/>
      <w:u w:color="000000"/>
    </w:rPr>
  </w:style>
  <w:style w:type="paragraph" w:styleId="a7">
    <w:name w:val="Normal (Web)"/>
    <w:basedOn w:val="a"/>
    <w:uiPriority w:val="99"/>
    <w:semiHidden/>
    <w:unhideWhenUsed/>
    <w:qFormat/>
    <w:pPr>
      <w:spacing w:before="100" w:beforeAutospacing="1" w:after="100" w:afterAutospacing="1" w:line="240" w:lineRule="auto"/>
      <w:ind w:firstLineChars="0" w:firstLine="0"/>
    </w:pPr>
  </w:style>
  <w:style w:type="table" w:styleId="a8">
    <w:name w:val="Table Grid"/>
    <w:basedOn w:val="a2"/>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autoRedefine/>
    <w:qFormat/>
  </w:style>
  <w:style w:type="character" w:styleId="aa">
    <w:name w:val="Hyperlink"/>
    <w:autoRedefine/>
    <w:qFormat/>
    <w:rPr>
      <w:u w:val="single"/>
    </w:rPr>
  </w:style>
  <w:style w:type="table" w:customStyle="1" w:styleId="TableNormal">
    <w:name w:val="Table Normal"/>
    <w:autoRedefine/>
    <w:qFormat/>
    <w:tblPr>
      <w:tblCellMar>
        <w:top w:w="0" w:type="dxa"/>
        <w:left w:w="0" w:type="dxa"/>
        <w:bottom w:w="0" w:type="dxa"/>
        <w:right w:w="0" w:type="dxa"/>
      </w:tblCellMar>
    </w:tblPr>
  </w:style>
  <w:style w:type="paragraph" w:customStyle="1" w:styleId="ab">
    <w:name w:val="页眉与页脚"/>
    <w:autoRedefine/>
    <w:qFormat/>
    <w:pPr>
      <w:tabs>
        <w:tab w:val="right" w:pos="9020"/>
      </w:tabs>
    </w:pPr>
    <w:rPr>
      <w:rFonts w:ascii="Helvetica Neue" w:eastAsia="Arial Unicode MS" w:hAnsi="Helvetica Neue" w:cs="Arial Unicode MS"/>
      <w:color w:val="000000"/>
      <w:sz w:val="24"/>
      <w:szCs w:val="24"/>
      <w:u w:color="000000"/>
    </w:rPr>
  </w:style>
  <w:style w:type="paragraph" w:customStyle="1" w:styleId="ac">
    <w:name w:val="默认"/>
    <w:autoRedefine/>
    <w:qFormat/>
    <w:pPr>
      <w:spacing w:before="160"/>
    </w:pPr>
    <w:rPr>
      <w:rFonts w:ascii="Arial Unicode MS" w:eastAsia="Arial Unicode MS" w:hAnsi="Arial Unicode MS" w:cs="Arial Unicode MS" w:hint="eastAsia"/>
      <w:color w:val="000000"/>
      <w:sz w:val="24"/>
      <w:szCs w:val="24"/>
      <w:u w:color="000000"/>
      <w:lang w:val="zh-TW" w:eastAsia="zh-TW"/>
    </w:rPr>
  </w:style>
  <w:style w:type="paragraph" w:customStyle="1" w:styleId="B">
    <w:name w:val="正文 B"/>
    <w:autoRedefine/>
    <w:qFormat/>
    <w:rPr>
      <w:rFonts w:ascii="Arial Unicode MS" w:eastAsia="Arial Unicode MS" w:hAnsi="Arial Unicode MS" w:cs="Arial Unicode MS" w:hint="eastAsia"/>
      <w:color w:val="000000"/>
      <w:sz w:val="24"/>
      <w:szCs w:val="24"/>
      <w:u w:color="000000"/>
      <w:lang w:val="zh-TW" w:eastAsia="zh-TW"/>
    </w:rPr>
  </w:style>
  <w:style w:type="character" w:customStyle="1" w:styleId="a6">
    <w:name w:val="页眉 字符"/>
    <w:basedOn w:val="a1"/>
    <w:link w:val="a5"/>
    <w:autoRedefine/>
    <w:uiPriority w:val="99"/>
    <w:qFormat/>
    <w:rPr>
      <w:rFonts w:ascii="Arial Unicode MS" w:eastAsia="Times New Roman" w:hAnsi="Arial Unicode MS" w:cs="Arial Unicode MS"/>
      <w:color w:val="000000"/>
      <w:sz w:val="18"/>
      <w:szCs w:val="18"/>
      <w:u w:color="000000"/>
      <w:lang w:val="zh-CN"/>
    </w:rPr>
  </w:style>
  <w:style w:type="paragraph" w:customStyle="1" w:styleId="11">
    <w:name w:val="列表段落1"/>
    <w:basedOn w:val="a"/>
    <w:autoRedefine/>
    <w:uiPriority w:val="34"/>
    <w:qFormat/>
    <w:pPr>
      <w:ind w:firstLine="420"/>
    </w:pPr>
  </w:style>
  <w:style w:type="character" w:customStyle="1" w:styleId="10">
    <w:name w:val="标题 1 字符"/>
    <w:link w:val="1"/>
    <w:rPr>
      <w:rFonts w:ascii="Arial Unicode MS" w:eastAsia="黑体" w:hAnsi="Arial Unicode MS" w:cs="Arial Unicode MS" w:hint="eastAsia"/>
      <w:b/>
      <w:color w:val="000000"/>
      <w:kern w:val="44"/>
      <w:sz w:val="30"/>
      <w:szCs w:val="44"/>
      <w:u w:color="000000"/>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3466">
      <w:bodyDiv w:val="1"/>
      <w:marLeft w:val="0"/>
      <w:marRight w:val="0"/>
      <w:marTop w:val="0"/>
      <w:marBottom w:val="0"/>
      <w:divBdr>
        <w:top w:val="none" w:sz="0" w:space="0" w:color="auto"/>
        <w:left w:val="none" w:sz="0" w:space="0" w:color="auto"/>
        <w:bottom w:val="none" w:sz="0" w:space="0" w:color="auto"/>
        <w:right w:val="none" w:sz="0" w:space="0" w:color="auto"/>
      </w:divBdr>
      <w:divsChild>
        <w:div w:id="1170170597">
          <w:marLeft w:val="0"/>
          <w:marRight w:val="0"/>
          <w:marTop w:val="0"/>
          <w:marBottom w:val="0"/>
          <w:divBdr>
            <w:top w:val="none" w:sz="0" w:space="0" w:color="auto"/>
            <w:left w:val="none" w:sz="0" w:space="0" w:color="auto"/>
            <w:bottom w:val="none" w:sz="0" w:space="0" w:color="auto"/>
            <w:right w:val="none" w:sz="0" w:space="0" w:color="auto"/>
          </w:divBdr>
          <w:divsChild>
            <w:div w:id="749043222">
              <w:marLeft w:val="0"/>
              <w:marRight w:val="0"/>
              <w:marTop w:val="0"/>
              <w:marBottom w:val="0"/>
              <w:divBdr>
                <w:top w:val="none" w:sz="0" w:space="0" w:color="auto"/>
                <w:left w:val="none" w:sz="0" w:space="0" w:color="auto"/>
                <w:bottom w:val="none" w:sz="0" w:space="0" w:color="auto"/>
                <w:right w:val="none" w:sz="0" w:space="0" w:color="auto"/>
              </w:divBdr>
              <w:divsChild>
                <w:div w:id="773403005">
                  <w:marLeft w:val="0"/>
                  <w:marRight w:val="0"/>
                  <w:marTop w:val="0"/>
                  <w:marBottom w:val="0"/>
                  <w:divBdr>
                    <w:top w:val="none" w:sz="0" w:space="0" w:color="auto"/>
                    <w:left w:val="none" w:sz="0" w:space="0" w:color="auto"/>
                    <w:bottom w:val="none" w:sz="0" w:space="0" w:color="auto"/>
                    <w:right w:val="none" w:sz="0" w:space="0" w:color="auto"/>
                  </w:divBdr>
                  <w:divsChild>
                    <w:div w:id="1451316928">
                      <w:marLeft w:val="0"/>
                      <w:marRight w:val="0"/>
                      <w:marTop w:val="0"/>
                      <w:marBottom w:val="0"/>
                      <w:divBdr>
                        <w:top w:val="none" w:sz="0" w:space="0" w:color="auto"/>
                        <w:left w:val="none" w:sz="0" w:space="0" w:color="auto"/>
                        <w:bottom w:val="none" w:sz="0" w:space="0" w:color="auto"/>
                        <w:right w:val="none" w:sz="0" w:space="0" w:color="auto"/>
                      </w:divBdr>
                      <w:divsChild>
                        <w:div w:id="161630138">
                          <w:marLeft w:val="0"/>
                          <w:marRight w:val="0"/>
                          <w:marTop w:val="0"/>
                          <w:marBottom w:val="0"/>
                          <w:divBdr>
                            <w:top w:val="none" w:sz="0" w:space="0" w:color="auto"/>
                            <w:left w:val="none" w:sz="0" w:space="0" w:color="auto"/>
                            <w:bottom w:val="none" w:sz="0" w:space="0" w:color="auto"/>
                            <w:right w:val="none" w:sz="0" w:space="0" w:color="auto"/>
                          </w:divBdr>
                          <w:divsChild>
                            <w:div w:id="565410037">
                              <w:marLeft w:val="0"/>
                              <w:marRight w:val="0"/>
                              <w:marTop w:val="0"/>
                              <w:marBottom w:val="0"/>
                              <w:divBdr>
                                <w:top w:val="none" w:sz="0" w:space="0" w:color="auto"/>
                                <w:left w:val="none" w:sz="0" w:space="0" w:color="auto"/>
                                <w:bottom w:val="none" w:sz="0" w:space="0" w:color="auto"/>
                                <w:right w:val="none" w:sz="0" w:space="0" w:color="auto"/>
                              </w:divBdr>
                              <w:divsChild>
                                <w:div w:id="57362618">
                                  <w:marLeft w:val="0"/>
                                  <w:marRight w:val="0"/>
                                  <w:marTop w:val="0"/>
                                  <w:marBottom w:val="0"/>
                                  <w:divBdr>
                                    <w:top w:val="none" w:sz="0" w:space="0" w:color="auto"/>
                                    <w:left w:val="none" w:sz="0" w:space="0" w:color="auto"/>
                                    <w:bottom w:val="none" w:sz="0" w:space="0" w:color="auto"/>
                                    <w:right w:val="none" w:sz="0" w:space="0" w:color="auto"/>
                                  </w:divBdr>
                                  <w:divsChild>
                                    <w:div w:id="2121488981">
                                      <w:marLeft w:val="0"/>
                                      <w:marRight w:val="0"/>
                                      <w:marTop w:val="0"/>
                                      <w:marBottom w:val="0"/>
                                      <w:divBdr>
                                        <w:top w:val="none" w:sz="0" w:space="0" w:color="auto"/>
                                        <w:left w:val="none" w:sz="0" w:space="0" w:color="auto"/>
                                        <w:bottom w:val="none" w:sz="0" w:space="0" w:color="auto"/>
                                        <w:right w:val="none" w:sz="0" w:space="0" w:color="auto"/>
                                      </w:divBdr>
                                      <w:divsChild>
                                        <w:div w:id="1086268455">
                                          <w:marLeft w:val="0"/>
                                          <w:marRight w:val="0"/>
                                          <w:marTop w:val="0"/>
                                          <w:marBottom w:val="0"/>
                                          <w:divBdr>
                                            <w:top w:val="none" w:sz="0" w:space="0" w:color="auto"/>
                                            <w:left w:val="none" w:sz="0" w:space="0" w:color="auto"/>
                                            <w:bottom w:val="none" w:sz="0" w:space="0" w:color="auto"/>
                                            <w:right w:val="none" w:sz="0" w:space="0" w:color="auto"/>
                                          </w:divBdr>
                                          <w:divsChild>
                                            <w:div w:id="1730614228">
                                              <w:marLeft w:val="0"/>
                                              <w:marRight w:val="0"/>
                                              <w:marTop w:val="0"/>
                                              <w:marBottom w:val="0"/>
                                              <w:divBdr>
                                                <w:top w:val="none" w:sz="0" w:space="0" w:color="auto"/>
                                                <w:left w:val="none" w:sz="0" w:space="0" w:color="auto"/>
                                                <w:bottom w:val="none" w:sz="0" w:space="0" w:color="auto"/>
                                                <w:right w:val="none" w:sz="0" w:space="0" w:color="auto"/>
                                              </w:divBdr>
                                              <w:divsChild>
                                                <w:div w:id="1520049006">
                                                  <w:marLeft w:val="0"/>
                                                  <w:marRight w:val="0"/>
                                                  <w:marTop w:val="0"/>
                                                  <w:marBottom w:val="0"/>
                                                  <w:divBdr>
                                                    <w:top w:val="none" w:sz="0" w:space="0" w:color="auto"/>
                                                    <w:left w:val="none" w:sz="0" w:space="0" w:color="auto"/>
                                                    <w:bottom w:val="none" w:sz="0" w:space="0" w:color="auto"/>
                                                    <w:right w:val="none" w:sz="0" w:space="0" w:color="auto"/>
                                                  </w:divBdr>
                                                  <w:divsChild>
                                                    <w:div w:id="648706629">
                                                      <w:marLeft w:val="0"/>
                                                      <w:marRight w:val="0"/>
                                                      <w:marTop w:val="0"/>
                                                      <w:marBottom w:val="0"/>
                                                      <w:divBdr>
                                                        <w:top w:val="none" w:sz="0" w:space="0" w:color="auto"/>
                                                        <w:left w:val="none" w:sz="0" w:space="0" w:color="auto"/>
                                                        <w:bottom w:val="none" w:sz="0" w:space="0" w:color="auto"/>
                                                        <w:right w:val="none" w:sz="0" w:space="0" w:color="auto"/>
                                                      </w:divBdr>
                                                      <w:divsChild>
                                                        <w:div w:id="5519632">
                                                          <w:marLeft w:val="0"/>
                                                          <w:marRight w:val="0"/>
                                                          <w:marTop w:val="0"/>
                                                          <w:marBottom w:val="0"/>
                                                          <w:divBdr>
                                                            <w:top w:val="none" w:sz="0" w:space="0" w:color="auto"/>
                                                            <w:left w:val="none" w:sz="0" w:space="0" w:color="auto"/>
                                                            <w:bottom w:val="none" w:sz="0" w:space="0" w:color="auto"/>
                                                            <w:right w:val="none" w:sz="0" w:space="0" w:color="auto"/>
                                                          </w:divBdr>
                                                          <w:divsChild>
                                                            <w:div w:id="2076737215">
                                                              <w:marLeft w:val="0"/>
                                                              <w:marRight w:val="0"/>
                                                              <w:marTop w:val="0"/>
                                                              <w:marBottom w:val="0"/>
                                                              <w:divBdr>
                                                                <w:top w:val="none" w:sz="0" w:space="0" w:color="auto"/>
                                                                <w:left w:val="none" w:sz="0" w:space="0" w:color="auto"/>
                                                                <w:bottom w:val="none" w:sz="0" w:space="0" w:color="auto"/>
                                                                <w:right w:val="none" w:sz="0" w:space="0" w:color="auto"/>
                                                              </w:divBdr>
                                                              <w:divsChild>
                                                                <w:div w:id="273175925">
                                                                  <w:marLeft w:val="0"/>
                                                                  <w:marRight w:val="0"/>
                                                                  <w:marTop w:val="0"/>
                                                                  <w:marBottom w:val="0"/>
                                                                  <w:divBdr>
                                                                    <w:top w:val="none" w:sz="0" w:space="0" w:color="auto"/>
                                                                    <w:left w:val="none" w:sz="0" w:space="0" w:color="auto"/>
                                                                    <w:bottom w:val="none" w:sz="0" w:space="0" w:color="auto"/>
                                                                    <w:right w:val="none" w:sz="0" w:space="0" w:color="auto"/>
                                                                  </w:divBdr>
                                                                  <w:divsChild>
                                                                    <w:div w:id="1211915865">
                                                                      <w:marLeft w:val="0"/>
                                                                      <w:marRight w:val="0"/>
                                                                      <w:marTop w:val="0"/>
                                                                      <w:marBottom w:val="0"/>
                                                                      <w:divBdr>
                                                                        <w:top w:val="none" w:sz="0" w:space="0" w:color="auto"/>
                                                                        <w:left w:val="none" w:sz="0" w:space="0" w:color="auto"/>
                                                                        <w:bottom w:val="none" w:sz="0" w:space="0" w:color="auto"/>
                                                                        <w:right w:val="none" w:sz="0" w:space="0" w:color="auto"/>
                                                                      </w:divBdr>
                                                                      <w:divsChild>
                                                                        <w:div w:id="1929732311">
                                                                          <w:marLeft w:val="0"/>
                                                                          <w:marRight w:val="0"/>
                                                                          <w:marTop w:val="0"/>
                                                                          <w:marBottom w:val="0"/>
                                                                          <w:divBdr>
                                                                            <w:top w:val="none" w:sz="0" w:space="0" w:color="auto"/>
                                                                            <w:left w:val="none" w:sz="0" w:space="0" w:color="auto"/>
                                                                            <w:bottom w:val="none" w:sz="0" w:space="0" w:color="auto"/>
                                                                            <w:right w:val="none" w:sz="0" w:space="0" w:color="auto"/>
                                                                          </w:divBdr>
                                                                          <w:divsChild>
                                                                            <w:div w:id="20472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5996067">
      <w:bodyDiv w:val="1"/>
      <w:marLeft w:val="0"/>
      <w:marRight w:val="0"/>
      <w:marTop w:val="0"/>
      <w:marBottom w:val="0"/>
      <w:divBdr>
        <w:top w:val="none" w:sz="0" w:space="0" w:color="auto"/>
        <w:left w:val="none" w:sz="0" w:space="0" w:color="auto"/>
        <w:bottom w:val="none" w:sz="0" w:space="0" w:color="auto"/>
        <w:right w:val="none" w:sz="0" w:space="0" w:color="auto"/>
      </w:divBdr>
      <w:divsChild>
        <w:div w:id="1144659471">
          <w:marLeft w:val="0"/>
          <w:marRight w:val="0"/>
          <w:marTop w:val="0"/>
          <w:marBottom w:val="0"/>
          <w:divBdr>
            <w:top w:val="none" w:sz="0" w:space="0" w:color="auto"/>
            <w:left w:val="none" w:sz="0" w:space="0" w:color="auto"/>
            <w:bottom w:val="none" w:sz="0" w:space="0" w:color="auto"/>
            <w:right w:val="none" w:sz="0" w:space="0" w:color="auto"/>
          </w:divBdr>
        </w:div>
      </w:divsChild>
    </w:div>
    <w:div w:id="1360738687">
      <w:bodyDiv w:val="1"/>
      <w:marLeft w:val="0"/>
      <w:marRight w:val="0"/>
      <w:marTop w:val="0"/>
      <w:marBottom w:val="0"/>
      <w:divBdr>
        <w:top w:val="none" w:sz="0" w:space="0" w:color="auto"/>
        <w:left w:val="none" w:sz="0" w:space="0" w:color="auto"/>
        <w:bottom w:val="none" w:sz="0" w:space="0" w:color="auto"/>
        <w:right w:val="none" w:sz="0" w:space="0" w:color="auto"/>
      </w:divBdr>
      <w:divsChild>
        <w:div w:id="20510268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奥丁粑粑</dc:creator>
  <cp:lastModifiedBy>唐 海洋</cp:lastModifiedBy>
  <cp:revision>6</cp:revision>
  <cp:lastPrinted>2022-04-20T15:12:00Z</cp:lastPrinted>
  <dcterms:created xsi:type="dcterms:W3CDTF">2024-01-04T08:58:00Z</dcterms:created>
  <dcterms:modified xsi:type="dcterms:W3CDTF">2024-01-04T10:54:00Z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FCA6CF11688E48129A424441DF7B0865_13</vt:lpwstr>
  </property>
</Properties>
</file>