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F4062" w14:textId="77777777" w:rsidR="006A7BC6" w:rsidRPr="00E06F35" w:rsidRDefault="006A7BC6" w:rsidP="006A7BC6">
      <w:pPr>
        <w:jc w:val="center"/>
        <w:rPr>
          <w:b/>
          <w:bCs/>
          <w:sz w:val="48"/>
          <w:szCs w:val="52"/>
        </w:rPr>
      </w:pPr>
      <w:r w:rsidRPr="00E06F35">
        <w:rPr>
          <w:rFonts w:hint="eastAsia"/>
          <w:b/>
          <w:bCs/>
          <w:sz w:val="48"/>
          <w:szCs w:val="52"/>
        </w:rPr>
        <w:t>环境搭建与配置</w:t>
      </w:r>
    </w:p>
    <w:p w14:paraId="4AF50676" w14:textId="3DD2FACB" w:rsidR="006A7BC6" w:rsidRPr="00E06F35" w:rsidRDefault="006A7BC6" w:rsidP="006A7BC6">
      <w:pPr>
        <w:rPr>
          <w:b/>
          <w:bCs/>
          <w:sz w:val="44"/>
          <w:szCs w:val="48"/>
        </w:rPr>
      </w:pPr>
      <w:r w:rsidRPr="00E06F35">
        <w:rPr>
          <w:rFonts w:hint="eastAsia"/>
          <w:b/>
          <w:bCs/>
          <w:sz w:val="36"/>
          <w:szCs w:val="40"/>
        </w:rPr>
        <w:t>推荐配置</w:t>
      </w:r>
    </w:p>
    <w:p w14:paraId="61EC03E1" w14:textId="5DA9470D" w:rsidR="006A7BC6" w:rsidRDefault="006A7BC6" w:rsidP="006A7BC6">
      <w:pPr>
        <w:rPr>
          <w:szCs w:val="21"/>
        </w:rPr>
      </w:pPr>
      <w:r>
        <w:rPr>
          <w:b/>
          <w:bCs/>
        </w:rPr>
        <w:t xml:space="preserve">  </w:t>
      </w:r>
      <w:r w:rsidRPr="006A7BC6">
        <w:rPr>
          <w:rFonts w:hint="eastAsia"/>
          <w:szCs w:val="21"/>
        </w:rPr>
        <w:t>推荐使用</w:t>
      </w:r>
      <w:hyperlink r:id="rId7" w:history="1">
        <w:r w:rsidRPr="006A7BC6">
          <w:rPr>
            <w:rStyle w:val="a9"/>
            <w:rFonts w:hint="eastAsia"/>
            <w:b/>
            <w:bCs/>
            <w:szCs w:val="21"/>
          </w:rPr>
          <w:t>英特尔</w:t>
        </w:r>
        <w:r w:rsidRPr="006A7BC6">
          <w:rPr>
            <w:rStyle w:val="a9"/>
            <w:b/>
            <w:bCs/>
            <w:szCs w:val="21"/>
          </w:rPr>
          <w:t>oneAPI Develo</w:t>
        </w:r>
        <w:r w:rsidRPr="006A7BC6">
          <w:rPr>
            <w:rStyle w:val="a9"/>
            <w:b/>
            <w:bCs/>
            <w:szCs w:val="21"/>
          </w:rPr>
          <w:t>p</w:t>
        </w:r>
        <w:r w:rsidRPr="006A7BC6">
          <w:rPr>
            <w:rStyle w:val="a9"/>
            <w:b/>
            <w:bCs/>
            <w:szCs w:val="21"/>
          </w:rPr>
          <w:t>er Cloud</w:t>
        </w:r>
      </w:hyperlink>
      <w:r>
        <w:rPr>
          <w:rFonts w:hint="eastAsia"/>
          <w:szCs w:val="21"/>
        </w:rPr>
        <w:t>，借助云平台提供的计算节点等硬件资源完成后续实验内容。</w:t>
      </w:r>
    </w:p>
    <w:p w14:paraId="2B99365B" w14:textId="4217AAE5" w:rsidR="006A7BC6" w:rsidRPr="00E06F35" w:rsidRDefault="006A7BC6" w:rsidP="006A7BC6">
      <w:pPr>
        <w:pStyle w:val="a8"/>
        <w:rPr>
          <w:b/>
          <w:bCs/>
          <w:sz w:val="28"/>
          <w:szCs w:val="28"/>
        </w:rPr>
      </w:pPr>
      <w:r w:rsidRPr="00E06F35">
        <w:rPr>
          <w:b/>
          <w:bCs/>
          <w:sz w:val="28"/>
          <w:szCs w:val="28"/>
        </w:rPr>
        <w:t>Intel® DevCloud for oneAPI 账号注册快速指南</w:t>
      </w:r>
    </w:p>
    <w:p w14:paraId="2103DF9F" w14:textId="324A6D13" w:rsidR="006A7BC6" w:rsidRDefault="006A7BC6" w:rsidP="006A7BC6">
      <w:pPr>
        <w:pStyle w:val="a8"/>
        <w:ind w:firstLine="420"/>
      </w:pPr>
      <w:r>
        <w:t xml:space="preserve">请使用较新版本的标准浏览器（推荐 Chrome, Firefox, Microsoft Edge）进行下列操作。 </w:t>
      </w:r>
      <w:r w:rsidRPr="00210074">
        <w:t>如果您从未注册过英特尔官方网站、开发人员专区或 Intel® DevCloud for oneAPI 的账号，请根据下面 的参考注册流程完成账号的注册和使用申请。完成后，您将获得英特尔为开发人员提供为期 120 天的免费云计 算资源，用于学习、代码测试和进行与 oneAPI 相关课程的动手实验。</w:t>
      </w:r>
    </w:p>
    <w:p w14:paraId="6C473975" w14:textId="19B96F23" w:rsidR="006A7BC6" w:rsidRPr="00E06F35" w:rsidRDefault="00CB0D80" w:rsidP="00CB0D80">
      <w:pPr>
        <w:pStyle w:val="a8"/>
        <w:rPr>
          <w:b/>
          <w:bCs/>
          <w:sz w:val="24"/>
          <w:szCs w:val="24"/>
        </w:rPr>
      </w:pPr>
      <w:r w:rsidRPr="00E06F35">
        <w:rPr>
          <w:rFonts w:hint="eastAsia"/>
          <w:b/>
          <w:bCs/>
          <w:sz w:val="24"/>
          <w:szCs w:val="24"/>
        </w:rPr>
        <w:t>1、</w:t>
      </w:r>
      <w:r w:rsidR="006A7BC6" w:rsidRPr="00E06F35">
        <w:rPr>
          <w:rFonts w:hint="eastAsia"/>
          <w:b/>
          <w:bCs/>
          <w:sz w:val="24"/>
          <w:szCs w:val="24"/>
        </w:rPr>
        <w:t>开始</w:t>
      </w:r>
      <w:r w:rsidRPr="00E06F35">
        <w:rPr>
          <w:rFonts w:hint="eastAsia"/>
          <w:b/>
          <w:bCs/>
          <w:sz w:val="24"/>
          <w:szCs w:val="24"/>
        </w:rPr>
        <w:t>创建</w:t>
      </w:r>
      <w:r w:rsidR="006A7BC6" w:rsidRPr="00E06F35">
        <w:rPr>
          <w:rFonts w:hint="eastAsia"/>
          <w:b/>
          <w:bCs/>
          <w:sz w:val="24"/>
          <w:szCs w:val="24"/>
        </w:rPr>
        <w:t>一个新的英特尔用户账号（</w:t>
      </w:r>
      <w:hyperlink r:id="rId8" w:tooltip="注册链接 https://idzcn.com/devcloud.htm" w:history="1">
        <w:r w:rsidR="006A7BC6" w:rsidRPr="00E06F35">
          <w:rPr>
            <w:rStyle w:val="a9"/>
            <w:rFonts w:ascii="Arial" w:hAnsi="Arial" w:cs="Arial"/>
            <w:b/>
            <w:bCs/>
            <w:color w:val="4EA1DB"/>
            <w:sz w:val="24"/>
            <w:szCs w:val="24"/>
            <w:shd w:val="clear" w:color="auto" w:fill="FFFFFF"/>
          </w:rPr>
          <w:t>https://idzcn.co</w:t>
        </w:r>
        <w:r w:rsidR="006A7BC6" w:rsidRPr="00E06F35">
          <w:rPr>
            <w:rStyle w:val="a9"/>
            <w:rFonts w:ascii="Arial" w:hAnsi="Arial" w:cs="Arial"/>
            <w:b/>
            <w:bCs/>
            <w:color w:val="4EA1DB"/>
            <w:sz w:val="24"/>
            <w:szCs w:val="24"/>
            <w:shd w:val="clear" w:color="auto" w:fill="FFFFFF"/>
          </w:rPr>
          <w:t>m</w:t>
        </w:r>
        <w:r w:rsidR="006A7BC6" w:rsidRPr="00E06F35">
          <w:rPr>
            <w:rStyle w:val="a9"/>
            <w:rFonts w:ascii="Arial" w:hAnsi="Arial" w:cs="Arial"/>
            <w:b/>
            <w:bCs/>
            <w:color w:val="4EA1DB"/>
            <w:sz w:val="24"/>
            <w:szCs w:val="24"/>
            <w:shd w:val="clear" w:color="auto" w:fill="FFFFFF"/>
          </w:rPr>
          <w:t>/devcloud.htm</w:t>
        </w:r>
      </w:hyperlink>
      <w:r w:rsidR="006A7BC6" w:rsidRPr="00E06F35">
        <w:rPr>
          <w:rFonts w:hint="eastAsia"/>
          <w:b/>
          <w:bCs/>
          <w:sz w:val="24"/>
          <w:szCs w:val="24"/>
        </w:rPr>
        <w:t>）</w:t>
      </w:r>
    </w:p>
    <w:p w14:paraId="1351648D" w14:textId="6121F962" w:rsidR="00CB0D80" w:rsidRPr="00CB0D80" w:rsidRDefault="00CB0D80" w:rsidP="00CB0D80">
      <w:pPr>
        <w:pStyle w:val="a8"/>
        <w:ind w:left="780"/>
        <w:rPr>
          <w:rFonts w:hint="eastAsia"/>
        </w:rPr>
      </w:pPr>
      <w:r>
        <w:rPr>
          <w:noProof/>
        </w:rPr>
        <w:drawing>
          <wp:inline distT="0" distB="0" distL="0" distR="0" wp14:anchorId="7FB2ED7A" wp14:editId="1F3576F9">
            <wp:extent cx="5274310" cy="4617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17720"/>
                    </a:xfrm>
                    <a:prstGeom prst="rect">
                      <a:avLst/>
                    </a:prstGeom>
                  </pic:spPr>
                </pic:pic>
              </a:graphicData>
            </a:graphic>
          </wp:inline>
        </w:drawing>
      </w:r>
    </w:p>
    <w:p w14:paraId="415FFF8E" w14:textId="77777777" w:rsidR="00CB0D80" w:rsidRPr="00E06F35" w:rsidRDefault="00CB0D80" w:rsidP="00CB0D80">
      <w:pPr>
        <w:rPr>
          <w:b/>
          <w:bCs/>
          <w:sz w:val="24"/>
          <w:szCs w:val="24"/>
        </w:rPr>
      </w:pPr>
      <w:r w:rsidRPr="00E06F35">
        <w:rPr>
          <w:rFonts w:hint="eastAsia"/>
          <w:b/>
          <w:bCs/>
          <w:sz w:val="24"/>
          <w:szCs w:val="24"/>
        </w:rPr>
        <w:t>2、点击创建账户，填写基本信息。</w:t>
      </w:r>
    </w:p>
    <w:p w14:paraId="75DA7ED4" w14:textId="042ACE5A" w:rsidR="00CB0D80" w:rsidRDefault="00CB0D80" w:rsidP="00CB0D80">
      <w:r>
        <w:rPr>
          <w:rFonts w:hint="eastAsia"/>
        </w:rPr>
        <w:t>“电子邮件”请填写邮箱、分别填写姓氏、名字信息、</w:t>
      </w:r>
      <w:r>
        <w:t xml:space="preserve"> “</w:t>
      </w:r>
      <w:r w:rsidRPr="00AC13C3">
        <w:rPr>
          <w:b/>
          <w:bCs/>
        </w:rPr>
        <w:t>新密码</w:t>
      </w:r>
      <w:r>
        <w:t>”及“</w:t>
      </w:r>
      <w:r w:rsidRPr="00AC13C3">
        <w:rPr>
          <w:b/>
          <w:bCs/>
        </w:rPr>
        <w:t>确认新密码</w:t>
      </w:r>
      <w:r>
        <w:t>”处填</w:t>
      </w:r>
      <w:r>
        <w:rPr>
          <w:rFonts w:hint="eastAsia"/>
        </w:rPr>
        <w:t>写符合密码规则的密码。在下方确定相关隐私及信息收集同意项及根据个人需要确定是否要接收英特</w:t>
      </w:r>
      <w:r>
        <w:rPr>
          <w:rFonts w:hint="eastAsia"/>
        </w:rPr>
        <w:lastRenderedPageBreak/>
        <w:t>尔发送的定期技术邮件列表。完成后，点击“下一步：</w:t>
      </w:r>
      <w:r w:rsidR="00AC13C3">
        <w:rPr>
          <w:rFonts w:hint="eastAsia"/>
        </w:rPr>
        <w:t>“</w:t>
      </w:r>
      <w:r w:rsidRPr="00AC13C3">
        <w:rPr>
          <w:rFonts w:hint="eastAsia"/>
          <w:b/>
          <w:bCs/>
        </w:rPr>
        <w:t>验证您的电子邮件</w:t>
      </w:r>
      <w:r>
        <w:rPr>
          <w:rFonts w:hint="eastAsia"/>
        </w:rPr>
        <w:t>”按钮递交表单</w:t>
      </w:r>
      <w:r>
        <w:rPr>
          <w:rFonts w:hint="eastAsia"/>
        </w:rPr>
        <w:t>。</w:t>
      </w:r>
      <w:r>
        <w:rPr>
          <w:noProof/>
        </w:rPr>
        <w:drawing>
          <wp:inline distT="0" distB="0" distL="0" distR="0" wp14:anchorId="544ECF30" wp14:editId="18D24CE6">
            <wp:extent cx="5274310" cy="476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63135"/>
                    </a:xfrm>
                    <a:prstGeom prst="rect">
                      <a:avLst/>
                    </a:prstGeom>
                  </pic:spPr>
                </pic:pic>
              </a:graphicData>
            </a:graphic>
          </wp:inline>
        </w:drawing>
      </w:r>
    </w:p>
    <w:p w14:paraId="303F4057" w14:textId="77777777" w:rsidR="00AC13C3" w:rsidRDefault="00CB0D80" w:rsidP="00CB0D80">
      <w:r>
        <w:t>在浏览器中新开一页进入邮箱，查收英特尔发送的有效时间为 20 分钟的验证码，如果经过一段时间 尚未收到激活邮件，请检查垃圾邮件或在本页下方点击“</w:t>
      </w:r>
      <w:r w:rsidRPr="00CB0D80">
        <w:rPr>
          <w:b/>
          <w:bCs/>
        </w:rPr>
        <w:t>发送新验证码</w:t>
      </w:r>
      <w:r>
        <w:t>”进行重新发送。请将收到的验证码输入相应栏中，点击“</w:t>
      </w:r>
      <w:r w:rsidRPr="00CB0D80">
        <w:rPr>
          <w:b/>
          <w:bCs/>
        </w:rPr>
        <w:t>创建账户</w:t>
      </w:r>
      <w:r>
        <w:t>”完成账号创建。</w:t>
      </w:r>
    </w:p>
    <w:p w14:paraId="18406F8C" w14:textId="0401373E" w:rsidR="00AC13C3" w:rsidRDefault="00AC13C3" w:rsidP="00CB0D80">
      <w:r>
        <w:rPr>
          <w:noProof/>
        </w:rPr>
        <w:drawing>
          <wp:anchor distT="0" distB="0" distL="114300" distR="114300" simplePos="0" relativeHeight="251658240" behindDoc="0" locked="0" layoutInCell="1" allowOverlap="1" wp14:anchorId="7D24C521" wp14:editId="10DE63CE">
            <wp:simplePos x="0" y="0"/>
            <wp:positionH relativeFrom="column">
              <wp:posOffset>243840</wp:posOffset>
            </wp:positionH>
            <wp:positionV relativeFrom="paragraph">
              <wp:posOffset>45720</wp:posOffset>
            </wp:positionV>
            <wp:extent cx="4831080" cy="3077845"/>
            <wp:effectExtent l="0" t="0" r="7620" b="825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31080" cy="3077845"/>
                    </a:xfrm>
                    <a:prstGeom prst="rect">
                      <a:avLst/>
                    </a:prstGeom>
                  </pic:spPr>
                </pic:pic>
              </a:graphicData>
            </a:graphic>
          </wp:anchor>
        </w:drawing>
      </w:r>
    </w:p>
    <w:p w14:paraId="64CDC53D" w14:textId="68FB06FF" w:rsidR="00AC13C3" w:rsidRDefault="00AC13C3" w:rsidP="00CB0D80"/>
    <w:p w14:paraId="43652627" w14:textId="3B23B288" w:rsidR="00AC13C3" w:rsidRDefault="00AC13C3" w:rsidP="00CB0D80"/>
    <w:p w14:paraId="26FD23CC" w14:textId="3DB0E7FE" w:rsidR="00AC13C3" w:rsidRDefault="00AC13C3" w:rsidP="00CB0D80"/>
    <w:p w14:paraId="46C0C407" w14:textId="7C64061C" w:rsidR="00AC13C3" w:rsidRDefault="00AC13C3" w:rsidP="00CB0D80"/>
    <w:p w14:paraId="244B6014" w14:textId="7AB19523" w:rsidR="00AC13C3" w:rsidRDefault="00AC13C3" w:rsidP="00CB0D80"/>
    <w:p w14:paraId="09B3508F" w14:textId="3F2646B4" w:rsidR="00AC13C3" w:rsidRDefault="00AC13C3" w:rsidP="00CB0D80"/>
    <w:p w14:paraId="3A734F8B" w14:textId="74BF4D67" w:rsidR="00AC13C3" w:rsidRDefault="00AC13C3" w:rsidP="00CB0D80"/>
    <w:p w14:paraId="6A095450" w14:textId="02F4707C" w:rsidR="00AC13C3" w:rsidRDefault="00AC13C3" w:rsidP="00CB0D80"/>
    <w:p w14:paraId="768BFC57" w14:textId="735C97C1" w:rsidR="00AC13C3" w:rsidRDefault="00AC13C3" w:rsidP="00CB0D80"/>
    <w:p w14:paraId="4236CB83" w14:textId="4B2A38EE" w:rsidR="00AC13C3" w:rsidRDefault="00AC13C3" w:rsidP="00CB0D80"/>
    <w:p w14:paraId="2DD6E239" w14:textId="27B15D6E" w:rsidR="00AC13C3" w:rsidRDefault="00AC13C3" w:rsidP="00CB0D80"/>
    <w:p w14:paraId="5A5A0BB1" w14:textId="4B7F711F" w:rsidR="00AC13C3" w:rsidRDefault="00AC13C3" w:rsidP="00CB0D80"/>
    <w:p w14:paraId="73239AB5" w14:textId="37F319E6" w:rsidR="00AC13C3" w:rsidRDefault="00AC13C3" w:rsidP="00CB0D80"/>
    <w:p w14:paraId="0435680C" w14:textId="0FE53F85" w:rsidR="00AC13C3" w:rsidRDefault="00AC13C3" w:rsidP="00CB0D80"/>
    <w:p w14:paraId="68C29CC4" w14:textId="0D050809" w:rsidR="00AC13C3" w:rsidRDefault="00AC13C3" w:rsidP="00CB0D80"/>
    <w:p w14:paraId="085A042D" w14:textId="77777777" w:rsidR="00AC13C3" w:rsidRPr="00E06F35" w:rsidRDefault="00AC13C3" w:rsidP="00CB0D80">
      <w:pPr>
        <w:rPr>
          <w:b/>
          <w:bCs/>
          <w:sz w:val="24"/>
          <w:szCs w:val="24"/>
        </w:rPr>
      </w:pPr>
      <w:r w:rsidRPr="00E06F35">
        <w:rPr>
          <w:rFonts w:hint="eastAsia"/>
          <w:b/>
          <w:bCs/>
          <w:sz w:val="24"/>
          <w:szCs w:val="24"/>
        </w:rPr>
        <w:t>4、</w:t>
      </w:r>
      <w:r w:rsidRPr="00E06F35">
        <w:rPr>
          <w:b/>
          <w:bCs/>
          <w:sz w:val="24"/>
          <w:szCs w:val="24"/>
        </w:rPr>
        <w:t>继续进行相应服务的申请。</w:t>
      </w:r>
    </w:p>
    <w:p w14:paraId="15120C47" w14:textId="450C6A62" w:rsidR="00AC13C3" w:rsidRDefault="00AC13C3" w:rsidP="00CB0D80">
      <w:pPr>
        <w:rPr>
          <w:rFonts w:hint="eastAsia"/>
        </w:rPr>
      </w:pPr>
      <w:r>
        <w:t>如果系统自动显示下面的页面，请完成相关信息的填写。如果系统未成功</w:t>
      </w:r>
      <w:r>
        <w:rPr>
          <w:rFonts w:hint="eastAsia"/>
        </w:rPr>
        <w:t>跳转，可以通过访</w:t>
      </w:r>
      <w:hyperlink r:id="rId12" w:history="1">
        <w:r w:rsidRPr="00E06F35">
          <w:rPr>
            <w:rStyle w:val="a9"/>
            <w:b/>
            <w:bCs/>
          </w:rPr>
          <w:t>https://devcloud.intel.com/one</w:t>
        </w:r>
        <w:r w:rsidRPr="00E06F35">
          <w:rPr>
            <w:rStyle w:val="a9"/>
            <w:b/>
            <w:bCs/>
          </w:rPr>
          <w:t>a</w:t>
        </w:r>
        <w:r w:rsidRPr="00E06F35">
          <w:rPr>
            <w:rStyle w:val="a9"/>
            <w:b/>
            <w:bCs/>
          </w:rPr>
          <w:t xml:space="preserve">pi/home/ </w:t>
        </w:r>
      </w:hyperlink>
      <w:r>
        <w:t>页面中，“</w:t>
      </w:r>
      <w:r w:rsidRPr="00E06F35">
        <w:rPr>
          <w:b/>
          <w:bCs/>
        </w:rPr>
        <w:t>Get Free Access</w:t>
      </w:r>
      <w:r>
        <w:t>” 再次登录账号</w:t>
      </w:r>
      <w:r>
        <w:rPr>
          <w:rFonts w:hint="eastAsia"/>
        </w:rPr>
        <w:t>后，继续相关信息的填写。</w:t>
      </w:r>
    </w:p>
    <w:p w14:paraId="203BABD2" w14:textId="14C1A025" w:rsidR="00AC13C3" w:rsidRDefault="00E06F35" w:rsidP="00E06F35">
      <w:pPr>
        <w:ind w:right="1050"/>
      </w:pPr>
      <w:r>
        <w:rPr>
          <w:noProof/>
        </w:rPr>
        <w:drawing>
          <wp:inline distT="0" distB="0" distL="0" distR="0" wp14:anchorId="3F7C17D6" wp14:editId="797C8E5A">
            <wp:extent cx="5574705" cy="17145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3469"/>
                    <a:stretch/>
                  </pic:blipFill>
                  <pic:spPr bwMode="auto">
                    <a:xfrm>
                      <a:off x="0" y="0"/>
                      <a:ext cx="5591298" cy="1719603"/>
                    </a:xfrm>
                    <a:prstGeom prst="rect">
                      <a:avLst/>
                    </a:prstGeom>
                    <a:ln>
                      <a:noFill/>
                    </a:ln>
                    <a:extLst>
                      <a:ext uri="{53640926-AAD7-44D8-BBD7-CCE9431645EC}">
                        <a14:shadowObscured xmlns:a14="http://schemas.microsoft.com/office/drawing/2010/main"/>
                      </a:ext>
                    </a:extLst>
                  </pic:spPr>
                </pic:pic>
              </a:graphicData>
            </a:graphic>
          </wp:inline>
        </w:drawing>
      </w:r>
    </w:p>
    <w:p w14:paraId="63295793" w14:textId="0BDD5856" w:rsidR="00E06F35" w:rsidRDefault="00E06F35" w:rsidP="00E06F35">
      <w:pPr>
        <w:pStyle w:val="a8"/>
        <w:ind w:firstLine="420"/>
        <w:jc w:val="left"/>
        <w:rPr>
          <w:rFonts w:hint="eastAsia"/>
        </w:rPr>
      </w:pPr>
      <w:r>
        <w:rPr>
          <w:rFonts w:hint="eastAsia"/>
        </w:rPr>
        <w:t>填写完成“</w:t>
      </w:r>
      <w:r w:rsidRPr="00E06F35">
        <w:rPr>
          <w:b/>
          <w:bCs/>
        </w:rPr>
        <w:t>Business or Institution Name</w:t>
      </w:r>
      <w:r>
        <w:t>”中企业或学校机构名称，并在下一个</w:t>
      </w:r>
      <w:r>
        <w:rPr>
          <w:rFonts w:hint="eastAsia"/>
        </w:rPr>
        <w:t>拉菜单“</w:t>
      </w:r>
      <w:r w:rsidRPr="00E06F35">
        <w:rPr>
          <w:b/>
          <w:bCs/>
        </w:rPr>
        <w:t>What type of user are you?</w:t>
      </w:r>
      <w:r>
        <w:t>”中选择您的用户类型。点击“</w:t>
      </w:r>
      <w:r w:rsidRPr="00E06F35">
        <w:rPr>
          <w:b/>
          <w:bCs/>
        </w:rPr>
        <w:t>Next: Terms and Conditions</w:t>
      </w:r>
      <w:r>
        <w:t>”递交表</w:t>
      </w:r>
      <w:r>
        <w:rPr>
          <w:rFonts w:hint="eastAsia"/>
        </w:rPr>
        <w:t>单。</w:t>
      </w:r>
    </w:p>
    <w:p w14:paraId="28C436BD" w14:textId="4592855A" w:rsidR="00E06F35" w:rsidRDefault="00E06F35" w:rsidP="00E06F35">
      <w:pPr>
        <w:ind w:right="1050"/>
      </w:pPr>
      <w:r>
        <w:rPr>
          <w:noProof/>
        </w:rPr>
        <w:drawing>
          <wp:inline distT="0" distB="0" distL="0" distR="0" wp14:anchorId="11401EDD" wp14:editId="4CAC9AF6">
            <wp:extent cx="5379720" cy="3089215"/>
            <wp:effectExtent l="0" t="0" r="0" b="0"/>
            <wp:docPr id="1318027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7247" name=""/>
                    <pic:cNvPicPr/>
                  </pic:nvPicPr>
                  <pic:blipFill rotWithShape="1">
                    <a:blip r:embed="rId14"/>
                    <a:srcRect t="28510"/>
                    <a:stretch/>
                  </pic:blipFill>
                  <pic:spPr bwMode="auto">
                    <a:xfrm>
                      <a:off x="0" y="0"/>
                      <a:ext cx="5398395" cy="3099939"/>
                    </a:xfrm>
                    <a:prstGeom prst="rect">
                      <a:avLst/>
                    </a:prstGeom>
                    <a:ln>
                      <a:noFill/>
                    </a:ln>
                    <a:extLst>
                      <a:ext uri="{53640926-AAD7-44D8-BBD7-CCE9431645EC}">
                        <a14:shadowObscured xmlns:a14="http://schemas.microsoft.com/office/drawing/2010/main"/>
                      </a:ext>
                    </a:extLst>
                  </pic:spPr>
                </pic:pic>
              </a:graphicData>
            </a:graphic>
          </wp:inline>
        </w:drawing>
      </w:r>
    </w:p>
    <w:p w14:paraId="56EE9BD9" w14:textId="77777777" w:rsidR="00E06F35" w:rsidRDefault="00E06F35" w:rsidP="00E06F35">
      <w:pPr>
        <w:pStyle w:val="a8"/>
      </w:pPr>
      <w:r w:rsidRPr="006D3D0E">
        <w:rPr>
          <w:rFonts w:hint="eastAsia"/>
        </w:rPr>
        <w:t>阅读</w:t>
      </w:r>
      <w:r w:rsidRPr="006D3D0E">
        <w:t xml:space="preserve"> </w:t>
      </w:r>
      <w:r w:rsidRPr="00E06F35">
        <w:rPr>
          <w:b/>
          <w:bCs/>
        </w:rPr>
        <w:t>Intel® Developer Cloud</w:t>
      </w:r>
      <w:r w:rsidRPr="006D3D0E">
        <w:t xml:space="preserve"> 相关服务条款内容，点击“</w:t>
      </w:r>
      <w:r w:rsidRPr="00E06F35">
        <w:rPr>
          <w:b/>
          <w:bCs/>
        </w:rPr>
        <w:t>I Accept</w:t>
      </w:r>
      <w:r w:rsidRPr="006D3D0E">
        <w:t>”进入下一步。</w:t>
      </w:r>
    </w:p>
    <w:p w14:paraId="2112AAAF" w14:textId="23BB4048" w:rsidR="00E06F35" w:rsidRDefault="00E06F35" w:rsidP="00E06F35">
      <w:pPr>
        <w:ind w:right="1050"/>
        <w:jc w:val="center"/>
      </w:pPr>
      <w:r>
        <w:rPr>
          <w:noProof/>
        </w:rPr>
        <w:lastRenderedPageBreak/>
        <w:drawing>
          <wp:anchor distT="0" distB="0" distL="114300" distR="114300" simplePos="0" relativeHeight="251659264" behindDoc="0" locked="0" layoutInCell="1" allowOverlap="1" wp14:anchorId="0F1F9ACD" wp14:editId="73D4D13F">
            <wp:simplePos x="0" y="0"/>
            <wp:positionH relativeFrom="column">
              <wp:posOffset>441960</wp:posOffset>
            </wp:positionH>
            <wp:positionV relativeFrom="paragraph">
              <wp:posOffset>83820</wp:posOffset>
            </wp:positionV>
            <wp:extent cx="4579620" cy="3783162"/>
            <wp:effectExtent l="0" t="0" r="0" b="8255"/>
            <wp:wrapTopAndBottom/>
            <wp:docPr id="964393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3956" name=""/>
                    <pic:cNvPicPr/>
                  </pic:nvPicPr>
                  <pic:blipFill>
                    <a:blip r:embed="rId15">
                      <a:extLst>
                        <a:ext uri="{28A0092B-C50C-407E-A947-70E740481C1C}">
                          <a14:useLocalDpi xmlns:a14="http://schemas.microsoft.com/office/drawing/2010/main" val="0"/>
                        </a:ext>
                      </a:extLst>
                    </a:blip>
                    <a:stretch>
                      <a:fillRect/>
                    </a:stretch>
                  </pic:blipFill>
                  <pic:spPr>
                    <a:xfrm>
                      <a:off x="0" y="0"/>
                      <a:ext cx="4579620" cy="3783162"/>
                    </a:xfrm>
                    <a:prstGeom prst="rect">
                      <a:avLst/>
                    </a:prstGeom>
                  </pic:spPr>
                </pic:pic>
              </a:graphicData>
            </a:graphic>
          </wp:anchor>
        </w:drawing>
      </w:r>
    </w:p>
    <w:p w14:paraId="619DD861" w14:textId="7E55B07F" w:rsidR="00E06F35" w:rsidRDefault="00E06F35" w:rsidP="00E06F35">
      <w:pPr>
        <w:ind w:right="1050"/>
        <w:jc w:val="left"/>
      </w:pPr>
      <w:r>
        <w:rPr>
          <w:noProof/>
        </w:rPr>
        <w:drawing>
          <wp:anchor distT="0" distB="0" distL="114300" distR="114300" simplePos="0" relativeHeight="251660288" behindDoc="0" locked="0" layoutInCell="1" allowOverlap="1" wp14:anchorId="22CD3CF1" wp14:editId="5CEF7650">
            <wp:simplePos x="0" y="0"/>
            <wp:positionH relativeFrom="column">
              <wp:posOffset>769620</wp:posOffset>
            </wp:positionH>
            <wp:positionV relativeFrom="paragraph">
              <wp:posOffset>400050</wp:posOffset>
            </wp:positionV>
            <wp:extent cx="3368040" cy="4158615"/>
            <wp:effectExtent l="0" t="0" r="3810" b="0"/>
            <wp:wrapTopAndBottom/>
            <wp:docPr id="1302103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3952" name=""/>
                    <pic:cNvPicPr/>
                  </pic:nvPicPr>
                  <pic:blipFill>
                    <a:blip r:embed="rId16">
                      <a:extLst>
                        <a:ext uri="{28A0092B-C50C-407E-A947-70E740481C1C}">
                          <a14:useLocalDpi xmlns:a14="http://schemas.microsoft.com/office/drawing/2010/main" val="0"/>
                        </a:ext>
                      </a:extLst>
                    </a:blip>
                    <a:stretch>
                      <a:fillRect/>
                    </a:stretch>
                  </pic:blipFill>
                  <pic:spPr>
                    <a:xfrm>
                      <a:off x="0" y="0"/>
                      <a:ext cx="3368040" cy="4158615"/>
                    </a:xfrm>
                    <a:prstGeom prst="rect">
                      <a:avLst/>
                    </a:prstGeom>
                  </pic:spPr>
                </pic:pic>
              </a:graphicData>
            </a:graphic>
          </wp:anchor>
        </w:drawing>
      </w:r>
      <w:r>
        <w:rPr>
          <w:rFonts w:hint="eastAsia"/>
        </w:rPr>
        <w:t>选择感兴趣的英特尔产品及技术领域，订阅相关技术</w:t>
      </w:r>
      <w:r>
        <w:t>/产品更新或简报（可选项）。点击“</w:t>
      </w:r>
      <w:r w:rsidRPr="00E06F35">
        <w:rPr>
          <w:b/>
          <w:bCs/>
        </w:rPr>
        <w:t>Next: Submit</w:t>
      </w:r>
      <w:r>
        <w:t>”进入下一步。</w:t>
      </w:r>
    </w:p>
    <w:p w14:paraId="3860F15F" w14:textId="27FA318F" w:rsidR="00E06F35" w:rsidRDefault="00E06F35" w:rsidP="00E06F35">
      <w:pPr>
        <w:ind w:right="1050"/>
        <w:jc w:val="left"/>
      </w:pPr>
    </w:p>
    <w:p w14:paraId="60FBBF99" w14:textId="77777777" w:rsidR="00E06F35" w:rsidRDefault="00E06F35" w:rsidP="00E06F35">
      <w:pPr>
        <w:pStyle w:val="a8"/>
        <w:jc w:val="left"/>
      </w:pPr>
      <w:r>
        <w:lastRenderedPageBreak/>
        <w:t>核验确认相关的信息，如确认无误，点击“</w:t>
      </w:r>
      <w:r w:rsidRPr="00E06F35">
        <w:rPr>
          <w:b/>
          <w:bCs/>
        </w:rPr>
        <w:t>Submit</w:t>
      </w:r>
      <w:r>
        <w:t>”进入下一步。</w:t>
      </w:r>
    </w:p>
    <w:p w14:paraId="444BF5C5" w14:textId="58727071" w:rsidR="00E06F35" w:rsidRDefault="00E06F35" w:rsidP="00E06F35">
      <w:pPr>
        <w:ind w:right="1050"/>
        <w:jc w:val="left"/>
      </w:pPr>
      <w:r>
        <w:rPr>
          <w:noProof/>
        </w:rPr>
        <w:drawing>
          <wp:inline distT="0" distB="0" distL="0" distR="0" wp14:anchorId="65DF3DA1" wp14:editId="11F0A83A">
            <wp:extent cx="4663440" cy="3730752"/>
            <wp:effectExtent l="0" t="0" r="3810" b="3175"/>
            <wp:docPr id="569008864" name="图片 1"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8864" name="图片 1" descr="图形用户界面, 应用程序, 网站&#10;&#10;描述已自动生成"/>
                    <pic:cNvPicPr/>
                  </pic:nvPicPr>
                  <pic:blipFill>
                    <a:blip r:embed="rId17"/>
                    <a:stretch>
                      <a:fillRect/>
                    </a:stretch>
                  </pic:blipFill>
                  <pic:spPr>
                    <a:xfrm>
                      <a:off x="0" y="0"/>
                      <a:ext cx="4671014" cy="3736811"/>
                    </a:xfrm>
                    <a:prstGeom prst="rect">
                      <a:avLst/>
                    </a:prstGeom>
                  </pic:spPr>
                </pic:pic>
              </a:graphicData>
            </a:graphic>
          </wp:inline>
        </w:drawing>
      </w:r>
    </w:p>
    <w:p w14:paraId="6AE3803A" w14:textId="77777777" w:rsidR="00653B44" w:rsidRDefault="00E06F35" w:rsidP="00E06F35">
      <w:pPr>
        <w:ind w:right="1050"/>
        <w:jc w:val="left"/>
      </w:pPr>
      <w:r>
        <w:t>系统显示“</w:t>
      </w:r>
      <w:r w:rsidRPr="00E06F35">
        <w:rPr>
          <w:b/>
          <w:bCs/>
        </w:rPr>
        <w:t>Thank you for applying for Intel® Developer Cloud access</w:t>
      </w:r>
      <w:r>
        <w:t>” 则表示账号注册已完成。可进入 后续激活等步骤。用户可以点击“</w:t>
      </w:r>
      <w:r w:rsidRPr="00E06F35">
        <w:rPr>
          <w:b/>
          <w:bCs/>
        </w:rPr>
        <w:t>Get Started</w:t>
      </w:r>
      <w:r>
        <w:t>”这个链接进入相关参考信息的页面。</w:t>
      </w:r>
    </w:p>
    <w:p w14:paraId="15BCFA95" w14:textId="0C5BAACB" w:rsidR="00653B44" w:rsidRPr="00653B44" w:rsidRDefault="00653B44" w:rsidP="00E06F35">
      <w:pPr>
        <w:ind w:right="1050"/>
        <w:jc w:val="left"/>
        <w:rPr>
          <w:b/>
          <w:bCs/>
          <w:sz w:val="24"/>
          <w:szCs w:val="28"/>
        </w:rPr>
      </w:pPr>
      <w:r w:rsidRPr="00653B44">
        <w:rPr>
          <w:rFonts w:hint="eastAsia"/>
          <w:sz w:val="24"/>
          <w:szCs w:val="28"/>
        </w:rPr>
        <w:t>5、激活完成，登录</w:t>
      </w:r>
      <w:r w:rsidRPr="00653B44">
        <w:rPr>
          <w:b/>
          <w:bCs/>
          <w:sz w:val="24"/>
          <w:szCs w:val="28"/>
        </w:rPr>
        <w:t>ntel® Developer Cloud</w:t>
      </w:r>
    </w:p>
    <w:p w14:paraId="22F49866" w14:textId="77777777" w:rsidR="00653B44" w:rsidRDefault="00653B44" w:rsidP="00653B44">
      <w:pPr>
        <w:ind w:right="1050"/>
        <w:jc w:val="left"/>
      </w:pPr>
      <w:r>
        <w:t xml:space="preserve">访问 </w:t>
      </w:r>
      <w:hyperlink r:id="rId18" w:history="1">
        <w:r w:rsidRPr="00AB738B">
          <w:rPr>
            <w:rStyle w:val="a9"/>
          </w:rPr>
          <w:t>https://devcloud.intel.com/oneapi/home/</w:t>
        </w:r>
      </w:hyperlink>
      <w:r>
        <w:t xml:space="preserve"> 页面中“</w:t>
      </w:r>
      <w:r w:rsidRPr="00653B44">
        <w:rPr>
          <w:b/>
          <w:bCs/>
        </w:rPr>
        <w:t>Sign In</w:t>
      </w:r>
      <w:r>
        <w:t>”按钮继续完成后续步骤</w:t>
      </w:r>
      <w:r>
        <w:rPr>
          <w:rFonts w:hint="eastAsia"/>
        </w:rPr>
        <w:t>。</w:t>
      </w:r>
    </w:p>
    <w:p w14:paraId="33B3DC94" w14:textId="32F38465" w:rsidR="00653B44" w:rsidRDefault="00653B44" w:rsidP="00E06F35">
      <w:pPr>
        <w:ind w:right="1050"/>
        <w:jc w:val="left"/>
      </w:pPr>
      <w:r>
        <w:rPr>
          <w:noProof/>
        </w:rPr>
        <w:drawing>
          <wp:inline distT="0" distB="0" distL="0" distR="0" wp14:anchorId="7334D5FF" wp14:editId="6478FD4E">
            <wp:extent cx="4853940" cy="3249672"/>
            <wp:effectExtent l="0" t="0" r="3810" b="8255"/>
            <wp:docPr id="494620979" name="图片 1" descr="图形用户界面, 文本, 应用程序, 电子邮件,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0979" name="图片 1" descr="图形用户界面, 文本, 应用程序, 电子邮件, 网站&#10;&#10;描述已自动生成"/>
                    <pic:cNvPicPr/>
                  </pic:nvPicPr>
                  <pic:blipFill>
                    <a:blip r:embed="rId19"/>
                    <a:stretch>
                      <a:fillRect/>
                    </a:stretch>
                  </pic:blipFill>
                  <pic:spPr>
                    <a:xfrm>
                      <a:off x="0" y="0"/>
                      <a:ext cx="4864599" cy="3256808"/>
                    </a:xfrm>
                    <a:prstGeom prst="rect">
                      <a:avLst/>
                    </a:prstGeom>
                  </pic:spPr>
                </pic:pic>
              </a:graphicData>
            </a:graphic>
          </wp:inline>
        </w:drawing>
      </w:r>
    </w:p>
    <w:p w14:paraId="6DD4585B" w14:textId="14213278" w:rsidR="00653B44" w:rsidRDefault="00653B44" w:rsidP="00653B44">
      <w:pPr>
        <w:pStyle w:val="a8"/>
        <w:jc w:val="left"/>
      </w:pPr>
      <w:r>
        <w:lastRenderedPageBreak/>
        <w:t>如果是</w:t>
      </w:r>
      <w:r w:rsidRPr="00653B44">
        <w:rPr>
          <w:b/>
          <w:bCs/>
        </w:rPr>
        <w:t>首次登录 oneAPI 专项服务</w:t>
      </w:r>
      <w:r>
        <w:t>页面，请阅读“</w:t>
      </w:r>
      <w:r w:rsidRPr="00653B44">
        <w:rPr>
          <w:b/>
          <w:bCs/>
        </w:rPr>
        <w:t>Intel DevCloud Access and Software License Agreement</w:t>
      </w:r>
      <w:r>
        <w:t>”及“</w:t>
      </w:r>
      <w:r w:rsidRPr="00653B44">
        <w:rPr>
          <w:b/>
          <w:bCs/>
        </w:rPr>
        <w:t>Colfax Service Terms</w:t>
      </w:r>
      <w:r>
        <w:t>”相关协议条款，勾选“</w:t>
      </w:r>
      <w:r w:rsidRPr="00653B44">
        <w:rPr>
          <w:b/>
          <w:bCs/>
        </w:rPr>
        <w:t>I accept these terms</w:t>
      </w:r>
      <w:r>
        <w:t>”(我同意这些条款)，点 击“</w:t>
      </w:r>
      <w:r w:rsidRPr="00653B44">
        <w:rPr>
          <w:b/>
          <w:bCs/>
        </w:rPr>
        <w:t>Submit</w:t>
      </w:r>
      <w:r>
        <w:t>”进递交表单。登录进入专项服务。</w:t>
      </w:r>
    </w:p>
    <w:p w14:paraId="5899DB04" w14:textId="3F13A759" w:rsidR="00653B44" w:rsidRDefault="00653B44" w:rsidP="00653B44">
      <w:pPr>
        <w:pStyle w:val="a8"/>
        <w:jc w:val="left"/>
        <w:rPr>
          <w:rFonts w:hint="eastAsia"/>
        </w:rPr>
      </w:pPr>
      <w:r>
        <w:rPr>
          <w:noProof/>
        </w:rPr>
        <w:drawing>
          <wp:inline distT="0" distB="0" distL="0" distR="0" wp14:anchorId="7007D40D" wp14:editId="46FEB1C7">
            <wp:extent cx="5160956" cy="2590800"/>
            <wp:effectExtent l="0" t="0" r="1905" b="0"/>
            <wp:docPr id="1312316278" name="图片 1" descr="图形用户界面, 文本,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16278" name="图片 1" descr="图形用户界面, 文本, 应用程序, Teams&#10;&#10;描述已自动生成"/>
                    <pic:cNvPicPr/>
                  </pic:nvPicPr>
                  <pic:blipFill>
                    <a:blip r:embed="rId20"/>
                    <a:stretch>
                      <a:fillRect/>
                    </a:stretch>
                  </pic:blipFill>
                  <pic:spPr>
                    <a:xfrm>
                      <a:off x="0" y="0"/>
                      <a:ext cx="5176404" cy="2598555"/>
                    </a:xfrm>
                    <a:prstGeom prst="rect">
                      <a:avLst/>
                    </a:prstGeom>
                  </pic:spPr>
                </pic:pic>
              </a:graphicData>
            </a:graphic>
          </wp:inline>
        </w:drawing>
      </w:r>
    </w:p>
    <w:p w14:paraId="432AE870" w14:textId="10F51D27" w:rsidR="00653B44" w:rsidRDefault="00653B44" w:rsidP="00E06F35">
      <w:pPr>
        <w:ind w:right="1050"/>
        <w:jc w:val="left"/>
        <w:rPr>
          <w:rFonts w:hint="eastAsia"/>
        </w:rPr>
      </w:pPr>
      <w:r>
        <w:t>用户可以通过点击网页左侧“</w:t>
      </w:r>
      <w:r w:rsidRPr="00653B44">
        <w:rPr>
          <w:b/>
          <w:bCs/>
        </w:rPr>
        <w:t>Get Started</w:t>
      </w:r>
      <w:r>
        <w:t>”进入该选项的页面，在“</w:t>
      </w:r>
      <w:r w:rsidRPr="00653B44">
        <w:rPr>
          <w:b/>
          <w:bCs/>
        </w:rPr>
        <w:t>Get Started</w:t>
      </w:r>
      <w:r>
        <w:t>”选项页面中， 用户可以 通过点击页面最左下角 Connect with Jupyter* Lab 中的“</w:t>
      </w:r>
      <w:r w:rsidRPr="00653B44">
        <w:rPr>
          <w:b/>
          <w:bCs/>
        </w:rPr>
        <w:t>Launch JupyterLab*</w:t>
      </w:r>
      <w:r>
        <w:t>”按钮直接启动 Jupypter 服 务。</w:t>
      </w:r>
    </w:p>
    <w:p w14:paraId="30267B3D" w14:textId="6B187009" w:rsidR="00653B44" w:rsidRDefault="00653B44" w:rsidP="00653B44">
      <w:pPr>
        <w:ind w:right="1050"/>
        <w:jc w:val="left"/>
      </w:pPr>
      <w:r>
        <w:rPr>
          <w:noProof/>
        </w:rPr>
        <w:drawing>
          <wp:inline distT="0" distB="0" distL="0" distR="0" wp14:anchorId="2B5C37E9" wp14:editId="716E52B8">
            <wp:extent cx="5274310" cy="1512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2570"/>
                    </a:xfrm>
                    <a:prstGeom prst="rect">
                      <a:avLst/>
                    </a:prstGeom>
                  </pic:spPr>
                </pic:pic>
              </a:graphicData>
            </a:graphic>
          </wp:inline>
        </w:drawing>
      </w:r>
      <w:r>
        <w:t>启动 Jupyter 服务的过程中，系统可能会再次提示确认登入信息，并开始部署并启动相关远程服务。 其中可能会有若干次系统显示的部署进展提示信息。</w:t>
      </w:r>
    </w:p>
    <w:p w14:paraId="75BE0006" w14:textId="77777777" w:rsidR="00653B44" w:rsidRPr="00653B44" w:rsidRDefault="00653B44" w:rsidP="00E06F35">
      <w:pPr>
        <w:ind w:right="1050"/>
        <w:jc w:val="left"/>
        <w:rPr>
          <w:rFonts w:hint="eastAsia"/>
        </w:rPr>
      </w:pPr>
    </w:p>
    <w:p w14:paraId="2E98692D" w14:textId="6C081421" w:rsidR="00653B44" w:rsidRDefault="00653B44" w:rsidP="00E06F35">
      <w:pPr>
        <w:ind w:right="1050"/>
        <w:jc w:val="left"/>
      </w:pPr>
      <w:r>
        <w:rPr>
          <w:noProof/>
        </w:rPr>
        <w:drawing>
          <wp:inline distT="0" distB="0" distL="0" distR="0" wp14:anchorId="0B59B985" wp14:editId="28414BDD">
            <wp:extent cx="3870960" cy="262254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50" t="15820"/>
                    <a:stretch/>
                  </pic:blipFill>
                  <pic:spPr bwMode="auto">
                    <a:xfrm>
                      <a:off x="0" y="0"/>
                      <a:ext cx="3870960" cy="2622540"/>
                    </a:xfrm>
                    <a:prstGeom prst="rect">
                      <a:avLst/>
                    </a:prstGeom>
                    <a:ln>
                      <a:noFill/>
                    </a:ln>
                    <a:extLst>
                      <a:ext uri="{53640926-AAD7-44D8-BBD7-CCE9431645EC}">
                        <a14:shadowObscured xmlns:a14="http://schemas.microsoft.com/office/drawing/2010/main"/>
                      </a:ext>
                    </a:extLst>
                  </pic:spPr>
                </pic:pic>
              </a:graphicData>
            </a:graphic>
          </wp:inline>
        </w:drawing>
      </w:r>
    </w:p>
    <w:p w14:paraId="4893E067" w14:textId="77777777" w:rsidR="00653B44" w:rsidRDefault="00653B44" w:rsidP="00653B44">
      <w:pPr>
        <w:pStyle w:val="a8"/>
        <w:jc w:val="left"/>
      </w:pPr>
      <w:r>
        <w:lastRenderedPageBreak/>
        <w:t>Jupypter 服务启动完成后，</w:t>
      </w:r>
      <w:r>
        <w:rPr>
          <w:rFonts w:hint="eastAsia"/>
        </w:rPr>
        <w:t>推荐选择Python</w:t>
      </w:r>
      <w:r>
        <w:t>3</w:t>
      </w:r>
      <w:r>
        <w:rPr>
          <w:rFonts w:hint="eastAsia"/>
        </w:rPr>
        <w:t>环境进行后续工作</w:t>
      </w:r>
    </w:p>
    <w:p w14:paraId="0CF934B2" w14:textId="44AE6167" w:rsidR="00653B44" w:rsidRDefault="00653B44" w:rsidP="00E06F35">
      <w:pPr>
        <w:ind w:right="1050"/>
        <w:jc w:val="left"/>
      </w:pPr>
      <w:r>
        <w:rPr>
          <w:noProof/>
        </w:rPr>
        <w:drawing>
          <wp:inline distT="0" distB="0" distL="0" distR="0" wp14:anchorId="215A7FA0" wp14:editId="4A915673">
            <wp:extent cx="5274310" cy="11214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21410"/>
                    </a:xfrm>
                    <a:prstGeom prst="rect">
                      <a:avLst/>
                    </a:prstGeom>
                  </pic:spPr>
                </pic:pic>
              </a:graphicData>
            </a:graphic>
          </wp:inline>
        </w:drawing>
      </w:r>
    </w:p>
    <w:p w14:paraId="70DB8E46" w14:textId="4E354C49" w:rsidR="00653B44" w:rsidRDefault="00653B44" w:rsidP="00E06F35">
      <w:pPr>
        <w:ind w:right="1050"/>
        <w:jc w:val="left"/>
      </w:pPr>
      <w:r>
        <w:rPr>
          <w:noProof/>
        </w:rPr>
        <w:drawing>
          <wp:inline distT="0" distB="0" distL="0" distR="0" wp14:anchorId="67211B82" wp14:editId="5C6C8F9C">
            <wp:extent cx="5274310" cy="3947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47795"/>
                    </a:xfrm>
                    <a:prstGeom prst="rect">
                      <a:avLst/>
                    </a:prstGeom>
                  </pic:spPr>
                </pic:pic>
              </a:graphicData>
            </a:graphic>
          </wp:inline>
        </w:drawing>
      </w:r>
    </w:p>
    <w:p w14:paraId="378B0BF6" w14:textId="5CD011B4" w:rsidR="00384254" w:rsidRPr="00653B44" w:rsidRDefault="00F40A2B" w:rsidP="00E06F35">
      <w:pPr>
        <w:ind w:right="1050"/>
        <w:jc w:val="left"/>
        <w:rPr>
          <w:rFonts w:hint="eastAsia"/>
        </w:rPr>
      </w:pPr>
      <w:r>
        <w:rPr>
          <w:rFonts w:hint="eastAsia"/>
        </w:rPr>
        <w:t>至此配置结束</w:t>
      </w:r>
      <w:r w:rsidR="00384254">
        <w:rPr>
          <w:rFonts w:hint="eastAsia"/>
        </w:rPr>
        <w:t>，可以开始后续实验内容。</w:t>
      </w:r>
    </w:p>
    <w:sectPr w:rsidR="00384254" w:rsidRPr="00653B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A637C" w14:textId="77777777" w:rsidR="006839EC" w:rsidRDefault="006839EC" w:rsidP="006A7BC6">
      <w:r>
        <w:separator/>
      </w:r>
    </w:p>
  </w:endnote>
  <w:endnote w:type="continuationSeparator" w:id="0">
    <w:p w14:paraId="73192AE2" w14:textId="77777777" w:rsidR="006839EC" w:rsidRDefault="006839EC" w:rsidP="006A7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79635" w14:textId="77777777" w:rsidR="006839EC" w:rsidRDefault="006839EC" w:rsidP="006A7BC6">
      <w:r>
        <w:separator/>
      </w:r>
    </w:p>
  </w:footnote>
  <w:footnote w:type="continuationSeparator" w:id="0">
    <w:p w14:paraId="4561DFEE" w14:textId="77777777" w:rsidR="006839EC" w:rsidRDefault="006839EC" w:rsidP="006A7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F6F38"/>
    <w:multiLevelType w:val="hybridMultilevel"/>
    <w:tmpl w:val="B1488BD8"/>
    <w:lvl w:ilvl="0" w:tplc="2E805F0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3A075D75"/>
    <w:multiLevelType w:val="hybridMultilevel"/>
    <w:tmpl w:val="A03CC7D4"/>
    <w:lvl w:ilvl="0" w:tplc="0AF24572">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7168759">
    <w:abstractNumId w:val="1"/>
  </w:num>
  <w:num w:numId="2" w16cid:durableId="2015759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083"/>
    <w:rsid w:val="00251622"/>
    <w:rsid w:val="00384254"/>
    <w:rsid w:val="00653B44"/>
    <w:rsid w:val="006839EC"/>
    <w:rsid w:val="006A7BC6"/>
    <w:rsid w:val="00983083"/>
    <w:rsid w:val="00AC13C3"/>
    <w:rsid w:val="00CB0D80"/>
    <w:rsid w:val="00E06F35"/>
    <w:rsid w:val="00F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58896"/>
  <w15:chartTrackingRefBased/>
  <w15:docId w15:val="{C1AF8A25-B614-410C-9AEA-AB991489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7B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7BC6"/>
    <w:rPr>
      <w:sz w:val="18"/>
      <w:szCs w:val="18"/>
    </w:rPr>
  </w:style>
  <w:style w:type="paragraph" w:styleId="a5">
    <w:name w:val="footer"/>
    <w:basedOn w:val="a"/>
    <w:link w:val="a6"/>
    <w:uiPriority w:val="99"/>
    <w:unhideWhenUsed/>
    <w:rsid w:val="006A7BC6"/>
    <w:pPr>
      <w:tabs>
        <w:tab w:val="center" w:pos="4153"/>
        <w:tab w:val="right" w:pos="8306"/>
      </w:tabs>
      <w:snapToGrid w:val="0"/>
      <w:jc w:val="left"/>
    </w:pPr>
    <w:rPr>
      <w:sz w:val="18"/>
      <w:szCs w:val="18"/>
    </w:rPr>
  </w:style>
  <w:style w:type="character" w:customStyle="1" w:styleId="a6">
    <w:name w:val="页脚 字符"/>
    <w:basedOn w:val="a0"/>
    <w:link w:val="a5"/>
    <w:uiPriority w:val="99"/>
    <w:rsid w:val="006A7BC6"/>
    <w:rPr>
      <w:sz w:val="18"/>
      <w:szCs w:val="18"/>
    </w:rPr>
  </w:style>
  <w:style w:type="paragraph" w:styleId="a7">
    <w:name w:val="List Paragraph"/>
    <w:basedOn w:val="a"/>
    <w:uiPriority w:val="34"/>
    <w:qFormat/>
    <w:rsid w:val="006A7BC6"/>
    <w:pPr>
      <w:ind w:firstLineChars="200" w:firstLine="420"/>
    </w:pPr>
  </w:style>
  <w:style w:type="paragraph" w:styleId="a8">
    <w:name w:val="No Spacing"/>
    <w:uiPriority w:val="1"/>
    <w:qFormat/>
    <w:rsid w:val="006A7BC6"/>
    <w:pPr>
      <w:widowControl w:val="0"/>
      <w:jc w:val="both"/>
    </w:pPr>
    <w:rPr>
      <w14:ligatures w14:val="standardContextual"/>
    </w:rPr>
  </w:style>
  <w:style w:type="character" w:styleId="a9">
    <w:name w:val="Hyperlink"/>
    <w:basedOn w:val="a0"/>
    <w:uiPriority w:val="99"/>
    <w:unhideWhenUsed/>
    <w:rsid w:val="006A7BC6"/>
    <w:rPr>
      <w:color w:val="0563C1" w:themeColor="hyperlink"/>
      <w:u w:val="single"/>
    </w:rPr>
  </w:style>
  <w:style w:type="character" w:styleId="aa">
    <w:name w:val="Unresolved Mention"/>
    <w:basedOn w:val="a0"/>
    <w:uiPriority w:val="99"/>
    <w:semiHidden/>
    <w:unhideWhenUsed/>
    <w:rsid w:val="006A7BC6"/>
    <w:rPr>
      <w:color w:val="605E5C"/>
      <w:shd w:val="clear" w:color="auto" w:fill="E1DFDD"/>
    </w:rPr>
  </w:style>
  <w:style w:type="character" w:styleId="ab">
    <w:name w:val="FollowedHyperlink"/>
    <w:basedOn w:val="a0"/>
    <w:uiPriority w:val="99"/>
    <w:semiHidden/>
    <w:unhideWhenUsed/>
    <w:rsid w:val="006A7B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zcn.com/devcloud.htm" TargetMode="External"/><Relationship Id="rId13" Type="http://schemas.openxmlformats.org/officeDocument/2006/relationships/image" Target="media/image4.png"/><Relationship Id="rId18" Type="http://schemas.openxmlformats.org/officeDocument/2006/relationships/hyperlink" Target="https://devcloud.intel.com/oneapi/hom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cloud.intel.com/oneapi/get_started/" TargetMode="External"/><Relationship Id="rId12" Type="http://schemas.openxmlformats.org/officeDocument/2006/relationships/hyperlink" Target="https://devcloud.intel.com/oneapi/home/%20"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298</Words>
  <Characters>1703</Characters>
  <Application>Microsoft Office Word</Application>
  <DocSecurity>0</DocSecurity>
  <Lines>14</Lines>
  <Paragraphs>3</Paragraphs>
  <ScaleCrop>false</ScaleCrop>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海洋</dc:creator>
  <cp:keywords/>
  <dc:description/>
  <cp:lastModifiedBy>唐 海洋</cp:lastModifiedBy>
  <cp:revision>8</cp:revision>
  <dcterms:created xsi:type="dcterms:W3CDTF">2023-12-26T07:26:00Z</dcterms:created>
  <dcterms:modified xsi:type="dcterms:W3CDTF">2023-12-26T08:07:00Z</dcterms:modified>
</cp:coreProperties>
</file>