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GoBack"/>
      <w:bookmarkEnd w:id="0"/>
      <w:r w:rsidRPr="0055735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Министерство образования Республики Беларусь </w:t>
      </w: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5735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57353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511C5F" w:rsidRPr="006D0AC4" w:rsidRDefault="00511C5F" w:rsidP="00511C5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10</w:t>
      </w:r>
    </w:p>
    <w:p w:rsidR="00511C5F" w:rsidRPr="006D0AC4" w:rsidRDefault="00511C5F" w:rsidP="00511C5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511C5F" w:rsidRPr="006D0AC4" w:rsidRDefault="00511C5F" w:rsidP="00511C5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511C5F" w:rsidRDefault="00511C5F" w:rsidP="00511C5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19</w:t>
      </w:r>
      <w:r w:rsidRPr="006D0AC4">
        <w:rPr>
          <w:rFonts w:asciiTheme="minorHAnsi" w:hAnsiTheme="minorHAnsi" w:cstheme="minorHAnsi"/>
          <w:color w:val="000000"/>
          <w:sz w:val="28"/>
          <w:szCs w:val="28"/>
        </w:rPr>
        <w:t>.11.22</w:t>
      </w:r>
    </w:p>
    <w:p w:rsidR="00F033B6" w:rsidRDefault="00F033B6" w:rsidP="00F033B6">
      <w:pPr>
        <w:rPr>
          <w:rFonts w:cstheme="minorHAnsi"/>
          <w:color w:val="000000"/>
          <w:sz w:val="28"/>
          <w:szCs w:val="28"/>
        </w:rPr>
      </w:pPr>
      <w:r w:rsidRPr="00557353">
        <w:rPr>
          <w:rFonts w:cstheme="minorHAnsi"/>
          <w:b/>
          <w:color w:val="000000" w:themeColor="text1"/>
          <w:sz w:val="28"/>
          <w:szCs w:val="28"/>
        </w:rPr>
        <w:t>Тема работы:</w:t>
      </w:r>
      <w:r w:rsidRPr="00557353">
        <w:rPr>
          <w:rFonts w:cstheme="minorHAnsi"/>
          <w:color w:val="000000" w:themeColor="text1"/>
          <w:sz w:val="28"/>
          <w:szCs w:val="28"/>
        </w:rPr>
        <w:t xml:space="preserve"> </w:t>
      </w:r>
      <w:r w:rsidRPr="00557353">
        <w:rPr>
          <w:rFonts w:cstheme="minorHAnsi"/>
          <w:color w:val="000000"/>
          <w:sz w:val="28"/>
          <w:szCs w:val="28"/>
        </w:rPr>
        <w:t>«Разработка модели «сущность-связь» в нотации Мартина с использованием современных CASE технологий»</w:t>
      </w:r>
    </w:p>
    <w:p w:rsidR="00E1501D" w:rsidRPr="00E1501D" w:rsidRDefault="00E1501D" w:rsidP="00F033B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Модель сущность связь БД</w:t>
      </w:r>
    </w:p>
    <w:p w:rsidR="00464107" w:rsidRPr="00557353" w:rsidRDefault="00D308F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338.4pt">
            <v:imagedata r:id="rId4" o:title="1"/>
          </v:shape>
        </w:pict>
      </w:r>
    </w:p>
    <w:p w:rsidR="00557353" w:rsidRPr="00557353" w:rsidRDefault="00557353" w:rsidP="00557353">
      <w:pPr>
        <w:pStyle w:val="p465"/>
        <w:spacing w:before="315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557353">
        <w:rPr>
          <w:rFonts w:asciiTheme="minorHAnsi" w:hAnsiTheme="minorHAnsi" w:cstheme="minorHAnsi"/>
          <w:sz w:val="28"/>
          <w:szCs w:val="28"/>
        </w:rPr>
        <w:t>Ответы на вопросы:</w:t>
      </w:r>
    </w:p>
    <w:p w:rsidR="00557353" w:rsidRPr="00557353" w:rsidRDefault="00557353" w:rsidP="00557353">
      <w:pPr>
        <w:pStyle w:val="p465"/>
        <w:spacing w:before="315" w:beforeAutospacing="0" w:after="0" w:afterAutospacing="0" w:line="330" w:lineRule="atLeast"/>
        <w:ind w:firstLine="795"/>
        <w:rPr>
          <w:rFonts w:asciiTheme="minorHAnsi" w:hAnsiTheme="minorHAnsi" w:cstheme="minorHAnsi"/>
          <w:color w:val="000000"/>
          <w:sz w:val="28"/>
          <w:szCs w:val="28"/>
        </w:rPr>
      </w:pPr>
      <w:r w:rsidRPr="00557353">
        <w:rPr>
          <w:rFonts w:asciiTheme="minorHAnsi" w:hAnsiTheme="minorHAnsi" w:cstheme="minorHAnsi"/>
          <w:sz w:val="28"/>
          <w:szCs w:val="28"/>
        </w:rPr>
        <w:br/>
      </w:r>
      <w:r w:rsidRPr="00557353">
        <w:rPr>
          <w:rFonts w:asciiTheme="minorHAnsi" w:hAnsiTheme="minorHAnsi" w:cstheme="minorHAnsi"/>
          <w:color w:val="000000"/>
          <w:sz w:val="28"/>
          <w:szCs w:val="28"/>
        </w:rPr>
        <w:t xml:space="preserve">Зависимая сущность может наследовать один и тот же внешний ключ от более чем одной родительской сущности или от одной и той же родительской сущности через несколько связей. Если не введены различные роли для такого множественного наследования, ERwin считает, что в зависимой сущности атрибуты внешнего ключа появляются только один раз. </w:t>
      </w:r>
      <w:r w:rsidRPr="00557353">
        <w:rPr>
          <w:rStyle w:val="ft36"/>
          <w:rFonts w:asciiTheme="minorHAnsi" w:hAnsiTheme="minorHAnsi" w:cstheme="minorHAnsi"/>
          <w:iCs/>
          <w:color w:val="000000"/>
          <w:sz w:val="28"/>
          <w:szCs w:val="28"/>
        </w:rPr>
        <w:t>Унификация </w:t>
      </w:r>
      <w:r w:rsidRPr="00557353">
        <w:rPr>
          <w:rFonts w:asciiTheme="minorHAnsi" w:hAnsiTheme="minorHAnsi" w:cstheme="minorHAnsi"/>
          <w:color w:val="000000"/>
          <w:sz w:val="28"/>
          <w:szCs w:val="28"/>
        </w:rPr>
        <w:t>- это объединение двух или более групп атрибутов внешних ключей в один внешний ключ (группу атрибутов) в предположении, что значения одноименных атрибутов в дочерней сущности всегда одинаковы.</w:t>
      </w:r>
    </w:p>
    <w:p w:rsidR="00557353" w:rsidRPr="00557353" w:rsidRDefault="00557353" w:rsidP="00557353">
      <w:pPr>
        <w:spacing w:after="0" w:line="315" w:lineRule="atLeast"/>
        <w:rPr>
          <w:rFonts w:eastAsia="Times New Roman" w:cstheme="minorHAnsi"/>
          <w:iCs/>
          <w:color w:val="000000"/>
          <w:sz w:val="28"/>
          <w:szCs w:val="28"/>
          <w:lang w:eastAsia="ru-RU"/>
        </w:rPr>
      </w:pPr>
      <w:r w:rsidRPr="0055735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Некоторые сущности определяют категорию подобных объектов. В ERwin в таком случае создаются сущности для определения категории и каждого элемента категории. Родительская сущность категории называется </w:t>
      </w:r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 xml:space="preserve">супертипом, </w:t>
      </w:r>
      <w:r w:rsidRPr="00557353">
        <w:rPr>
          <w:rFonts w:eastAsia="Times New Roman" w:cstheme="minorHAnsi"/>
          <w:color w:val="000000"/>
          <w:sz w:val="28"/>
          <w:szCs w:val="28"/>
          <w:lang w:eastAsia="ru-RU"/>
        </w:rPr>
        <w:t>а дочерние сущности категории- </w:t>
      </w:r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>подтипами</w:t>
      </w:r>
      <w:r w:rsidRPr="0055735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Связь между </w:t>
      </w:r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>супертипом и подтипами называетсясвязью категоризации (связью супертип-подтип).</w:t>
      </w:r>
    </w:p>
    <w:p w:rsidR="00557353" w:rsidRPr="00557353" w:rsidRDefault="00557353" w:rsidP="00557353">
      <w:pPr>
        <w:spacing w:after="0" w:line="315" w:lineRule="atLeast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557353">
        <w:rPr>
          <w:rFonts w:cstheme="minorHAnsi"/>
          <w:color w:val="333333"/>
          <w:sz w:val="28"/>
          <w:szCs w:val="28"/>
        </w:rPr>
        <w:t xml:space="preserve">Ссылочная целостность - это обеспечение требования, чтобы значения внешнего ключа экземпляра дочерней сущности соответствовали значениям первичного ключа в родительской сущности. Ссылочная целостность может </w:t>
      </w:r>
      <w:r w:rsidRPr="00557353">
        <w:rPr>
          <w:rFonts w:cstheme="minorHAnsi"/>
          <w:color w:val="333333"/>
          <w:sz w:val="28"/>
          <w:szCs w:val="28"/>
        </w:rPr>
        <w:lastRenderedPageBreak/>
        <w:t>контролироваться при всех операциях, изменяющих данные (INSERT/UPDATE/DELETE). Средства контроля ссылочной целостности в ERwin включают автоматическую генерацию триггеров и использование механизмов декларативной ссылочной целостности (для тех СУБД, которые поддерживают данные механизмы).</w:t>
      </w:r>
    </w:p>
    <w:sectPr w:rsidR="00557353" w:rsidRPr="00557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89"/>
    <w:rsid w:val="00183988"/>
    <w:rsid w:val="00464107"/>
    <w:rsid w:val="00511C5F"/>
    <w:rsid w:val="00557353"/>
    <w:rsid w:val="00811E89"/>
    <w:rsid w:val="00D308FC"/>
    <w:rsid w:val="00D93905"/>
    <w:rsid w:val="00E1501D"/>
    <w:rsid w:val="00F0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ADFC"/>
  <w15:chartTrackingRefBased/>
  <w15:docId w15:val="{1BCE147D-0072-4954-9FF9-39620A47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35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5">
    <w:name w:val="p465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557353"/>
  </w:style>
  <w:style w:type="paragraph" w:customStyle="1" w:styleId="p178">
    <w:name w:val="p178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2">
    <w:name w:val="p452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1">
    <w:name w:val="p131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557353"/>
  </w:style>
  <w:style w:type="character" w:customStyle="1" w:styleId="ft34">
    <w:name w:val="ft34"/>
    <w:basedOn w:val="a0"/>
    <w:rsid w:val="00557353"/>
  </w:style>
  <w:style w:type="paragraph" w:customStyle="1" w:styleId="p38">
    <w:name w:val="p38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7</cp:revision>
  <dcterms:created xsi:type="dcterms:W3CDTF">2022-11-19T05:10:00Z</dcterms:created>
  <dcterms:modified xsi:type="dcterms:W3CDTF">2022-12-16T07:38:00Z</dcterms:modified>
</cp:coreProperties>
</file>