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2D" w:rsidRPr="00AD65F0" w:rsidRDefault="007D01FA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0" w:name="_GoBack"/>
      <w:bookmarkEnd w:id="0"/>
      <w:r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E2002D"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«Столинский государственный аграрно-экономический колледж»</w:t>
      </w: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65F0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E2002D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775517" w:rsidRPr="00AD65F0" w:rsidRDefault="00775517" w:rsidP="00E2002D">
      <w:pPr>
        <w:rPr>
          <w:rFonts w:cstheme="minorHAnsi"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775517" w:rsidRPr="006D0AC4" w:rsidRDefault="00BB2DC5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Занятие № 11</w:t>
      </w:r>
    </w:p>
    <w:p w:rsidR="00775517" w:rsidRPr="006D0AC4" w:rsidRDefault="00775517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775517" w:rsidRPr="006D0AC4" w:rsidRDefault="00775517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775517" w:rsidRDefault="00925C99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21</w:t>
      </w:r>
      <w:r w:rsidR="00775517" w:rsidRPr="006D0AC4">
        <w:rPr>
          <w:rFonts w:asciiTheme="minorHAnsi" w:hAnsiTheme="minorHAnsi" w:cstheme="minorHAnsi"/>
          <w:color w:val="000000"/>
          <w:sz w:val="28"/>
          <w:szCs w:val="28"/>
        </w:rPr>
        <w:t>.11.22</w:t>
      </w:r>
    </w:p>
    <w:p w:rsidR="00E2002D" w:rsidRPr="00AD65F0" w:rsidRDefault="00E2002D" w:rsidP="00775517">
      <w:pPr>
        <w:pStyle w:val="a3"/>
        <w:rPr>
          <w:rFonts w:cstheme="minorHAnsi"/>
          <w:sz w:val="28"/>
          <w:szCs w:val="28"/>
        </w:rPr>
      </w:pPr>
      <w:r w:rsidRPr="00AD65F0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AD65F0">
        <w:rPr>
          <w:rFonts w:cstheme="minorHAnsi"/>
          <w:color w:val="000000" w:themeColor="text1"/>
          <w:sz w:val="28"/>
          <w:szCs w:val="28"/>
        </w:rPr>
        <w:t xml:space="preserve"> </w:t>
      </w:r>
      <w:r w:rsidR="00AC48FC" w:rsidRPr="00AD65F0">
        <w:rPr>
          <w:rFonts w:cstheme="minorHAnsi"/>
          <w:color w:val="000000"/>
          <w:sz w:val="28"/>
          <w:szCs w:val="28"/>
        </w:rPr>
        <w:t>«Сущность объектно-ориентированного подхода к разработке программного обеспечения»</w:t>
      </w:r>
    </w:p>
    <w:p w:rsidR="004055CC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lastRenderedPageBreak/>
        <w:t>Мою программу можно разделить на 3 модуля: Авторизация, Прохождение теста, Создание теста.</w:t>
      </w:r>
    </w:p>
    <w:p w:rsidR="00AC48FC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Авторизация содержит в себе файл БД с информацией зарегистрированных, существует возможность ввести пароль и имя с проверкой на совпадение имён, что бы не повторялись, и авторизации, так же существует возможность регистрации.</w:t>
      </w:r>
    </w:p>
    <w:p w:rsidR="00E2002D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Прохождение теста содержит вопросы, варианты выбора ответа, навигация по вопросам, и функция подсчета баллов используя информацию из БД.</w:t>
      </w:r>
    </w:p>
    <w:p w:rsidR="00AC48FC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 xml:space="preserve">Создание теста содержит редактирование существующего теста, создание нового теста с его наименованием, навигация по вопросам, возможность выбора несколько ответов на тест или только 1, автоматическое создание тестов посредством использования БД с вопросами и его </w:t>
      </w:r>
      <w:r w:rsidR="00AD65F0" w:rsidRPr="00AD65F0">
        <w:rPr>
          <w:rFonts w:cstheme="minorHAnsi"/>
          <w:sz w:val="28"/>
          <w:szCs w:val="28"/>
        </w:rPr>
        <w:t>рейтингом (</w:t>
      </w:r>
      <w:r w:rsidRPr="00AD65F0">
        <w:rPr>
          <w:rFonts w:cstheme="minorHAnsi"/>
          <w:sz w:val="28"/>
          <w:szCs w:val="28"/>
        </w:rPr>
        <w:t>сложность, сложность теста также можно выбрать), добавление вопросов в БД.</w:t>
      </w:r>
    </w:p>
    <w:p w:rsidR="00044591" w:rsidRPr="00AD65F0" w:rsidRDefault="00044591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Ответы на вопросы: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Сущность объектно-ориентированного подхода к разработке программного обеспечения заключается в его декомпозиции на автоматизируемые функции.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С точки зрения разработчиков ПС следует различать следующие категории объектов (и, соответственно, их классов): объекты модельного (вещественного или умственного) мира, информационные модели объектов реального мира (будем называть их пользовательскими объектами), объекты процесса выполнения программ, объекты процесса разработки ПС (технологические объекты программирования).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Объектная модель показывает статическую объектную структуру модельного мира, который должно представлять разрабатываемое ПС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Динамическая модель — теоретическая конструкция (модель), описывающая изменение состояний объекта. Динамическая модель может включать в себя описание этапов или фаз, или диаграмму состояний подсистем.</w:t>
      </w:r>
    </w:p>
    <w:p w:rsidR="004B0D1D" w:rsidRPr="00AD65F0" w:rsidRDefault="004B0D1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D65F0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Диаграмма состояний</w:t>
      </w:r>
      <w:r w:rsidRPr="00AD65F0">
        <w:rPr>
          <w:rFonts w:cstheme="minorHAnsi"/>
          <w:color w:val="000000" w:themeColor="text1"/>
          <w:sz w:val="28"/>
          <w:szCs w:val="28"/>
          <w:shd w:val="clear" w:color="auto" w:fill="FFFFFF"/>
        </w:rPr>
        <w:t> класса — это, по существу, </w:t>
      </w:r>
      <w:hyperlink r:id="rId4" w:tooltip="Диаграмма состояний (теория автоматов)" w:history="1">
        <w:r w:rsidRPr="00AD65F0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диаграмма состояний</w:t>
        </w:r>
      </w:hyperlink>
      <w:r w:rsidRPr="00AD65F0">
        <w:rPr>
          <w:rFonts w:cstheme="minorHAnsi"/>
          <w:color w:val="000000" w:themeColor="text1"/>
          <w:sz w:val="28"/>
          <w:szCs w:val="28"/>
          <w:shd w:val="clear" w:color="auto" w:fill="FFFFFF"/>
        </w:rPr>
        <w:t> из теории автоматов со стандартизированными условными обозначениями, которая может определять множество систем от компьютерных программ до </w:t>
      </w:r>
      <w:hyperlink r:id="rId5" w:tooltip="Бизнес-процесс" w:history="1">
        <w:r w:rsidRPr="00AD65F0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бизнес-процессов</w:t>
        </w:r>
      </w:hyperlink>
      <w:r w:rsidRPr="00AD65F0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74B82" w:rsidRPr="00AD65F0" w:rsidRDefault="00A74B82">
      <w:pPr>
        <w:rPr>
          <w:rFonts w:cstheme="minorHAnsi"/>
          <w:color w:val="000000" w:themeColor="text1"/>
          <w:sz w:val="28"/>
          <w:szCs w:val="28"/>
        </w:rPr>
      </w:pPr>
      <w:r w:rsidRPr="00AD65F0">
        <w:rPr>
          <w:rFonts w:cstheme="minorHAnsi"/>
          <w:color w:val="000000" w:themeColor="text1"/>
          <w:sz w:val="28"/>
          <w:szCs w:val="28"/>
        </w:rPr>
        <w:lastRenderedPageBreak/>
        <w:t>Функциональная модель описывает вычисления в системе. Она показывает, каким образом выходные данные вычисляются по входным данным, не рассматривая порядок и способ реализации вычислений.</w:t>
      </w:r>
    </w:p>
    <w:p w:rsidR="00A74B82" w:rsidRPr="00AD65F0" w:rsidRDefault="00A74B82">
      <w:pPr>
        <w:rPr>
          <w:rFonts w:cstheme="minorHAnsi"/>
          <w:color w:val="000000" w:themeColor="text1"/>
          <w:sz w:val="28"/>
          <w:szCs w:val="28"/>
        </w:rPr>
      </w:pPr>
      <w:r w:rsidRPr="00AD65F0">
        <w:rPr>
          <w:rFonts w:cstheme="minorHAnsi"/>
          <w:color w:val="000000" w:themeColor="text1"/>
          <w:sz w:val="28"/>
          <w:szCs w:val="28"/>
        </w:rPr>
        <w:t>Информационно прочный модуль, реализующий какой-либо класс объектов или логически связанную совокупность таких классов, обычно называют компонентом ПС.</w:t>
      </w:r>
    </w:p>
    <w:sectPr w:rsidR="00A74B82" w:rsidRPr="00AD6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1D"/>
    <w:rsid w:val="00044591"/>
    <w:rsid w:val="000A2E1D"/>
    <w:rsid w:val="00264C15"/>
    <w:rsid w:val="003D0D4B"/>
    <w:rsid w:val="004055CC"/>
    <w:rsid w:val="00476079"/>
    <w:rsid w:val="004B0D1D"/>
    <w:rsid w:val="006C6E76"/>
    <w:rsid w:val="00775517"/>
    <w:rsid w:val="007867BF"/>
    <w:rsid w:val="007D01FA"/>
    <w:rsid w:val="00925C99"/>
    <w:rsid w:val="00A74B82"/>
    <w:rsid w:val="00AC48FC"/>
    <w:rsid w:val="00AD65F0"/>
    <w:rsid w:val="00B352BA"/>
    <w:rsid w:val="00BB2DC5"/>
    <w:rsid w:val="00E2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5D78"/>
  <w15:chartTrackingRefBased/>
  <w15:docId w15:val="{F1C27C6C-0026-43FC-B61A-AF7F8431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B0D1D"/>
    <w:rPr>
      <w:color w:val="0000FF"/>
      <w:u w:val="single"/>
    </w:rPr>
  </w:style>
  <w:style w:type="table" w:styleId="a5">
    <w:name w:val="Table Grid"/>
    <w:basedOn w:val="a1"/>
    <w:uiPriority w:val="39"/>
    <w:rsid w:val="00A7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0%B8%D0%B7%D0%BD%D0%B5%D1%81-%D0%BF%D1%80%D0%BE%D1%86%D0%B5%D1%81%D1%81" TargetMode="External"/><Relationship Id="rId4" Type="http://schemas.openxmlformats.org/officeDocument/2006/relationships/hyperlink" Target="https://ru.wikipedia.org/wiki/%D0%94%D0%B8%D0%B0%D0%B3%D1%80%D0%B0%D0%BC%D0%BC%D0%B0_%D1%81%D0%BE%D1%81%D1%82%D0%BE%D1%8F%D0%BD%D0%B8%D0%B9_(%D1%82%D0%B5%D0%BE%D1%80%D0%B8%D1%8F_%D0%B0%D0%B2%D1%82%D0%BE%D0%BC%D0%B0%D1%82%D0%BE%D0%B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15</cp:revision>
  <dcterms:created xsi:type="dcterms:W3CDTF">2022-11-15T06:35:00Z</dcterms:created>
  <dcterms:modified xsi:type="dcterms:W3CDTF">2022-12-16T07:38:00Z</dcterms:modified>
</cp:coreProperties>
</file>