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2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are they a hero, friend, or troublemaker?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Who is your hero and what do they like?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this character want and what gets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special thing can they do and when do they need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something that makes your character easy to spot.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Try to glide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Wings are open?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Float down gently</w:t>
      </w:r>
    </w:p>
    <w:p>
      <w:pPr>
        <w:keepNext/>
        <w:spacing w:after="100"/>
      </w:pPr>
      <w:r>
        <w:rPr>
          <w:b/>
          <w:sz w:val="22"/>
        </w:rPr>
        <w:t>NO  → Land and try again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as your character. Try the YES and NO paths. Ask your tester what the character wants.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2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2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