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Grade 5 New Level Design</w:t>
      </w:r>
    </w:p>
    <w:p>
      <w:r>
        <w:rPr>
          <w:b w:val="0"/>
        </w:rPr>
        <w:t>Plan a new place to play in your game. Give the player a clear start, a challenge, and a way to finish.</w:t>
      </w:r>
    </w:p>
    <w:p>
      <w:r>
        <w:rPr>
          <w:b w:val="0"/>
          <w:sz w:val="22"/>
        </w:rPr>
        <w:t>Designer ____________________    Date ______________</w:t>
      </w:r>
    </w:p>
    <w:p>
      <w:r>
        <w:rPr>
          <w:b w:val="0"/>
          <w:sz w:val="22"/>
        </w:rPr>
        <w:t>Game _______________________    Version ___________</w:t>
      </w:r>
    </w:p>
    <w:p>
      <w:r>
        <w:rPr>
          <w:b/>
        </w:rPr>
        <w:t>What story event brings the player here and what changes on leaving?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is the completion goal and how will the player recognize it?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How will you introduce, practice, then challenge one skill?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Where can the player recover or restart after a mistake?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91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Draw the level. Mark START, GOAL, paths, obstacles, and helpful objects.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2304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 w:val="0"/>
          <w:sz w:val="22"/>
        </w:rPr>
        <w:t>Draw a choice with two routes and label the consequence of each. Add arrows to show the route.</w:t>
      </w:r>
    </w:p>
    <w:p>
      <w:r>
        <w:br w:type="page"/>
      </w:r>
    </w:p>
    <w:p>
      <w:pPr>
        <w:pStyle w:val="Heading1"/>
      </w:pPr>
      <w:r>
        <w:t>How it works</w:t>
      </w:r>
    </w:p>
    <w:p>
      <w:r>
        <w:rPr>
          <w:b w:val="0"/>
          <w:sz w:val="22"/>
        </w:rPr>
        <w:t>A trigger starts a rule. A condition asks a yes or no question. An action is what happens next.</w:t>
      </w:r>
    </w:p>
    <w:p>
      <w:r>
        <w:rPr>
          <w:b/>
          <w:sz w:val="22"/>
        </w:rPr>
        <w:t>Example</w:t>
      </w:r>
    </w:p>
    <w:p>
      <w:pPr>
        <w:keepNext/>
        <w:spacing w:after="100"/>
      </w:pPr>
      <w:r>
        <w:rPr>
          <w:b/>
          <w:sz w:val="22"/>
        </w:rPr>
        <w:t>WHEN  Speak to the keeper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CHECK  Helped the village?</w:t>
      </w:r>
    </w:p>
    <w:p>
      <w:pPr>
        <w:keepNext/>
        <w:spacing w:after="100"/>
      </w:pPr>
      <w:r>
        <w:rPr>
          <w:b/>
          <w:sz w:val="22"/>
        </w:rPr>
        <w:t>↓</w:t>
      </w:r>
    </w:p>
    <w:p>
      <w:pPr>
        <w:keepNext/>
        <w:spacing w:after="100"/>
      </w:pPr>
      <w:r>
        <w:rPr>
          <w:b/>
          <w:sz w:val="22"/>
        </w:rPr>
        <w:t>YES → Offer the forest route</w:t>
      </w:r>
    </w:p>
    <w:p>
      <w:pPr>
        <w:keepNext/>
        <w:spacing w:after="100"/>
      </w:pPr>
      <w:r>
        <w:rPr>
          <w:b/>
          <w:sz w:val="22"/>
        </w:rPr>
        <w:t>NO  → Offer a task to earn trust</w:t>
      </w:r>
    </w:p>
    <w:p>
      <w:r>
        <w:rPr>
          <w:b w:val="0"/>
          <w:sz w:val="22"/>
        </w:rPr>
        <w:t>Make your own rule. Follow the arrows and fill in both paths.</w:t>
      </w:r>
    </w:p>
    <w:p>
      <w:r>
        <w:rPr>
          <w:b/>
        </w:rPr>
        <w:t>WHEN → What starts this rule?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↓ CHECK → What yes or no question does the game ask?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YES → What happens?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NO → What happens instead?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pPr>
        <w:pStyle w:val="Heading1"/>
      </w:pPr>
      <w:r>
        <w:t>Try it with a tester</w:t>
      </w:r>
    </w:p>
    <w:p>
      <w:r>
        <w:rPr>
          <w:b w:val="0"/>
          <w:sz w:val="22"/>
        </w:rPr>
        <w:t>Play both choices. Check that the ending remembers the chosen route. Check the start, the finish, and a retry.</w:t>
      </w:r>
    </w:p>
    <w:p>
      <w:r>
        <w:rPr>
          <w:b/>
        </w:rPr>
        <w:t>My test and the result I expect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What actually happened when we tried it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p>
      <w:r>
        <w:rPr>
          <w:b/>
        </w:rPr>
        <w:t>One change to try next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080"/>
      </w:tblGrid>
      <w:tr>
        <w:trPr>
          <w:trHeight w:val="605"/>
          <w:cantSplit/>
        </w:trPr>
        <w:tc>
          <w:tcPr>
            <w:tcW w:type="dxa" w:w="10080"/>
            <w:tcBorders>
              <w:top w:val="single" w:sz="5" w:color="999999"/>
              <w:left w:val="single" w:sz="5" w:color="999999"/>
              <w:bottom w:val="single" w:sz="5" w:color="999999"/>
              <w:right w:val="single" w:sz="5" w:color="999999"/>
            </w:tcBorders>
          </w:tcPr>
          <w:p>
            <w:pPr>
              <w:spacing w:after="0"/>
            </w:pPr>
          </w:p>
        </w:tc>
      </w:tr>
    </w:tbl>
    <w:p>
      <w:pPr>
        <w:spacing w:after="0" w:line="40" w:lineRule="exact"/>
      </w:pPr>
      <w:r>
        <w:rPr>
          <w:b w:val="0"/>
          <w:sz w:val="4"/>
        </w:rPr>
      </w:r>
    </w:p>
    <w:sectPr w:rsidR="00FC693F" w:rsidRPr="0006063C" w:rsidSect="00034616">
      <w:footerReference w:type="default" r:id="rId9"/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 xml:space="preserve">Grade 5  |  New Level Design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Grade 5 New Level Design</dc:title>
  <dc:subject>Printable phase-specific game design worksheet</dc:subject>
  <dc:creator>Arcore3dGameDesignFramework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