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9 New Level Design</w:t>
      </w:r>
    </w:p>
    <w:p>
      <w:r>
        <w:rPr>
          <w:b w:val="0"/>
        </w:rPr>
        <w:t>Plan a new place to play in your game. Give the player a clear start, a challenge, and a way to finish.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/>
        </w:rPr>
        <w:t>What story event brings the player here and what changes on leaving?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is the completion goal and how will the player recognize it?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will you introduce, practice, then challenge one skill?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Where can the player recover or restart after a mistake?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the level. Mark START, GOAL, paths, obstacles, and helpful objects.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30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Map a resource loop. Show one story consequence of gaining or spending a resource. Add arrows to show the route.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Request passage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Reputation &gt;= 3 and supplies &gt;= 2?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Spend 2 supplies and unlock passage once</w:t>
      </w:r>
    </w:p>
    <w:p>
      <w:pPr>
        <w:keepNext/>
        <w:spacing w:after="100"/>
      </w:pPr>
      <w:r>
        <w:rPr>
          <w:b/>
          <w:sz w:val="22"/>
        </w:rPr>
        <w:t>NO  → Explain each unmet requirement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Test thresholds, missing requirements, and a repeated request after passage unlocks. Check the start, the finish, and a retry.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9  |  New Level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9 New Level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