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ackground w:color="FFFFFF">
    <mc:AlternateContent>
      <mc:Choice Requires="v"/>
      <mc:Fallback>
        <w:drawing>
          <wp:inline distT="0" distB="0" distL="0" distR="0" wp14:anchorId="069C1FBD" wp14:editId="2E7A5B32">
            <wp:extent cx="0" cy="0"/>
            <wp:effectExtent l="0" t="0" r="0" b="0"/>
            <wp:docPr id="895203503" name="Rectangle 1">
              <a:extLst xmlns:a="http://purl.oclc.org/ooxml/drawingml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tbl>
      <w:tblPr>
        <w:tblW w:w="0pt" w:type="dxa"/>
        <w:jc w:val="end"/>
        <w:tblBorders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9170"/>
      </w:tblGrid>
      <w:tr w:rsidR="00B75340" w14:paraId="1AB66846" w14:textId="77777777" w:rsidTr="00010C62">
        <w:trPr>
          <w:trHeight w:val="3291"/>
          <w:jc w:val="end"/>
        </w:trPr>
        <w:tc>
          <w:tcPr>
            <w:tcW w:w="458.50pt" w:type="dxa"/>
            <w:vAlign w:val="center"/>
          </w:tcPr>
          <w:p w14:paraId="787C8641" w14:textId="77777777" w:rsidR="00B75340" w:rsidRDefault="00B75340" w:rsidP="00010C62">
            <w:pPr>
              <w:ind w:firstLineChars="200" w:firstLine="21pt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B9FE02A" wp14:editId="0F676D7F">
                  <wp:simplePos x="0" y="0"/>
                  <wp:positionH relativeFrom="column">
                    <wp:posOffset>-536575</wp:posOffset>
                  </wp:positionH>
                  <wp:positionV relativeFrom="paragraph">
                    <wp:posOffset>-414020</wp:posOffset>
                  </wp:positionV>
                  <wp:extent cx="9525" cy="9711690"/>
                  <wp:effectExtent l="13970" t="5080" r="5080" b="8255"/>
                  <wp:wrapNone/>
                  <wp:docPr id="1985558415" name="Line 2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9525" cy="97116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</w:p>
          <w:p w14:paraId="5C375629" w14:textId="77777777" w:rsidR="00B75340" w:rsidRDefault="00B75340" w:rsidP="00010C62">
            <w:pPr>
              <w:ind w:firstLineChars="200" w:firstLine="21pt"/>
              <w:jc w:val="center"/>
            </w:pPr>
          </w:p>
          <w:p w14:paraId="51F1481F" w14:textId="77777777" w:rsidR="00B75340" w:rsidRDefault="00B75340" w:rsidP="00010C62">
            <w:pPr>
              <w:ind w:firstLineChars="200" w:firstLine="21p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DE06A7F" wp14:editId="756236F1">
                  <wp:extent cx="4368800" cy="825500"/>
                  <wp:effectExtent l="0" t="0" r="0" b="0"/>
                  <wp:docPr id="1" name="图片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8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8B650" w14:textId="77777777" w:rsidR="00B75340" w:rsidRDefault="00B75340" w:rsidP="00010C62">
            <w:pPr>
              <w:ind w:firstLineChars="200" w:firstLine="21pt"/>
              <w:jc w:val="center"/>
            </w:pPr>
          </w:p>
          <w:p w14:paraId="3C26E7DD" w14:textId="77777777" w:rsidR="00B75340" w:rsidRDefault="00B75340" w:rsidP="00010C62">
            <w:pPr>
              <w:ind w:firstLineChars="200" w:firstLine="34.45pt"/>
              <w:jc w:val="center"/>
              <w:rPr>
                <w:rFonts w:ascii="楷体_GB2312" w:eastAsia="楷体_GB2312" w:hAnsi="楷体_GB2312" w:hint="eastAsia"/>
                <w:b/>
                <w:bCs/>
                <w:sz w:val="52"/>
              </w:rPr>
            </w:pPr>
            <w:r>
              <w:rPr>
                <w:rFonts w:ascii="楷体_GB2312" w:eastAsia="楷体_GB2312" w:hAnsi="楷体_GB2312" w:hint="eastAsia"/>
                <w:b/>
                <w:bCs/>
                <w:sz w:val="52"/>
              </w:rPr>
              <w:t xml:space="preserve">计算机专业类课程 </w:t>
            </w:r>
          </w:p>
          <w:p w14:paraId="3B99EA18" w14:textId="77777777" w:rsidR="00B75340" w:rsidRDefault="00B75340" w:rsidP="00010C62">
            <w:pPr>
              <w:ind w:firstLineChars="200" w:firstLine="21pt"/>
              <w:jc w:val="center"/>
            </w:pPr>
          </w:p>
        </w:tc>
      </w:tr>
      <w:tr w:rsidR="00B75340" w14:paraId="1FB8CE16" w14:textId="77777777" w:rsidTr="00010C62">
        <w:trPr>
          <w:trHeight w:val="4959"/>
          <w:jc w:val="end"/>
        </w:trPr>
        <w:tc>
          <w:tcPr>
            <w:tcW w:w="458.50pt" w:type="dxa"/>
            <w:textDirection w:val="rlV"/>
            <w:vAlign w:val="center"/>
          </w:tcPr>
          <w:p w14:paraId="62CAF8D4" w14:textId="77777777" w:rsidR="00B75340" w:rsidRDefault="00B75340" w:rsidP="00010C62">
            <w:pPr>
              <w:ind w:start="5.65pt"/>
              <w:rPr>
                <w:rFonts w:ascii="MS Mincho" w:eastAsia="MS Mincho" w:hAnsi="MS Mincho" w:cs="Arial" w:hint="eastAsia"/>
                <w:b/>
                <w:bCs/>
                <w:sz w:val="96"/>
              </w:rPr>
            </w:pPr>
            <w:r>
              <w:rPr>
                <w:rFonts w:ascii="新宋体" w:eastAsia="新宋体" w:hAnsi="新宋体" w:cs="Courier New" w:hint="eastAsia"/>
                <w:b/>
                <w:bCs/>
                <w:sz w:val="96"/>
              </w:rPr>
              <w:t>实验报告</w:t>
            </w:r>
          </w:p>
        </w:tc>
      </w:tr>
      <w:tr w:rsidR="00B75340" w14:paraId="5A00289B" w14:textId="77777777" w:rsidTr="00010C62">
        <w:trPr>
          <w:trHeight w:val="2910"/>
          <w:jc w:val="end"/>
        </w:trPr>
        <w:tc>
          <w:tcPr>
            <w:tcW w:w="458.50pt" w:type="dxa"/>
            <w:vAlign w:val="center"/>
          </w:tcPr>
          <w:p w14:paraId="0FC6D925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</w:p>
          <w:p w14:paraId="5A8507ED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课程名称：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32"/>
              </w:rPr>
              <w:t>数据结构与算法I</w:t>
            </w:r>
          </w:p>
          <w:p w14:paraId="3C8E04BC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学院专业：计算机科学与工程学院</w:t>
            </w:r>
          </w:p>
          <w:p w14:paraId="2F5880E1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学生姓名：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32"/>
              </w:rPr>
              <w:t>沈志荣</w:t>
            </w:r>
          </w:p>
          <w:p w14:paraId="715516BF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proofErr w:type="gramStart"/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 xml:space="preserve">学　　</w:t>
            </w:r>
            <w:proofErr w:type="gramEnd"/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号：</w:t>
            </w:r>
            <w:r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2024080907011</w:t>
            </w:r>
          </w:p>
          <w:p w14:paraId="68568383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指导教师：</w:t>
            </w:r>
            <w:proofErr w:type="gramStart"/>
            <w:r w:rsidRPr="0024726C">
              <w:rPr>
                <w:rFonts w:ascii="微软雅黑" w:eastAsia="微软雅黑" w:hAnsi="微软雅黑" w:cs="微软雅黑" w:hint="eastAsia"/>
                <w:b/>
                <w:bCs/>
                <w:sz w:val="32"/>
              </w:rPr>
              <w:t>俸</w:t>
            </w:r>
            <w:proofErr w:type="gramEnd"/>
            <w:r w:rsidRPr="0024726C">
              <w:rPr>
                <w:rFonts w:ascii="微软雅黑" w:eastAsia="微软雅黑" w:hAnsi="微软雅黑" w:cs="微软雅黑" w:hint="eastAsia"/>
                <w:b/>
                <w:bCs/>
                <w:sz w:val="32"/>
              </w:rPr>
              <w:t>志刚</w:t>
            </w:r>
          </w:p>
        </w:tc>
      </w:tr>
      <w:tr w:rsidR="00B75340" w14:paraId="74FAAAE0" w14:textId="77777777" w:rsidTr="00010C62">
        <w:trPr>
          <w:trHeight w:val="549"/>
          <w:jc w:val="end"/>
        </w:trPr>
        <w:tc>
          <w:tcPr>
            <w:tcW w:w="458.50pt" w:type="dxa"/>
            <w:vAlign w:val="center"/>
          </w:tcPr>
          <w:p w14:paraId="5322B15A" w14:textId="77777777" w:rsidR="00B75340" w:rsidRPr="00D60EAB" w:rsidRDefault="00B75340" w:rsidP="00010C62">
            <w:pPr>
              <w:ind w:firstLineChars="200" w:firstLine="32.15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日　　期：</w:t>
            </w:r>
            <w:r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2024</w:t>
            </w: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年</w:t>
            </w:r>
            <w:r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 xml:space="preserve"> 12</w:t>
            </w: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月</w:t>
            </w:r>
            <w:r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 xml:space="preserve"> 23</w:t>
            </w:r>
            <w:r w:rsidRPr="00D60EAB">
              <w:rPr>
                <w:rFonts w:ascii="仿宋_GB2312" w:eastAsia="仿宋_GB2312" w:hAnsi="仿宋_GB2312" w:cs="Arial" w:hint="eastAsia"/>
                <w:b/>
                <w:bCs/>
                <w:sz w:val="32"/>
              </w:rPr>
              <w:t>日</w:t>
            </w:r>
          </w:p>
        </w:tc>
      </w:tr>
      <w:tr w:rsidR="00B75340" w14:paraId="2086A1BA" w14:textId="77777777" w:rsidTr="00010C62">
        <w:trPr>
          <w:trHeight w:val="404"/>
          <w:jc w:val="end"/>
        </w:trPr>
        <w:tc>
          <w:tcPr>
            <w:tcW w:w="458.50pt" w:type="dxa"/>
            <w:tcBorders>
              <w:bottom w:val="single" w:sz="4" w:space="0" w:color="auto"/>
            </w:tcBorders>
            <w:vAlign w:val="center"/>
          </w:tcPr>
          <w:p w14:paraId="4F7A43C4" w14:textId="77777777" w:rsidR="00B75340" w:rsidRDefault="00B75340" w:rsidP="00010C62">
            <w:pPr>
              <w:ind w:firstLineChars="200" w:firstLine="18pt"/>
              <w:jc w:val="start"/>
              <w:rPr>
                <w:rFonts w:ascii="仿宋_GB2312" w:eastAsia="仿宋_GB2312" w:hAnsi="仿宋_GB2312" w:cs="Arial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  <w:tr w:rsidR="00B75340" w14:paraId="0FF262B6" w14:textId="77777777" w:rsidTr="00010C62">
        <w:trPr>
          <w:trHeight w:val="385"/>
          <w:jc w:val="end"/>
        </w:trPr>
        <w:tc>
          <w:tcPr>
            <w:tcW w:w="458.50pt" w:type="dxa"/>
            <w:tcBorders>
              <w:top w:val="single" w:sz="4" w:space="0" w:color="auto"/>
            </w:tcBorders>
          </w:tcPr>
          <w:p w14:paraId="67F72925" w14:textId="77777777" w:rsidR="00B75340" w:rsidRDefault="00B75340" w:rsidP="00010C62">
            <w:pPr>
              <w:ind w:firstLineChars="200" w:firstLine="21pt"/>
              <w:jc w:val="start"/>
              <w:rPr>
                <w:rFonts w:ascii="仿宋_GB2312" w:eastAsia="仿宋_GB2312" w:hAnsi="仿宋_GB2312" w:cs="Arial" w:hint="eastAsia"/>
                <w:b/>
                <w:bCs/>
                <w:sz w:val="32"/>
              </w:rPr>
            </w:pPr>
            <w:r>
              <w:rPr>
                <w:rFonts w:hint="eastAsia"/>
              </w:rPr>
              <w:t>电子科技大学计算机学院实验中心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60C193AB" w14:textId="77777777" w:rsidR="00B75340" w:rsidRDefault="00B75340" w:rsidP="00B75340">
      <w:pPr>
        <w:pStyle w:val="a8"/>
        <w:ind w:firstLine="24pt"/>
      </w:pPr>
    </w:p>
    <w:p w14:paraId="7D4ADFC2" w14:textId="77777777" w:rsidR="00B75340" w:rsidRDefault="00B75340" w:rsidP="00B75340">
      <w:pPr>
        <w:ind w:firstLineChars="200" w:firstLine="44.15pt"/>
        <w:jc w:val="center"/>
        <w:rPr>
          <w:rFonts w:eastAsia="方正舒体"/>
          <w:b/>
          <w:sz w:val="44"/>
        </w:rPr>
      </w:pPr>
      <w:r>
        <w:rPr>
          <w:rFonts w:eastAsia="方正舒体" w:hint="eastAsia"/>
          <w:b/>
          <w:sz w:val="44"/>
        </w:rPr>
        <w:t>电</w:t>
      </w:r>
      <w:r>
        <w:rPr>
          <w:rFonts w:eastAsia="方正舒体"/>
          <w:b/>
          <w:sz w:val="44"/>
        </w:rPr>
        <w:t xml:space="preserve"> </w:t>
      </w:r>
      <w:r>
        <w:rPr>
          <w:rFonts w:eastAsia="方正舒体" w:hint="eastAsia"/>
          <w:b/>
          <w:sz w:val="44"/>
        </w:rPr>
        <w:t>子</w:t>
      </w:r>
      <w:r>
        <w:rPr>
          <w:rFonts w:eastAsia="方正舒体"/>
          <w:b/>
          <w:sz w:val="44"/>
        </w:rPr>
        <w:t xml:space="preserve"> </w:t>
      </w:r>
      <w:r>
        <w:rPr>
          <w:rFonts w:eastAsia="方正舒体" w:hint="eastAsia"/>
          <w:b/>
          <w:sz w:val="44"/>
        </w:rPr>
        <w:t>科</w:t>
      </w:r>
      <w:r>
        <w:rPr>
          <w:rFonts w:eastAsia="方正舒体"/>
          <w:b/>
          <w:sz w:val="44"/>
        </w:rPr>
        <w:t xml:space="preserve"> </w:t>
      </w:r>
      <w:r>
        <w:rPr>
          <w:rFonts w:eastAsia="方正舒体" w:hint="eastAsia"/>
          <w:b/>
          <w:sz w:val="44"/>
        </w:rPr>
        <w:t>技</w:t>
      </w:r>
      <w:r>
        <w:rPr>
          <w:rFonts w:eastAsia="方正舒体"/>
          <w:b/>
          <w:sz w:val="44"/>
        </w:rPr>
        <w:t xml:space="preserve"> </w:t>
      </w:r>
      <w:r>
        <w:rPr>
          <w:rFonts w:eastAsia="方正舒体" w:hint="eastAsia"/>
          <w:b/>
          <w:sz w:val="44"/>
        </w:rPr>
        <w:t>大</w:t>
      </w:r>
      <w:r>
        <w:rPr>
          <w:rFonts w:eastAsia="方正舒体"/>
          <w:b/>
          <w:sz w:val="44"/>
        </w:rPr>
        <w:t xml:space="preserve"> </w:t>
      </w:r>
      <w:r>
        <w:rPr>
          <w:rFonts w:eastAsia="方正舒体" w:hint="eastAsia"/>
          <w:b/>
          <w:sz w:val="44"/>
        </w:rPr>
        <w:t>学</w:t>
      </w:r>
    </w:p>
    <w:p w14:paraId="3C77111C" w14:textId="77777777" w:rsidR="00B75340" w:rsidRDefault="00B75340" w:rsidP="00B75340">
      <w:pPr>
        <w:ind w:firstLineChars="200" w:firstLine="52.20pt"/>
        <w:jc w:val="center"/>
        <w:rPr>
          <w:rFonts w:eastAsia="黑体"/>
          <w:b/>
          <w:sz w:val="52"/>
        </w:rPr>
      </w:pPr>
      <w:r>
        <w:rPr>
          <w:rFonts w:eastAsia="黑体" w:hint="eastAsia"/>
          <w:b/>
          <w:sz w:val="52"/>
        </w:rPr>
        <w:t>实</w:t>
      </w:r>
      <w:r>
        <w:rPr>
          <w:rFonts w:eastAsia="黑体"/>
          <w:b/>
          <w:sz w:val="52"/>
        </w:rPr>
        <w:t xml:space="preserve">   </w:t>
      </w:r>
      <w:proofErr w:type="gramStart"/>
      <w:r>
        <w:rPr>
          <w:rFonts w:eastAsia="黑体" w:hint="eastAsia"/>
          <w:b/>
          <w:sz w:val="52"/>
        </w:rPr>
        <w:t>验</w:t>
      </w:r>
      <w:proofErr w:type="gramEnd"/>
      <w:r>
        <w:rPr>
          <w:rFonts w:eastAsia="黑体"/>
          <w:b/>
          <w:sz w:val="52"/>
        </w:rPr>
        <w:t xml:space="preserve">   </w:t>
      </w:r>
      <w:r>
        <w:rPr>
          <w:rFonts w:eastAsia="黑体" w:hint="eastAsia"/>
          <w:b/>
          <w:sz w:val="52"/>
        </w:rPr>
        <w:t>报</w:t>
      </w:r>
      <w:r>
        <w:rPr>
          <w:rFonts w:eastAsia="黑体"/>
          <w:b/>
          <w:sz w:val="52"/>
        </w:rPr>
        <w:t xml:space="preserve">   </w:t>
      </w:r>
      <w:r>
        <w:rPr>
          <w:rFonts w:eastAsia="黑体" w:hint="eastAsia"/>
          <w:b/>
          <w:sz w:val="52"/>
        </w:rPr>
        <w:t>告</w:t>
      </w:r>
    </w:p>
    <w:p w14:paraId="3ED82DEC" w14:textId="77777777" w:rsidR="00B75340" w:rsidRDefault="00B75340" w:rsidP="00B75340">
      <w:pPr>
        <w:spacing w:line="36pt" w:lineRule="auto"/>
        <w:ind w:firstLineChars="200" w:firstLine="52.20pt"/>
        <w:jc w:val="center"/>
        <w:rPr>
          <w:rFonts w:eastAsia="Times New Roman"/>
          <w:b/>
          <w:sz w:val="52"/>
        </w:rPr>
      </w:pPr>
      <w:r>
        <w:rPr>
          <w:rFonts w:hint="eastAsia"/>
          <w:b/>
          <w:sz w:val="52"/>
        </w:rPr>
        <w:t>实验一</w:t>
      </w:r>
    </w:p>
    <w:p w14:paraId="06668CE8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一、实验室名称：</w:t>
      </w:r>
    </w:p>
    <w:p w14:paraId="27384F6A" w14:textId="77777777" w:rsidR="00B75340" w:rsidRDefault="00B75340" w:rsidP="00B75340">
      <w:pPr>
        <w:pStyle w:val="a8"/>
        <w:ind w:firstLine="24pt"/>
      </w:pPr>
      <w:r>
        <w:rPr>
          <w:rFonts w:hint="eastAsia"/>
        </w:rPr>
        <w:t>电子科技大学清水河校区</w:t>
      </w:r>
      <w:proofErr w:type="gramStart"/>
      <w:r>
        <w:rPr>
          <w:rFonts w:hint="eastAsia"/>
        </w:rPr>
        <w:t>品学楼</w:t>
      </w:r>
      <w:proofErr w:type="gramEnd"/>
      <w:r>
        <w:rPr>
          <w:rFonts w:hint="eastAsia"/>
        </w:rPr>
        <w:t>C222</w:t>
      </w:r>
    </w:p>
    <w:p w14:paraId="364B52A6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二、实验项目名称：</w:t>
      </w:r>
    </w:p>
    <w:p w14:paraId="02AE8C8A" w14:textId="77777777" w:rsidR="00B75340" w:rsidRPr="0024726C" w:rsidRDefault="00B75340" w:rsidP="00B75340">
      <w:pPr>
        <w:pStyle w:val="a8"/>
        <w:ind w:firstLine="24pt"/>
      </w:pPr>
      <w:r>
        <w:rPr>
          <w:rFonts w:hint="eastAsia"/>
        </w:rPr>
        <w:t>基于深度学习的五子棋</w:t>
      </w:r>
      <w:r>
        <w:rPr>
          <w:rFonts w:hint="eastAsia"/>
        </w:rPr>
        <w:t>AI</w:t>
      </w:r>
      <w:r>
        <w:rPr>
          <w:rFonts w:hint="eastAsia"/>
        </w:rPr>
        <w:t>对弈</w:t>
      </w:r>
    </w:p>
    <w:p w14:paraId="7D5242A0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三、实验目的：</w:t>
      </w:r>
    </w:p>
    <w:p w14:paraId="57D2F2AE" w14:textId="77777777" w:rsidR="00B75340" w:rsidRDefault="00B75340" w:rsidP="00B75340">
      <w:pPr>
        <w:pStyle w:val="a8"/>
        <w:numPr>
          <w:ilvl w:val="0"/>
          <w:numId w:val="4"/>
        </w:numPr>
        <w:ind w:start="45.95pt" w:firstLineChars="0" w:firstLine="0pt"/>
      </w:pPr>
      <w:r>
        <w:rPr>
          <w:rFonts w:hint="eastAsia"/>
        </w:rPr>
        <w:t>理解程序设计的基本思想</w:t>
      </w:r>
    </w:p>
    <w:p w14:paraId="52B4E609" w14:textId="77777777" w:rsidR="00B75340" w:rsidRDefault="00B75340" w:rsidP="00B75340">
      <w:pPr>
        <w:pStyle w:val="a8"/>
        <w:numPr>
          <w:ilvl w:val="0"/>
          <w:numId w:val="4"/>
        </w:numPr>
        <w:ind w:start="45.95pt" w:firstLineChars="0" w:firstLine="0pt"/>
      </w:pP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技术建立初步的认识</w:t>
      </w:r>
    </w:p>
    <w:p w14:paraId="00E9C589" w14:textId="77777777" w:rsidR="00B75340" w:rsidRDefault="00B75340" w:rsidP="00B75340">
      <w:pPr>
        <w:pStyle w:val="a8"/>
        <w:numPr>
          <w:ilvl w:val="0"/>
          <w:numId w:val="4"/>
        </w:numPr>
        <w:ind w:start="45.95pt" w:firstLineChars="0" w:firstLine="0pt"/>
      </w:pPr>
      <w:r>
        <w:rPr>
          <w:rFonts w:hint="eastAsia"/>
        </w:rPr>
        <w:t>初步掌握强化学习算法流程</w:t>
      </w:r>
    </w:p>
    <w:p w14:paraId="234BB937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四、实验主要内容：</w:t>
      </w:r>
    </w:p>
    <w:p w14:paraId="2B0D3F69" w14:textId="77777777" w:rsidR="00B75340" w:rsidRDefault="00B75340" w:rsidP="00B75340">
      <w:pPr>
        <w:pStyle w:val="a8"/>
        <w:numPr>
          <w:ilvl w:val="0"/>
          <w:numId w:val="5"/>
        </w:numPr>
        <w:ind w:start="45.95pt" w:firstLineChars="0" w:firstLine="0pt"/>
      </w:pPr>
      <w:r>
        <w:rPr>
          <w:rFonts w:hint="eastAsia"/>
        </w:rPr>
        <w:t>设计适合五子棋对弈，处理五子棋棋盘信息的神经网络</w:t>
      </w:r>
    </w:p>
    <w:p w14:paraId="3646689D" w14:textId="77777777" w:rsidR="00B75340" w:rsidRDefault="00B75340" w:rsidP="00B75340">
      <w:pPr>
        <w:pStyle w:val="a8"/>
        <w:numPr>
          <w:ilvl w:val="0"/>
          <w:numId w:val="5"/>
        </w:numPr>
        <w:ind w:start="45.95pt" w:firstLineChars="0" w:firstLine="0pt"/>
      </w:pPr>
      <w:r>
        <w:rPr>
          <w:rFonts w:hint="eastAsia"/>
        </w:rPr>
        <w:t>基于深度</w:t>
      </w:r>
      <w:r>
        <w:rPr>
          <w:rFonts w:hint="eastAsia"/>
        </w:rPr>
        <w:t>Q</w:t>
      </w:r>
      <w:r>
        <w:rPr>
          <w:rFonts w:hint="eastAsia"/>
        </w:rPr>
        <w:t>网络的训练流程编写训练程序</w:t>
      </w:r>
    </w:p>
    <w:p w14:paraId="4628197A" w14:textId="77777777" w:rsidR="00B75340" w:rsidRDefault="00B75340" w:rsidP="00B75340">
      <w:pPr>
        <w:pStyle w:val="a8"/>
        <w:numPr>
          <w:ilvl w:val="0"/>
          <w:numId w:val="5"/>
        </w:numPr>
        <w:ind w:start="45.95pt" w:firstLineChars="0" w:firstLine="0pt"/>
      </w:pPr>
      <w:r>
        <w:rPr>
          <w:rFonts w:hint="eastAsia"/>
        </w:rPr>
        <w:t>在训练过程中，根据训练效果调整优化网络结构与奖励函数</w:t>
      </w:r>
    </w:p>
    <w:p w14:paraId="0B663597" w14:textId="77777777" w:rsidR="00B75340" w:rsidRDefault="00B75340" w:rsidP="00B75340">
      <w:pPr>
        <w:pStyle w:val="a8"/>
        <w:numPr>
          <w:ilvl w:val="0"/>
          <w:numId w:val="5"/>
        </w:numPr>
        <w:ind w:start="45.95pt" w:firstLineChars="0" w:firstLine="0pt"/>
      </w:pPr>
      <w:r>
        <w:rPr>
          <w:rFonts w:hint="eastAsia"/>
        </w:rPr>
        <w:t>设计图形化界面，初步实现对弈</w:t>
      </w:r>
    </w:p>
    <w:p w14:paraId="6B229448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五、实验器材（设备、元器件）：</w:t>
      </w:r>
    </w:p>
    <w:p w14:paraId="289F715D" w14:textId="77777777" w:rsidR="00B75340" w:rsidRPr="000A0F25" w:rsidRDefault="00B75340" w:rsidP="00B75340">
      <w:pPr>
        <w:ind w:firstLineChars="200" w:firstLine="22pt"/>
        <w:rPr>
          <w:rFonts w:ascii="宋体" w:hAnsi="宋体" w:hint="eastAsia"/>
          <w:sz w:val="22"/>
          <w:szCs w:val="22"/>
        </w:rPr>
      </w:pPr>
      <w:r w:rsidRPr="000A0F25">
        <w:rPr>
          <w:rFonts w:ascii="宋体" w:hAnsi="宋体" w:hint="eastAsia"/>
          <w:sz w:val="22"/>
          <w:szCs w:val="22"/>
        </w:rPr>
        <w:t>训练配置：</w:t>
      </w:r>
      <w:proofErr w:type="spellStart"/>
      <w:r w:rsidRPr="000A0F25">
        <w:rPr>
          <w:rFonts w:ascii="宋体" w:hAnsi="宋体" w:hint="eastAsia"/>
          <w:sz w:val="22"/>
          <w:szCs w:val="22"/>
        </w:rPr>
        <w:t>AutoDL</w:t>
      </w:r>
      <w:proofErr w:type="spellEnd"/>
      <w:proofErr w:type="gramStart"/>
      <w:r w:rsidRPr="000A0F25">
        <w:rPr>
          <w:rFonts w:ascii="宋体" w:hAnsi="宋体" w:hint="eastAsia"/>
          <w:sz w:val="22"/>
          <w:szCs w:val="22"/>
        </w:rPr>
        <w:t>算力平台</w:t>
      </w:r>
      <w:proofErr w:type="gramEnd"/>
      <w:r w:rsidRPr="000A0F25">
        <w:rPr>
          <w:rFonts w:ascii="宋体" w:hAnsi="宋体" w:hint="eastAsia"/>
          <w:sz w:val="22"/>
          <w:szCs w:val="22"/>
        </w:rPr>
        <w:t>租赁共计120+ h Nvidia RTX</w:t>
      </w:r>
      <w:r>
        <w:rPr>
          <w:rFonts w:ascii="宋体" w:hAnsi="宋体" w:hint="eastAsia"/>
          <w:sz w:val="22"/>
          <w:szCs w:val="22"/>
        </w:rPr>
        <w:t xml:space="preserve"> </w:t>
      </w:r>
      <w:r w:rsidRPr="000A0F25">
        <w:rPr>
          <w:rFonts w:ascii="宋体" w:hAnsi="宋体" w:hint="eastAsia"/>
          <w:sz w:val="22"/>
          <w:szCs w:val="22"/>
        </w:rPr>
        <w:t>3090显卡用于训练。使用版本为2.5.1的</w:t>
      </w:r>
      <w:proofErr w:type="spellStart"/>
      <w:r w:rsidRPr="000A0F25">
        <w:rPr>
          <w:rFonts w:ascii="宋体" w:hAnsi="宋体" w:hint="eastAsia"/>
          <w:sz w:val="22"/>
          <w:szCs w:val="22"/>
        </w:rPr>
        <w:t>Pytorch</w:t>
      </w:r>
      <w:proofErr w:type="spellEnd"/>
      <w:r w:rsidRPr="000A0F25">
        <w:rPr>
          <w:rFonts w:ascii="宋体" w:hAnsi="宋体" w:hint="eastAsia"/>
          <w:sz w:val="22"/>
          <w:szCs w:val="22"/>
        </w:rPr>
        <w:t>框架，python版本3.12，Cuda版本12.4，于Ubuntu 22.04下进行训练。最优版本使用DQN_v3.py中模型（隐藏层卷积</w:t>
      </w:r>
      <w:proofErr w:type="gramStart"/>
      <w:r w:rsidRPr="000A0F25">
        <w:rPr>
          <w:rFonts w:ascii="宋体" w:hAnsi="宋体" w:hint="eastAsia"/>
          <w:sz w:val="22"/>
          <w:szCs w:val="22"/>
        </w:rPr>
        <w:t>层数量</w:t>
      </w:r>
      <w:proofErr w:type="gramEnd"/>
      <w:r w:rsidRPr="000A0F25">
        <w:rPr>
          <w:rFonts w:ascii="宋体" w:hAnsi="宋体" w:hint="eastAsia"/>
          <w:sz w:val="22"/>
          <w:szCs w:val="22"/>
        </w:rPr>
        <w:t>为8）与reward_func_v2.py中奖励函数，使用如下超参数训练两百万轮：</w:t>
      </w:r>
    </w:p>
    <w:p w14:paraId="07CCC326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proofErr w:type="spellStart"/>
      <w:r w:rsidRPr="000A0F25">
        <w:rPr>
          <w:rFonts w:ascii="宋体" w:hAnsi="宋体" w:hint="eastAsia"/>
          <w:sz w:val="22"/>
          <w:szCs w:val="22"/>
        </w:rPr>
        <w:t>batch_size</w:t>
      </w:r>
      <w:proofErr w:type="spellEnd"/>
      <w:r w:rsidRPr="000A0F25">
        <w:rPr>
          <w:rFonts w:ascii="宋体" w:hAnsi="宋体" w:hint="eastAsia"/>
          <w:sz w:val="22"/>
          <w:szCs w:val="22"/>
        </w:rPr>
        <w:t xml:space="preserve"> = 32</w:t>
      </w:r>
    </w:p>
    <w:p w14:paraId="55672B6C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proofErr w:type="spellStart"/>
      <w:r w:rsidRPr="000A0F25">
        <w:rPr>
          <w:rFonts w:ascii="宋体" w:hAnsi="宋体" w:hint="eastAsia"/>
          <w:sz w:val="22"/>
          <w:szCs w:val="22"/>
        </w:rPr>
        <w:t>lr</w:t>
      </w:r>
      <w:proofErr w:type="spellEnd"/>
      <w:r w:rsidRPr="000A0F25">
        <w:rPr>
          <w:rFonts w:ascii="宋体" w:hAnsi="宋体" w:hint="eastAsia"/>
          <w:sz w:val="22"/>
          <w:szCs w:val="22"/>
        </w:rPr>
        <w:t xml:space="preserve"> = 1e-4</w:t>
      </w:r>
    </w:p>
    <w:p w14:paraId="71F9A4EC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r w:rsidRPr="000A0F25">
        <w:rPr>
          <w:rFonts w:ascii="宋体" w:hAnsi="宋体" w:hint="eastAsia"/>
          <w:sz w:val="22"/>
          <w:szCs w:val="22"/>
        </w:rPr>
        <w:t>epsilon = 1.</w:t>
      </w:r>
    </w:p>
    <w:p w14:paraId="1138F802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proofErr w:type="spellStart"/>
      <w:r w:rsidRPr="000A0F25">
        <w:rPr>
          <w:rFonts w:ascii="宋体" w:hAnsi="宋体" w:hint="eastAsia"/>
          <w:sz w:val="22"/>
          <w:szCs w:val="22"/>
        </w:rPr>
        <w:t>epsilon_decay</w:t>
      </w:r>
      <w:proofErr w:type="spellEnd"/>
      <w:r w:rsidRPr="000A0F25">
        <w:rPr>
          <w:rFonts w:ascii="宋体" w:hAnsi="宋体" w:hint="eastAsia"/>
          <w:sz w:val="22"/>
          <w:szCs w:val="22"/>
        </w:rPr>
        <w:t xml:space="preserve"> = 0.9998 （约1w轮后epsilon降至阈值0.1）</w:t>
      </w:r>
    </w:p>
    <w:p w14:paraId="518F2B62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r w:rsidRPr="000A0F25">
        <w:rPr>
          <w:rFonts w:ascii="宋体" w:hAnsi="宋体" w:hint="eastAsia"/>
          <w:sz w:val="22"/>
          <w:szCs w:val="22"/>
        </w:rPr>
        <w:t>capacity = 10000 （经验回放队列载量）</w:t>
      </w:r>
    </w:p>
    <w:p w14:paraId="7C803374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r w:rsidRPr="000A0F25">
        <w:rPr>
          <w:rFonts w:ascii="宋体" w:hAnsi="宋体" w:hint="eastAsia"/>
          <w:sz w:val="22"/>
          <w:szCs w:val="22"/>
        </w:rPr>
        <w:t>gamma = 0.9 （未来期望权重，详见第六部分的公式）</w:t>
      </w:r>
    </w:p>
    <w:p w14:paraId="5D42D5B6" w14:textId="77777777" w:rsidR="00B75340" w:rsidRPr="000A0F25" w:rsidRDefault="00B75340" w:rsidP="00B75340">
      <w:pPr>
        <w:numPr>
          <w:ilvl w:val="0"/>
          <w:numId w:val="6"/>
        </w:numPr>
        <w:ind w:start="43.10pt" w:firstLine="0pt"/>
        <w:rPr>
          <w:rFonts w:ascii="宋体" w:hAnsi="宋体" w:hint="eastAsia"/>
          <w:sz w:val="22"/>
          <w:szCs w:val="22"/>
        </w:rPr>
      </w:pPr>
      <w:proofErr w:type="spellStart"/>
      <w:r w:rsidRPr="000A0F25">
        <w:rPr>
          <w:rFonts w:ascii="宋体" w:hAnsi="宋体" w:hint="eastAsia"/>
          <w:sz w:val="22"/>
          <w:szCs w:val="22"/>
        </w:rPr>
        <w:t>copy_step</w:t>
      </w:r>
      <w:proofErr w:type="spellEnd"/>
      <w:r w:rsidRPr="000A0F25">
        <w:rPr>
          <w:rFonts w:ascii="宋体" w:hAnsi="宋体" w:hint="eastAsia"/>
          <w:sz w:val="22"/>
          <w:szCs w:val="22"/>
        </w:rPr>
        <w:t xml:space="preserve"> = 3000 （拷贝训练网络到目标网络间隔的迭代数）</w:t>
      </w:r>
    </w:p>
    <w:p w14:paraId="680D8899" w14:textId="77777777" w:rsidR="00B75340" w:rsidRPr="000A0F25" w:rsidRDefault="00B75340" w:rsidP="00B75340">
      <w:pPr>
        <w:ind w:start="21pt" w:firstLineChars="200" w:firstLine="22pt"/>
        <w:rPr>
          <w:rFonts w:ascii="宋体" w:hAnsi="宋体" w:hint="eastAsia"/>
          <w:sz w:val="22"/>
          <w:szCs w:val="22"/>
        </w:rPr>
      </w:pPr>
    </w:p>
    <w:p w14:paraId="6A3E3B7B" w14:textId="77777777" w:rsidR="00B75340" w:rsidRPr="000A0F25" w:rsidRDefault="00B75340" w:rsidP="00B75340">
      <w:pPr>
        <w:ind w:start="21pt" w:firstLineChars="200" w:firstLine="22pt"/>
        <w:rPr>
          <w:rFonts w:ascii="宋体" w:hAnsi="宋体" w:hint="eastAsia"/>
          <w:sz w:val="22"/>
          <w:szCs w:val="22"/>
        </w:rPr>
      </w:pPr>
      <w:r w:rsidRPr="000A0F25">
        <w:rPr>
          <w:rFonts w:ascii="宋体" w:hAnsi="宋体" w:hint="eastAsia"/>
          <w:sz w:val="22"/>
          <w:szCs w:val="22"/>
        </w:rPr>
        <w:t>推理配置：RTX 4060 Laptop，于Windows下进行推理测试。其他配置与训练</w:t>
      </w:r>
      <w:r w:rsidRPr="000A0F25">
        <w:rPr>
          <w:rFonts w:ascii="宋体" w:hAnsi="宋体" w:hint="eastAsia"/>
          <w:sz w:val="22"/>
          <w:szCs w:val="22"/>
        </w:rPr>
        <w:lastRenderedPageBreak/>
        <w:t>时保持一致。</w:t>
      </w:r>
    </w:p>
    <w:p w14:paraId="707CDF15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六、实验步骤：</w:t>
      </w:r>
    </w:p>
    <w:p w14:paraId="01871D12" w14:textId="77777777" w:rsidR="00B75340" w:rsidRPr="009A2F9B" w:rsidRDefault="00B75340" w:rsidP="00B75340">
      <w:pPr>
        <w:pStyle w:val="acbfdd8b-e11b-4d36-88ff-6049b138f862"/>
        <w:ind w:firstLineChars="200" w:firstLine="22.10pt"/>
        <w:rPr>
          <w:rFonts w:ascii="宋体" w:eastAsia="宋体" w:hAnsi="宋体" w:hint="eastAsia"/>
          <w:b/>
          <w:bCs/>
        </w:rPr>
      </w:pPr>
      <w:r w:rsidRPr="009A2F9B">
        <w:rPr>
          <w:rFonts w:ascii="宋体" w:eastAsia="宋体" w:hAnsi="宋体" w:hint="eastAsia"/>
          <w:b/>
          <w:bCs/>
        </w:rPr>
        <w:t>实验步骤1：设计适合五子棋对弈，处理五子棋棋盘信息的神经网络</w:t>
      </w:r>
    </w:p>
    <w:p w14:paraId="3772F981" w14:textId="77777777" w:rsidR="00B75340" w:rsidRDefault="00B75340" w:rsidP="00B75340">
      <w:pPr>
        <w:pStyle w:val="acbfdd8b-e11b-4d36-88ff-6049b138f862"/>
        <w:ind w:firstLineChars="200" w:firstLine="22pt"/>
        <w:rPr>
          <w:rFonts w:ascii="宋体" w:eastAsia="宋体" w:hAnsi="宋体" w:hint="eastAsia"/>
        </w:rPr>
      </w:pPr>
      <w:r w:rsidRPr="000A0F25">
        <w:rPr>
          <w:rFonts w:ascii="宋体" w:eastAsia="宋体" w:hAnsi="宋体" w:hint="eastAsia"/>
        </w:rPr>
        <w:t>DQN_v1：</w:t>
      </w:r>
      <w:r>
        <w:rPr>
          <w:rFonts w:ascii="宋体" w:eastAsia="宋体" w:hAnsi="宋体" w:hint="eastAsia"/>
        </w:rPr>
        <w:t>考虑朴素的残差卷积神经网络：</w:t>
      </w:r>
    </w:p>
    <w:p w14:paraId="50DAAC05" w14:textId="77777777" w:rsidR="00B75340" w:rsidRDefault="00B75340" w:rsidP="00B75340">
      <w:pPr>
        <w:pStyle w:val="acbfdd8b-e11b-4d36-88ff-6049b138f862"/>
        <w:ind w:firstLineChars="200" w:firstLine="22pt"/>
        <w:rPr>
          <w:rFonts w:hint="eastAsia"/>
          <w:noProof/>
        </w:rPr>
      </w:pPr>
      <w:r w:rsidRPr="00BE0F2C">
        <w:rPr>
          <w:noProof/>
        </w:rPr>
        <w:drawing>
          <wp:inline distT="0" distB="0" distL="0" distR="0" wp14:anchorId="53E2AD37" wp14:editId="3A1C05F3">
            <wp:extent cx="3238500" cy="4019550"/>
            <wp:effectExtent l="0" t="0" r="0" b="0"/>
            <wp:docPr id="5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1F2B" w14:textId="77777777" w:rsidR="00B75340" w:rsidRPr="00911C10" w:rsidRDefault="00B75340" w:rsidP="00B75340">
      <w:pPr>
        <w:pStyle w:val="acbfdd8b-e11b-4d36-88ff-6049b138f862"/>
        <w:ind w:firstLineChars="200" w:firstLine="22pt"/>
        <w:rPr>
          <w:rFonts w:ascii="宋体" w:eastAsia="宋体" w:hAnsi="宋体" w:hint="eastAsia"/>
          <w:noProof/>
        </w:rPr>
      </w:pPr>
      <w:r w:rsidRPr="00911C10">
        <w:rPr>
          <w:rFonts w:ascii="宋体" w:eastAsia="宋体" w:hAnsi="宋体" w:hint="eastAsia"/>
          <w:noProof/>
        </w:rPr>
        <w:t>其中，res_block的结构为：</w:t>
      </w:r>
    </w:p>
    <w:p w14:paraId="35E6AF48" w14:textId="77777777" w:rsidR="00B75340" w:rsidRDefault="00B75340" w:rsidP="00B75340">
      <w:pPr>
        <w:pStyle w:val="acbfdd8b-e11b-4d36-88ff-6049b138f862"/>
        <w:ind w:firstLineChars="200" w:firstLine="22pt"/>
        <w:rPr>
          <w:rFonts w:hint="eastAsia"/>
          <w:noProof/>
        </w:rPr>
      </w:pPr>
      <w:r w:rsidRPr="00BE0F2C">
        <w:rPr>
          <w:noProof/>
        </w:rPr>
        <w:drawing>
          <wp:inline distT="0" distB="0" distL="0" distR="0" wp14:anchorId="601D157D" wp14:editId="56CE50EC">
            <wp:extent cx="1244600" cy="2000250"/>
            <wp:effectExtent l="0" t="0" r="0" b="0"/>
            <wp:docPr id="8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1DF7" w14:textId="77777777" w:rsidR="00B75340" w:rsidRDefault="00B75340" w:rsidP="00B75340">
      <w:pPr>
        <w:pStyle w:val="acbfdd8b-e11b-4d36-88ff-6049b138f862"/>
        <w:ind w:firstLineChars="200" w:firstLine="22pt"/>
        <w:rPr>
          <w:rFonts w:ascii="宋体" w:eastAsia="宋体" w:hAnsi="宋体" w:hint="eastAsia"/>
          <w:noProof/>
        </w:rPr>
      </w:pPr>
      <w:r w:rsidRPr="00911C10">
        <w:rPr>
          <w:rFonts w:ascii="宋体" w:eastAsia="宋体" w:hAnsi="宋体" w:hint="eastAsia"/>
          <w:noProof/>
        </w:rPr>
        <w:t>GAP层为全局平均池化</w:t>
      </w:r>
      <w:r>
        <w:rPr>
          <w:rFonts w:ascii="宋体" w:eastAsia="宋体" w:hAnsi="宋体" w:hint="eastAsia"/>
          <w:noProof/>
        </w:rPr>
        <w:t>，即将feature map每一个通道都平均为一个数字，有效压缩了最终的向量长度</w:t>
      </w:r>
      <w:r w:rsidRPr="00911C10">
        <w:rPr>
          <w:rFonts w:ascii="宋体" w:eastAsia="宋体" w:hAnsi="宋体" w:hint="eastAsia"/>
          <w:noProof/>
        </w:rPr>
        <w:t>。所有卷积核均为3*3大小，在经过输入层后通道数被拓展为2048。输入为棋盘的当前状态，单通道，使用0.来表示空格，1.表示己方所下的位置，-1.表示对手所下的位置。输出为225维的向量，表示网络对于每个落子点的价值估计</w:t>
      </w:r>
      <w:r>
        <w:rPr>
          <w:rFonts w:ascii="宋体" w:eastAsia="宋体" w:hAnsi="宋体" w:hint="eastAsia"/>
          <w:noProof/>
        </w:rPr>
        <w:t>。使用ReLU作为激活函数。</w:t>
      </w:r>
    </w:p>
    <w:p w14:paraId="238D9181" w14:textId="77777777" w:rsidR="00B75340" w:rsidRDefault="00B75340" w:rsidP="00B75340">
      <w:pPr>
        <w:pStyle w:val="acbfdd8b-e11b-4d36-88ff-6049b138f862"/>
        <w:ind w:firstLineChars="200" w:firstLine="22pt"/>
        <w:rPr>
          <w:rFonts w:ascii="宋体" w:eastAsia="宋体" w:hAnsi="宋体" w:hint="eastAsia"/>
          <w:noProof/>
        </w:rPr>
      </w:pPr>
      <w:r>
        <w:rPr>
          <w:noProof/>
        </w:rPr>
        <w:lastRenderedPageBreak/>
        <w:drawing>
          <wp:inline distT="0" distB="0" distL="0" distR="0" wp14:anchorId="440358E2" wp14:editId="4F75A633">
            <wp:extent cx="5274310" cy="5564505"/>
            <wp:effectExtent l="0" t="0" r="2540" b="0"/>
            <wp:docPr id="700881840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0088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D69C" w14:textId="77777777" w:rsidR="00B75340" w:rsidRPr="009A2F9B" w:rsidRDefault="00B75340" w:rsidP="00B75340">
      <w:pPr>
        <w:pStyle w:val="a8"/>
        <w:ind w:firstLine="22.10pt"/>
        <w:rPr>
          <w:rFonts w:ascii="宋体" w:eastAsia="宋体" w:hAnsi="宋体" w:hint="eastAsia"/>
          <w:b/>
          <w:bCs/>
          <w:sz w:val="22"/>
          <w:szCs w:val="22"/>
        </w:rPr>
      </w:pPr>
      <w:r w:rsidRPr="009A2F9B">
        <w:rPr>
          <w:rFonts w:ascii="宋体" w:eastAsia="宋体" w:hAnsi="宋体" w:hint="eastAsia"/>
          <w:b/>
          <w:bCs/>
          <w:sz w:val="22"/>
          <w:szCs w:val="22"/>
        </w:rPr>
        <w:t>实验步骤2：1.</w:t>
      </w:r>
      <w:r w:rsidRPr="009A2F9B">
        <w:rPr>
          <w:rFonts w:ascii="宋体" w:eastAsia="宋体" w:hAnsi="宋体" w:hint="eastAsia"/>
          <w:b/>
          <w:bCs/>
          <w:sz w:val="22"/>
          <w:szCs w:val="22"/>
        </w:rPr>
        <w:tab/>
        <w:t>基于深度Q网络的训练流程编写训练程序</w:t>
      </w:r>
    </w:p>
    <w:p w14:paraId="591CE2DB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考虑传统Q学习的状态转移公式：</w:t>
      </w:r>
    </w:p>
    <w:p w14:paraId="4437D0A3" w14:textId="77777777" w:rsidR="00B75340" w:rsidRPr="00992F7C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m:oMathPara>
        <m:oMath>
          <m:r>
            <w:rPr>
              <w:rFonts w:ascii="Cambria Math" w:eastAsia="宋体" w:hAnsi="Cambria Math"/>
              <w:sz w:val="22"/>
              <w:szCs w:val="22"/>
            </w:rPr>
            <m:t>Q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  <w:szCs w:val="22"/>
                </w:rPr>
                <m:t>s,a</m:t>
              </m:r>
            </m:e>
          </m:d>
          <m:r>
            <w:rPr>
              <w:rFonts w:ascii="Cambria Math" w:eastAsia="宋体" w:hAnsi="Cambria Math"/>
              <w:sz w:val="22"/>
              <w:szCs w:val="22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t+1</m:t>
                  </m:r>
                </m:sub>
              </m:sSub>
              <m:r>
                <w:rPr>
                  <w:rFonts w:ascii="Cambria Math" w:eastAsia="宋体" w:hAnsi="Cambria Math"/>
                  <w:sz w:val="22"/>
                  <w:szCs w:val="22"/>
                </w:rPr>
                <m:t>+γ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2"/>
                        </w:rPr>
                        <m:t>max</m:t>
                      </m:r>
                    </m:e>
                    <m:lim/>
                  </m:limLow>
                </m:fName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=s,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=a</m:t>
                  </m:r>
                </m:e>
              </m:func>
            </m:e>
          </m:d>
        </m:oMath>
      </m:oMathPara>
    </w:p>
    <w:p w14:paraId="2C4BD854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在传统的Q学习中，状态</w:t>
      </w:r>
      <m:oMath>
        <m:r>
          <w:rPr>
            <w:rFonts w:ascii="Cambria Math" w:eastAsia="宋体" w:hAnsi="Cambria Math"/>
            <w:sz w:val="22"/>
            <w:szCs w:val="22"/>
          </w:rPr>
          <m:t>s</m:t>
        </m:r>
      </m:oMath>
      <w:r>
        <w:rPr>
          <w:rFonts w:ascii="宋体" w:eastAsia="宋体" w:hAnsi="宋体" w:hint="eastAsia"/>
          <w:sz w:val="22"/>
          <w:szCs w:val="22"/>
        </w:rPr>
        <w:t>，采取行动</w:t>
      </w:r>
      <m:oMath>
        <m:r>
          <w:rPr>
            <w:rFonts w:ascii="Cambria Math" w:eastAsia="宋体" w:hAnsi="Cambria Math"/>
            <w:sz w:val="22"/>
            <w:szCs w:val="22"/>
          </w:rPr>
          <m:t>a</m:t>
        </m:r>
      </m:oMath>
      <w:r>
        <w:rPr>
          <w:rFonts w:ascii="宋体" w:eastAsia="宋体" w:hAnsi="宋体" w:hint="eastAsia"/>
          <w:sz w:val="22"/>
          <w:szCs w:val="22"/>
        </w:rPr>
        <w:t>，可获得即时收益</w:t>
      </w:r>
      <m:oMath>
        <m:sSub>
          <m:sSubPr>
            <m:ctrlPr>
              <w:rPr>
                <w:rFonts w:ascii="Cambria Math" w:eastAsia="宋体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eastAsia="宋体" w:hAnsi="Cambria Math"/>
                <w:sz w:val="22"/>
                <w:szCs w:val="22"/>
              </w:rPr>
              <m:t>t+1</m:t>
            </m:r>
          </m:sub>
        </m:sSub>
      </m:oMath>
      <w:r>
        <w:rPr>
          <w:rFonts w:ascii="宋体" w:eastAsia="宋体" w:hAnsi="宋体" w:hint="eastAsia"/>
          <w:sz w:val="22"/>
          <w:szCs w:val="22"/>
        </w:rPr>
        <w:t>，总价值</w:t>
      </w:r>
      <m:oMath>
        <m:r>
          <w:rPr>
            <w:rFonts w:ascii="Cambria Math" w:eastAsia="宋体" w:hAnsi="Cambria Math"/>
            <w:sz w:val="22"/>
            <w:szCs w:val="22"/>
          </w:rPr>
          <m:t>Q(s,a)</m:t>
        </m:r>
      </m:oMath>
      <w:r>
        <w:rPr>
          <w:rFonts w:ascii="宋体" w:eastAsia="宋体" w:hAnsi="宋体" w:hint="eastAsia"/>
          <w:sz w:val="22"/>
          <w:szCs w:val="22"/>
        </w:rPr>
        <w:t>，</w:t>
      </w:r>
      <m:oMath>
        <m:r>
          <w:rPr>
            <w:rFonts w:ascii="Cambria Math" w:eastAsia="宋体" w:hAnsi="Cambria Math"/>
            <w:sz w:val="22"/>
            <w:szCs w:val="22"/>
          </w:rPr>
          <m:t>γ</m:t>
        </m:r>
      </m:oMath>
      <w:r>
        <w:rPr>
          <w:rFonts w:ascii="宋体" w:eastAsia="宋体" w:hAnsi="宋体" w:hint="eastAsia"/>
          <w:sz w:val="22"/>
          <w:szCs w:val="22"/>
        </w:rPr>
        <w:t>为未来奖励的折扣因子（这实际上描述了马尔可夫链的结构）。这就构成了一张表</w:t>
      </w:r>
      <m:oMath>
        <m:r>
          <w:rPr>
            <w:rFonts w:ascii="Cambria Math" w:eastAsia="宋体" w:hAnsi="Cambria Math"/>
            <w:sz w:val="22"/>
            <w:szCs w:val="22"/>
          </w:rPr>
          <m:t>Q</m:t>
        </m:r>
      </m:oMath>
      <w:r>
        <w:rPr>
          <w:rFonts w:ascii="宋体" w:eastAsia="宋体" w:hAnsi="宋体" w:hint="eastAsia"/>
          <w:sz w:val="22"/>
          <w:szCs w:val="22"/>
        </w:rPr>
        <w:t>，其中包括了一局游戏所能达到的全部状态与决策所能取得的收益，而这个表的状态可由上述公式递归地转移得到。</w:t>
      </w:r>
    </w:p>
    <w:p w14:paraId="74B6E38E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但是在五子棋这一游戏中，棋盘状态数远远超过了当前计算机的存储极限，而遍历所有状态同样是不可能的。对于这个问题，可以采用价值函数近似的方法：即并非使用存储全部状态的表</w:t>
      </w:r>
      <m:oMath>
        <m:r>
          <w:rPr>
            <w:rFonts w:ascii="Cambria Math" w:eastAsia="宋体" w:hAnsi="Cambria Math"/>
            <w:sz w:val="22"/>
            <w:szCs w:val="22"/>
          </w:rPr>
          <m:t>Q</m:t>
        </m:r>
      </m:oMath>
      <w:r>
        <w:rPr>
          <w:rFonts w:ascii="宋体" w:eastAsia="宋体" w:hAnsi="宋体" w:hint="eastAsia"/>
          <w:sz w:val="22"/>
          <w:szCs w:val="22"/>
        </w:rPr>
        <w:t>，而是找到一个价值函数</w:t>
      </w:r>
      <m:oMath>
        <m:sSub>
          <m:sSubPr>
            <m:ctrlPr>
              <w:rPr>
                <w:rFonts w:ascii="Cambria Math" w:eastAsia="宋体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="宋体" w:hAnsi="Cambria Math"/>
                <w:sz w:val="22"/>
                <w:szCs w:val="22"/>
              </w:rPr>
              <m:t>π</m:t>
            </m:r>
          </m:sub>
        </m:sSub>
      </m:oMath>
      <w:r>
        <w:rPr>
          <w:rFonts w:ascii="宋体" w:eastAsia="宋体" w:hAnsi="宋体" w:hint="eastAsia"/>
          <w:sz w:val="22"/>
          <w:szCs w:val="22"/>
        </w:rPr>
        <w:t>，使得：</w:t>
      </w:r>
    </w:p>
    <w:p w14:paraId="2744C502" w14:textId="77777777" w:rsidR="00B75340" w:rsidRPr="00F51D19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m:oMathPara>
        <m:oMath>
          <m:r>
            <w:rPr>
              <w:rFonts w:ascii="Cambria Math" w:eastAsia="宋体" w:hAnsi="Cambria Math" w:hint="eastAsia"/>
              <w:sz w:val="22"/>
              <w:szCs w:val="22"/>
            </w:rPr>
            <m:t>Q</m:t>
          </m:r>
          <m:r>
            <w:rPr>
              <w:rFonts w:ascii="Cambria Math" w:eastAsia="宋体" w:hAnsi="Cambria Math"/>
              <w:sz w:val="22"/>
              <w:szCs w:val="22"/>
            </w:rPr>
            <m:t>(s,a)≈</m:t>
          </m:r>
          <m:sSub>
            <m:sSubPr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宋体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2"/>
                  <w:szCs w:val="22"/>
                </w:rPr>
                <m:t>π</m:t>
              </m:r>
            </m:sub>
          </m:sSub>
          <m:r>
            <w:rPr>
              <w:rFonts w:ascii="Cambria Math" w:eastAsia="宋体" w:hAnsi="Cambria Math"/>
              <w:sz w:val="22"/>
              <w:szCs w:val="22"/>
            </w:rPr>
            <m:t>(s,a)</m:t>
          </m:r>
        </m:oMath>
      </m:oMathPara>
    </w:p>
    <w:p w14:paraId="1446B279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于是自然地，根据通用近似定理，在深度Q网络中，我们可以想到使用神经网络</w:t>
      </w:r>
      <m:oMath>
        <m:r>
          <w:rPr>
            <w:rFonts w:ascii="Cambria Math" w:eastAsia="宋体" w:hAnsi="Cambria Math"/>
            <w:sz w:val="22"/>
            <w:szCs w:val="22"/>
          </w:rPr>
          <m:t>Net</m:t>
        </m:r>
      </m:oMath>
      <w:r>
        <w:rPr>
          <w:rFonts w:ascii="宋体" w:eastAsia="宋体" w:hAnsi="宋体" w:hint="eastAsia"/>
          <w:sz w:val="22"/>
          <w:szCs w:val="22"/>
        </w:rPr>
        <w:lastRenderedPageBreak/>
        <w:t>来对价值函数进行拟合。上述公式即变成：</w:t>
      </w:r>
    </w:p>
    <w:p w14:paraId="77399024" w14:textId="77777777" w:rsidR="00B75340" w:rsidRPr="00F51D19" w:rsidRDefault="00B75340" w:rsidP="00B75340">
      <w:pPr>
        <w:pStyle w:val="a8"/>
        <w:ind w:firstLineChars="0" w:firstLine="0pt"/>
        <w:rPr>
          <w:rFonts w:ascii="宋体" w:eastAsia="宋体" w:hAnsi="宋体" w:hint="eastAsia"/>
          <w:sz w:val="22"/>
          <w:szCs w:val="22"/>
        </w:rPr>
      </w:pPr>
      <m:oMathPara>
        <m:oMath>
          <m:r>
            <w:rPr>
              <w:rFonts w:ascii="Cambria Math" w:eastAsia="宋体" w:hAnsi="Cambria Math" w:hint="eastAsia"/>
              <w:sz w:val="22"/>
              <w:szCs w:val="22"/>
            </w:rPr>
            <m:t>Net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  <w:szCs w:val="22"/>
                </w:rPr>
                <m:t>s,a</m:t>
              </m:r>
            </m:e>
          </m:d>
          <m:r>
            <w:rPr>
              <w:rFonts w:ascii="Cambria Math" w:eastAsia="宋体" w:hAnsi="Cambria Math"/>
              <w:sz w:val="22"/>
              <w:szCs w:val="22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t+1</m:t>
                  </m:r>
                </m:sub>
              </m:sSub>
              <m:r>
                <w:rPr>
                  <w:rFonts w:ascii="Cambria Math" w:eastAsia="宋体" w:hAnsi="Cambria Math"/>
                  <w:sz w:val="22"/>
                  <w:szCs w:val="22"/>
                </w:rPr>
                <m:t>+γ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2"/>
                        </w:rPr>
                        <m:t>max</m:t>
                      </m:r>
                    </m:e>
                    <m:lim/>
                  </m:limLow>
                </m:fName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Net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=s,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=a</m:t>
                  </m:r>
                </m:e>
              </m:func>
            </m:e>
          </m:d>
        </m:oMath>
      </m:oMathPara>
    </w:p>
    <w:p w14:paraId="765B9A27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这个公式作为最终训练目标，使用</w:t>
      </w:r>
      <m:oMath>
        <m:r>
          <w:rPr>
            <w:rFonts w:ascii="Cambria Math" w:eastAsia="宋体" w:hAnsi="Cambria Math" w:hint="eastAsia"/>
            <w:sz w:val="22"/>
            <w:szCs w:val="22"/>
          </w:rPr>
          <m:t>Net</m:t>
        </m:r>
        <m:r>
          <w:rPr>
            <w:rFonts w:ascii="Cambria Math" w:eastAsia="宋体" w:hAnsi="Cambria Math"/>
            <w:sz w:val="22"/>
            <w:szCs w:val="22"/>
          </w:rPr>
          <m:t>(s,a)</m:t>
        </m:r>
      </m:oMath>
      <w:r>
        <w:rPr>
          <w:rFonts w:ascii="宋体" w:eastAsia="宋体" w:hAnsi="宋体" w:hint="eastAsia"/>
          <w:sz w:val="22"/>
          <w:szCs w:val="22"/>
        </w:rPr>
        <w:t>与</w:t>
      </w:r>
      <m:oMath>
        <m:r>
          <w:rPr>
            <w:rFonts w:ascii="Cambria Math" w:eastAsia="宋体" w:hAnsi="Cambria Math"/>
            <w:sz w:val="22"/>
            <w:szCs w:val="22"/>
          </w:rPr>
          <m:t>E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2"/>
                    <w:szCs w:val="22"/>
                  </w:rPr>
                  <m:t>t+1</m:t>
                </m:r>
              </m:sub>
            </m:sSub>
            <m:r>
              <w:rPr>
                <w:rFonts w:ascii="Cambria Math" w:eastAsia="宋体" w:hAnsi="Cambria Math"/>
                <w:sz w:val="22"/>
                <w:szCs w:val="22"/>
              </w:rPr>
              <m:t>+γ</m:t>
            </m:r>
            <m:func>
              <m:funcPr>
                <m:ctrlPr>
                  <w:rPr>
                    <w:rFonts w:ascii="Cambria Math" w:eastAsia="宋体" w:hAnsi="Cambria Math"/>
                    <w:i/>
                    <w:sz w:val="22"/>
                    <w:szCs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宋体" w:hAnsi="Cambria Math"/>
                        <w:i/>
                        <w:sz w:val="22"/>
                        <w:szCs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2"/>
                      </w:rPr>
                      <m:t>max</m:t>
                    </m:r>
                  </m:e>
                  <m:lim/>
                </m:limLow>
              </m:fName>
              <m:e>
                <m:r>
                  <w:rPr>
                    <w:rFonts w:ascii="Cambria Math" w:eastAsia="宋体" w:hAnsi="Cambria Math"/>
                    <w:sz w:val="22"/>
                    <w:szCs w:val="22"/>
                  </w:rPr>
                  <m:t>Net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2"/>
                            <w:szCs w:val="22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2"/>
                        <w:szCs w:val="22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2"/>
                            <w:szCs w:val="22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宋体" w:hAnsi="Cambria Math"/>
                    <w:sz w:val="22"/>
                    <w:szCs w:val="22"/>
                  </w:rPr>
                  <m:t>|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eastAsia="宋体" w:hAnsi="Cambria Math"/>
                    <w:sz w:val="22"/>
                    <w:szCs w:val="22"/>
                  </w:rPr>
                  <m:t>=s,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eastAsia="宋体" w:hAnsi="Cambria Math"/>
                    <w:sz w:val="22"/>
                    <w:szCs w:val="22"/>
                  </w:rPr>
                  <m:t>=a</m:t>
                </m:r>
              </m:e>
            </m:func>
          </m:e>
        </m:d>
      </m:oMath>
      <w:r>
        <w:rPr>
          <w:rFonts w:ascii="宋体" w:eastAsia="宋体" w:hAnsi="宋体" w:hint="eastAsia"/>
          <w:sz w:val="22"/>
          <w:szCs w:val="22"/>
        </w:rPr>
        <w:t>之间的均方误差（</w:t>
      </w:r>
      <m:oMath>
        <m:r>
          <w:rPr>
            <w:rFonts w:ascii="Cambria Math" w:eastAsia="宋体" w:hAnsi="Cambria Math"/>
            <w:sz w:val="22"/>
            <w:szCs w:val="22"/>
          </w:rPr>
          <m:t>MSE</m:t>
        </m:r>
      </m:oMath>
      <w:r>
        <w:rPr>
          <w:rFonts w:ascii="宋体" w:eastAsia="宋体" w:hAnsi="宋体" w:hint="eastAsia"/>
          <w:sz w:val="22"/>
          <w:szCs w:val="22"/>
        </w:rPr>
        <w:t>）作为损失函数</w:t>
      </w:r>
      <m:oMath>
        <m:r>
          <w:rPr>
            <w:rFonts w:ascii="Cambria Math" w:eastAsia="宋体" w:hAnsi="Cambria Math"/>
            <w:sz w:val="22"/>
            <w:szCs w:val="22"/>
          </w:rPr>
          <m:t>J(∙)</m:t>
        </m:r>
      </m:oMath>
      <w:r>
        <w:rPr>
          <w:rFonts w:ascii="宋体" w:eastAsia="宋体" w:hAnsi="宋体" w:hint="eastAsia"/>
          <w:sz w:val="22"/>
          <w:szCs w:val="22"/>
        </w:rPr>
        <w:t>，通过梯度下降法更新模型。</w:t>
      </w:r>
    </w:p>
    <w:p w14:paraId="3335CBB8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75D308" wp14:editId="162DD850">
            <wp:simplePos x="0" y="0"/>
            <wp:positionH relativeFrom="margin">
              <wp:align>right</wp:align>
            </wp:positionH>
            <wp:positionV relativeFrom="paragraph">
              <wp:posOffset>914400</wp:posOffset>
            </wp:positionV>
            <wp:extent cx="5274310" cy="909320"/>
            <wp:effectExtent l="0" t="0" r="2540" b="5080"/>
            <wp:wrapSquare wrapText="bothSides"/>
            <wp:docPr id="476984246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769842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为了稳定模型训练过程，通常使用结构相同的两个网络：在线网络</w:t>
      </w:r>
      <m:oMath>
        <m:r>
          <w:rPr>
            <w:rFonts w:ascii="Cambria Math" w:eastAsia="宋体" w:hAnsi="Cambria Math"/>
            <w:sz w:val="22"/>
            <w:szCs w:val="22"/>
          </w:rPr>
          <m:t>Net</m:t>
        </m:r>
      </m:oMath>
      <w:r>
        <w:rPr>
          <w:rFonts w:ascii="宋体" w:eastAsia="宋体" w:hAnsi="宋体" w:hint="eastAsia"/>
          <w:sz w:val="22"/>
          <w:szCs w:val="22"/>
        </w:rPr>
        <w:t>和目标网络</w:t>
      </w:r>
      <m:oMath>
        <m:r>
          <w:rPr>
            <w:rFonts w:ascii="Cambria Math" w:eastAsia="宋体" w:hAnsi="Cambria Math" w:hint="eastAsia"/>
            <w:sz w:val="22"/>
            <w:szCs w:val="22"/>
          </w:rPr>
          <m:t>T</m:t>
        </m:r>
        <m:r>
          <w:rPr>
            <w:rFonts w:ascii="Cambria Math" w:eastAsia="宋体" w:hAnsi="Cambria Math"/>
            <w:sz w:val="22"/>
            <w:szCs w:val="22"/>
          </w:rPr>
          <m:t>arget</m:t>
        </m:r>
      </m:oMath>
      <w:r>
        <w:rPr>
          <w:rFonts w:ascii="宋体" w:eastAsia="宋体" w:hAnsi="宋体" w:hint="eastAsia"/>
          <w:sz w:val="22"/>
          <w:szCs w:val="22"/>
        </w:rPr>
        <w:t>。公式变更为：</w:t>
      </w:r>
    </w:p>
    <w:p w14:paraId="31D52DEF" w14:textId="77777777" w:rsidR="00B75340" w:rsidRPr="00F51D19" w:rsidRDefault="00B75340" w:rsidP="00B75340">
      <w:pPr>
        <w:pStyle w:val="a8"/>
        <w:ind w:firstLineChars="0" w:firstLine="0pt"/>
        <w:rPr>
          <w:rFonts w:ascii="宋体" w:eastAsia="宋体" w:hAnsi="宋体" w:hint="eastAsia"/>
          <w:sz w:val="22"/>
          <w:szCs w:val="22"/>
        </w:rPr>
      </w:pPr>
      <m:oMathPara>
        <m:oMath>
          <m:r>
            <w:rPr>
              <w:rFonts w:ascii="Cambria Math" w:eastAsia="宋体" w:hAnsi="Cambria Math" w:hint="eastAsia"/>
              <w:sz w:val="22"/>
              <w:szCs w:val="22"/>
            </w:rPr>
            <m:t>Net</m:t>
          </m:r>
          <m:d>
            <m:dPr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宋体" w:hAnsi="Cambria Math"/>
                  <w:sz w:val="22"/>
                  <w:szCs w:val="22"/>
                </w:rPr>
                <m:t>s,a</m:t>
              </m:r>
            </m:e>
          </m:d>
          <m:r>
            <w:rPr>
              <w:rFonts w:ascii="Cambria Math" w:eastAsia="宋体" w:hAnsi="Cambria Math"/>
              <w:sz w:val="22"/>
              <w:szCs w:val="22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t+1</m:t>
                  </m:r>
                </m:sub>
              </m:sSub>
              <m:r>
                <w:rPr>
                  <w:rFonts w:ascii="Cambria Math" w:eastAsia="宋体" w:hAnsi="Cambria Math"/>
                  <w:sz w:val="22"/>
                  <w:szCs w:val="22"/>
                </w:rPr>
                <m:t>+γ</m:t>
              </m:r>
              <m:func>
                <m:funcPr>
                  <m:ctrlPr>
                    <w:rPr>
                      <w:rFonts w:ascii="Cambria Math" w:eastAsia="宋体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2"/>
                        </w:rPr>
                        <m:t>max</m:t>
                      </m:r>
                    </m:e>
                    <m:lim/>
                  </m:limLow>
                </m:fName>
                <m:e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 xml:space="preserve"> Target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=s,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2"/>
                      <w:szCs w:val="22"/>
                    </w:rPr>
                    <m:t>=a</m:t>
                  </m:r>
                </m:e>
              </m:func>
            </m:e>
          </m:d>
        </m:oMath>
      </m:oMathPara>
    </w:p>
    <w:p w14:paraId="5A4FE65D" w14:textId="77777777" w:rsidR="00B75340" w:rsidRPr="00E21595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D03905" wp14:editId="0A286B5B">
            <wp:simplePos x="0" y="0"/>
            <wp:positionH relativeFrom="column">
              <wp:posOffset>215900</wp:posOffset>
            </wp:positionH>
            <wp:positionV relativeFrom="paragraph">
              <wp:posOffset>1911350</wp:posOffset>
            </wp:positionV>
            <wp:extent cx="4496435" cy="590550"/>
            <wp:effectExtent l="0" t="0" r="0" b="0"/>
            <wp:wrapTopAndBottom/>
            <wp:docPr id="1791018437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910184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每次梯度下降仅更新</w:t>
      </w:r>
      <m:oMath>
        <m:r>
          <w:rPr>
            <w:rFonts w:ascii="Cambria Math" w:eastAsia="宋体" w:hAnsi="Cambria Math"/>
            <w:sz w:val="22"/>
            <w:szCs w:val="22"/>
          </w:rPr>
          <m:t>Net</m:t>
        </m:r>
      </m:oMath>
      <w:r>
        <w:rPr>
          <w:rFonts w:ascii="宋体" w:eastAsia="宋体" w:hAnsi="宋体" w:hint="eastAsia"/>
          <w:sz w:val="22"/>
          <w:szCs w:val="22"/>
        </w:rPr>
        <w:t>网络的参数，间隔</w:t>
      </w:r>
      <m:oMath>
        <m:r>
          <w:rPr>
            <w:rFonts w:ascii="Cambria Math" w:eastAsia="宋体" w:hAnsi="Cambria Math" w:hint="eastAsia"/>
            <w:sz w:val="22"/>
            <w:szCs w:val="22"/>
          </w:rPr>
          <m:t>copy</m:t>
        </m:r>
        <m:r>
          <w:rPr>
            <w:rFonts w:ascii="Cambria Math" w:eastAsia="宋体" w:hAnsi="Cambria Math"/>
            <w:sz w:val="22"/>
            <w:szCs w:val="22"/>
          </w:rPr>
          <m:t>_step</m:t>
        </m:r>
      </m:oMath>
      <w:r>
        <w:rPr>
          <w:rFonts w:ascii="宋体" w:eastAsia="宋体" w:hAnsi="宋体" w:hint="eastAsia"/>
          <w:sz w:val="22"/>
          <w:szCs w:val="22"/>
        </w:rPr>
        <w:t>迭代后将</w:t>
      </w:r>
      <m:oMath>
        <m:r>
          <w:rPr>
            <w:rFonts w:ascii="Cambria Math" w:eastAsia="宋体" w:hAnsi="Cambria Math"/>
            <w:sz w:val="22"/>
            <w:szCs w:val="22"/>
          </w:rPr>
          <m:t>Net</m:t>
        </m:r>
      </m:oMath>
      <w:r>
        <w:rPr>
          <w:rFonts w:ascii="宋体" w:eastAsia="宋体" w:hAnsi="宋体" w:hint="eastAsia"/>
          <w:sz w:val="22"/>
          <w:szCs w:val="22"/>
        </w:rPr>
        <w:t>的参数复制到</w:t>
      </w:r>
      <m:oMath>
        <m:r>
          <w:rPr>
            <w:rFonts w:ascii="Cambria Math" w:eastAsia="宋体" w:hAnsi="Cambria Math"/>
            <w:sz w:val="22"/>
            <w:szCs w:val="22"/>
          </w:rPr>
          <m:t>Target</m:t>
        </m:r>
      </m:oMath>
      <w:r>
        <w:rPr>
          <w:rFonts w:ascii="宋体" w:eastAsia="宋体" w:hAnsi="宋体" w:hint="eastAsia"/>
          <w:sz w:val="22"/>
          <w:szCs w:val="22"/>
        </w:rPr>
        <w:t>。这样，在训练过程中</w:t>
      </w:r>
      <m:oMath>
        <m:r>
          <w:rPr>
            <w:rFonts w:ascii="Cambria Math" w:eastAsia="宋体" w:hAnsi="Cambria Math"/>
            <w:sz w:val="22"/>
            <w:szCs w:val="22"/>
          </w:rPr>
          <m:t>Net</m:t>
        </m:r>
      </m:oMath>
      <w:r>
        <w:rPr>
          <w:rFonts w:ascii="宋体" w:eastAsia="宋体" w:hAnsi="宋体" w:hint="eastAsia"/>
          <w:sz w:val="22"/>
          <w:szCs w:val="22"/>
        </w:rPr>
        <w:t>所拟合的函数保持不变，可以大大提升模型收敛的效果。</w:t>
      </w:r>
    </w:p>
    <w:p w14:paraId="464574FF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由于本实验的最终目的是训练五子棋AI，故只需要讨论上述离散动作空间的情况。</w:t>
      </w:r>
    </w:p>
    <w:p w14:paraId="71A63419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AB4352" wp14:editId="27344AF8">
            <wp:simplePos x="0" y="0"/>
            <wp:positionH relativeFrom="margin">
              <wp:align>center</wp:align>
            </wp:positionH>
            <wp:positionV relativeFrom="paragraph">
              <wp:posOffset>577850</wp:posOffset>
            </wp:positionV>
            <wp:extent cx="3464560" cy="3479800"/>
            <wp:effectExtent l="0" t="0" r="2540" b="6350"/>
            <wp:wrapTopAndBottom/>
            <wp:docPr id="1708648346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086483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为了使得模型能从较远的经验中学习，深度Q学习采用了经验回放队列。即维护一个容量为</w:t>
      </w:r>
      <m:oMath>
        <m:r>
          <w:rPr>
            <w:rFonts w:ascii="Cambria Math" w:eastAsia="宋体" w:hAnsi="Cambria Math"/>
            <w:sz w:val="22"/>
            <w:szCs w:val="22"/>
          </w:rPr>
          <m:t>capacity</m:t>
        </m:r>
      </m:oMath>
      <w:r>
        <w:rPr>
          <w:rFonts w:ascii="宋体" w:eastAsia="宋体" w:hAnsi="宋体" w:hint="eastAsia"/>
          <w:sz w:val="22"/>
          <w:szCs w:val="22"/>
        </w:rPr>
        <w:t>的队列，每次从中随机采样</w:t>
      </w:r>
      <m:oMath>
        <m:r>
          <w:rPr>
            <w:rFonts w:ascii="Cambria Math" w:eastAsia="宋体" w:hAnsi="Cambria Math"/>
            <w:sz w:val="22"/>
            <w:szCs w:val="22"/>
          </w:rPr>
          <m:t>batch_size</m:t>
        </m:r>
      </m:oMath>
      <w:r>
        <w:rPr>
          <w:rFonts w:ascii="宋体" w:eastAsia="宋体" w:hAnsi="宋体" w:hint="eastAsia"/>
          <w:sz w:val="22"/>
          <w:szCs w:val="22"/>
        </w:rPr>
        <w:t>的数据，用于小批量梯度下降。</w:t>
      </w:r>
    </w:p>
    <w:p w14:paraId="10299EA4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经验回放中存储的是执行动作前的状态，执行的动作，产生的即时收益，执行动作</w:t>
      </w:r>
      <w:r>
        <w:rPr>
          <w:rFonts w:ascii="宋体" w:eastAsia="宋体" w:hAnsi="宋体" w:hint="eastAsia"/>
          <w:sz w:val="22"/>
          <w:szCs w:val="22"/>
        </w:rPr>
        <w:lastRenderedPageBreak/>
        <w:t>后的状态，与游戏是否结束。若游戏已经结束，则不会额外加上目标网络的收益估计值。</w:t>
      </w:r>
    </w:p>
    <w:p w14:paraId="27B7C149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9AD653" wp14:editId="7D1CF495">
            <wp:simplePos x="0" y="0"/>
            <wp:positionH relativeFrom="column">
              <wp:posOffset>171450</wp:posOffset>
            </wp:positionH>
            <wp:positionV relativeFrom="paragraph">
              <wp:posOffset>1206500</wp:posOffset>
            </wp:positionV>
            <wp:extent cx="5273675" cy="1601470"/>
            <wp:effectExtent l="0" t="0" r="3175" b="0"/>
            <wp:wrapTopAndBottom/>
            <wp:docPr id="433508989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335089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为了防止模型陷入局部最优解，保证模型初期的探索效率，训练过程中使用了</w:t>
      </w:r>
      <m:oMath>
        <m:r>
          <w:rPr>
            <w:rFonts w:ascii="Cambria Math" w:eastAsia="宋体" w:hAnsi="Cambria Math"/>
            <w:sz w:val="22"/>
            <w:szCs w:val="22"/>
          </w:rPr>
          <m:t>ε-</m:t>
        </m:r>
      </m:oMath>
      <w:r>
        <w:rPr>
          <w:rFonts w:ascii="宋体" w:eastAsia="宋体" w:hAnsi="宋体" w:hint="eastAsia"/>
          <w:sz w:val="22"/>
          <w:szCs w:val="22"/>
        </w:rPr>
        <w:t>贪婪策略，即模型每次进行动作时有</w:t>
      </w:r>
      <m:oMath>
        <m:r>
          <w:rPr>
            <w:rFonts w:ascii="Cambria Math" w:eastAsia="宋体" w:hAnsi="Cambria Math"/>
            <w:sz w:val="22"/>
            <w:szCs w:val="22"/>
          </w:rPr>
          <m:t>ε</m:t>
        </m:r>
      </m:oMath>
      <w:r>
        <w:rPr>
          <w:rFonts w:ascii="宋体" w:eastAsia="宋体" w:hAnsi="宋体" w:hint="eastAsia"/>
          <w:sz w:val="22"/>
          <w:szCs w:val="22"/>
        </w:rPr>
        <w:t>的概率选择随机动作，否则选择当前模型评估下的最优动作。在每次完成动作后，令：</w:t>
      </w:r>
    </w:p>
    <w:p w14:paraId="4F7EE0D7" w14:textId="77777777" w:rsidR="00B75340" w:rsidRPr="00EE2AD7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m:oMathPara>
        <m:oMath>
          <m:r>
            <w:rPr>
              <w:rFonts w:ascii="Cambria Math" w:eastAsia="宋体" w:hAnsi="Cambria Math"/>
              <w:sz w:val="22"/>
              <w:szCs w:val="22"/>
            </w:rPr>
            <m:t>ε←ε*decay</m:t>
          </m:r>
        </m:oMath>
      </m:oMathPara>
    </w:p>
    <w:p w14:paraId="51847158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ADFEE70" wp14:editId="403AB4BB">
            <wp:simplePos x="0" y="0"/>
            <wp:positionH relativeFrom="column">
              <wp:posOffset>139700</wp:posOffset>
            </wp:positionH>
            <wp:positionV relativeFrom="paragraph">
              <wp:posOffset>2082800</wp:posOffset>
            </wp:positionV>
            <wp:extent cx="5273675" cy="1234440"/>
            <wp:effectExtent l="0" t="0" r="3175" b="3810"/>
            <wp:wrapTopAndBottom/>
            <wp:docPr id="1741811803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4181180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初版的估值函数直接借用已有的用于搜索的估值函数：</w:t>
      </w:r>
    </w:p>
    <w:p w14:paraId="60FD239E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248EEB" wp14:editId="7B8B8C62">
            <wp:simplePos x="0" y="0"/>
            <wp:positionH relativeFrom="margin">
              <wp:align>center</wp:align>
            </wp:positionH>
            <wp:positionV relativeFrom="paragraph">
              <wp:posOffset>2454910</wp:posOffset>
            </wp:positionV>
            <wp:extent cx="1682750" cy="2823208"/>
            <wp:effectExtent l="0" t="0" r="0" b="0"/>
            <wp:wrapTopAndBottom/>
            <wp:docPr id="743137806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4313780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82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其中令</w:t>
      </w:r>
      <m:oMath>
        <m:r>
          <w:rPr>
            <w:rFonts w:ascii="Cambria Math" w:eastAsia="宋体" w:hAnsi="Cambria Math" w:hint="eastAsia"/>
            <w:sz w:val="22"/>
            <w:szCs w:val="22"/>
          </w:rPr>
          <m:t>k</m:t>
        </m:r>
        <m:r>
          <w:rPr>
            <w:rFonts w:ascii="Cambria Math" w:eastAsia="宋体" w:hAnsi="Cambria Math"/>
            <w:sz w:val="22"/>
            <w:szCs w:val="22"/>
          </w:rPr>
          <m:t>=10</m:t>
        </m:r>
      </m:oMath>
      <w:r>
        <w:rPr>
          <w:rFonts w:ascii="宋体" w:eastAsia="宋体" w:hAnsi="宋体" w:hint="eastAsia"/>
          <w:sz w:val="22"/>
          <w:szCs w:val="22"/>
        </w:rPr>
        <w:t>。若落子位置非法，</w:t>
      </w:r>
      <w:proofErr w:type="gramStart"/>
      <w:r>
        <w:rPr>
          <w:rFonts w:ascii="宋体" w:eastAsia="宋体" w:hAnsi="宋体" w:hint="eastAsia"/>
          <w:sz w:val="22"/>
          <w:szCs w:val="22"/>
        </w:rPr>
        <w:t>按输处理</w:t>
      </w:r>
      <w:proofErr w:type="gramEnd"/>
      <w:r>
        <w:rPr>
          <w:rFonts w:ascii="宋体" w:eastAsia="宋体" w:hAnsi="宋体" w:hint="eastAsia"/>
          <w:sz w:val="22"/>
          <w:szCs w:val="22"/>
        </w:rPr>
        <w:t>。但是在跑通的一瞬间就发现这个不太行，</w:t>
      </w:r>
      <m:oMath>
        <m:r>
          <w:rPr>
            <w:rFonts w:ascii="Cambria Math" w:eastAsia="宋体" w:hAnsi="Cambria Math" w:hint="eastAsia"/>
            <w:sz w:val="22"/>
            <w:szCs w:val="22"/>
          </w:rPr>
          <m:t>loss</m:t>
        </m:r>
      </m:oMath>
      <w:r>
        <w:rPr>
          <w:rFonts w:ascii="宋体" w:eastAsia="宋体" w:hAnsi="宋体" w:hint="eastAsia"/>
          <w:sz w:val="22"/>
          <w:szCs w:val="22"/>
        </w:rPr>
        <w:t>值会从一个很大的值（如</w:t>
      </w:r>
      <m:oMath>
        <m:r>
          <w:rPr>
            <w:rFonts w:ascii="Cambria Math" w:eastAsia="宋体" w:hAnsi="Cambria Math"/>
            <w:sz w:val="22"/>
            <w:szCs w:val="22"/>
          </w:rPr>
          <m:t>1</m:t>
        </m:r>
        <m:r>
          <w:rPr>
            <w:rFonts w:ascii="Cambria Math" w:eastAsia="宋体" w:hAnsi="Cambria Math" w:hint="eastAsia"/>
            <w:sz w:val="22"/>
            <w:szCs w:val="22"/>
          </w:rPr>
          <m:t>e</m:t>
        </m:r>
        <m:r>
          <w:rPr>
            <w:rFonts w:ascii="Cambria Math" w:eastAsia="宋体" w:hAnsi="Cambria Math"/>
            <w:sz w:val="22"/>
            <w:szCs w:val="22"/>
          </w:rPr>
          <m:t>10</m:t>
        </m:r>
      </m:oMath>
      <w:r>
        <w:rPr>
          <w:rFonts w:ascii="宋体" w:eastAsia="宋体" w:hAnsi="宋体" w:hint="eastAsia"/>
          <w:sz w:val="22"/>
          <w:szCs w:val="22"/>
        </w:rPr>
        <w:t>）开始快速下降到一个还是很大的值（如</w:t>
      </w:r>
      <m:oMath>
        <m:r>
          <w:rPr>
            <w:rFonts w:ascii="Cambria Math" w:eastAsia="宋体" w:hAnsi="Cambria Math"/>
            <w:sz w:val="22"/>
            <w:szCs w:val="22"/>
          </w:rPr>
          <m:t>1e8</m:t>
        </m:r>
      </m:oMath>
      <w:r>
        <w:rPr>
          <w:rFonts w:ascii="宋体" w:eastAsia="宋体" w:hAnsi="宋体" w:hint="eastAsia"/>
          <w:sz w:val="22"/>
          <w:szCs w:val="22"/>
        </w:rPr>
        <w:t>），然后迅速攀升到</w:t>
      </w:r>
      <m:oMath>
        <m:r>
          <w:rPr>
            <w:rFonts w:ascii="Cambria Math" w:eastAsia="宋体" w:hAnsi="Cambria Math"/>
            <w:sz w:val="22"/>
            <w:szCs w:val="22"/>
          </w:rPr>
          <m:t>NaN</m:t>
        </m:r>
      </m:oMath>
      <w:r>
        <w:rPr>
          <w:rFonts w:ascii="宋体" w:eastAsia="宋体" w:hAnsi="宋体" w:hint="eastAsia"/>
          <w:sz w:val="22"/>
          <w:szCs w:val="22"/>
        </w:rPr>
        <w:t>。估值函数的数值过大导致训练过程数值不稳定，导致</w:t>
      </w:r>
      <m:oMath>
        <m:r>
          <w:rPr>
            <w:rFonts w:ascii="Cambria Math" w:eastAsia="宋体" w:hAnsi="Cambria Math" w:hint="eastAsia"/>
            <w:sz w:val="22"/>
            <w:szCs w:val="22"/>
          </w:rPr>
          <m:t>loss</m:t>
        </m:r>
      </m:oMath>
      <w:r>
        <w:rPr>
          <w:rFonts w:ascii="宋体" w:eastAsia="宋体" w:hAnsi="宋体" w:hint="eastAsia"/>
          <w:sz w:val="22"/>
          <w:szCs w:val="22"/>
        </w:rPr>
        <w:t>发散。于是调整为了：</w:t>
      </w:r>
    </w:p>
    <w:p w14:paraId="6A4C5EC1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数据更贴近归</w:t>
      </w:r>
      <w:proofErr w:type="gramStart"/>
      <w:r>
        <w:rPr>
          <w:rFonts w:ascii="宋体" w:eastAsia="宋体" w:hAnsi="宋体" w:hint="eastAsia"/>
          <w:sz w:val="22"/>
          <w:szCs w:val="22"/>
        </w:rPr>
        <w:t>一</w:t>
      </w:r>
      <w:proofErr w:type="gramEnd"/>
      <w:r>
        <w:rPr>
          <w:rFonts w:ascii="宋体" w:eastAsia="宋体" w:hAnsi="宋体" w:hint="eastAsia"/>
          <w:sz w:val="22"/>
          <w:szCs w:val="22"/>
        </w:rPr>
        <w:t>之后的分布（但是游戏胜利的权值不太能削减），更适合神经网络</w:t>
      </w:r>
      <w:r>
        <w:rPr>
          <w:rFonts w:ascii="宋体" w:eastAsia="宋体" w:hAnsi="宋体" w:hint="eastAsia"/>
          <w:sz w:val="22"/>
          <w:szCs w:val="22"/>
        </w:rPr>
        <w:lastRenderedPageBreak/>
        <w:t>的学习过程。</w:t>
      </w:r>
    </w:p>
    <w:p w14:paraId="0EDC03B5" w14:textId="77777777" w:rsidR="00B75340" w:rsidRDefault="00B75340" w:rsidP="00B75340">
      <w:pPr>
        <w:pStyle w:val="a8"/>
        <w:ind w:firstLine="24pt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3958297" wp14:editId="09BF9F6B">
            <wp:simplePos x="0" y="0"/>
            <wp:positionH relativeFrom="column">
              <wp:posOffset>368300</wp:posOffset>
            </wp:positionH>
            <wp:positionV relativeFrom="paragraph">
              <wp:posOffset>361950</wp:posOffset>
            </wp:positionV>
            <wp:extent cx="1209040" cy="370205"/>
            <wp:effectExtent l="0" t="0" r="0" b="0"/>
            <wp:wrapTopAndBottom/>
            <wp:docPr id="593143528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931435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最后是模型的自我博弈过程。</w:t>
      </w:r>
    </w:p>
    <w:p w14:paraId="2986F851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对于当前状态</w:t>
      </w:r>
      <w:proofErr w:type="gramStart"/>
      <w:r>
        <w:rPr>
          <w:rFonts w:ascii="宋体" w:eastAsia="宋体" w:hAnsi="宋体" w:hint="eastAsia"/>
          <w:sz w:val="22"/>
          <w:szCs w:val="22"/>
        </w:rPr>
        <w:t>取反即为</w:t>
      </w:r>
      <w:proofErr w:type="gramEnd"/>
      <w:r>
        <w:rPr>
          <w:rFonts w:ascii="宋体" w:eastAsia="宋体" w:hAnsi="宋体" w:hint="eastAsia"/>
          <w:sz w:val="22"/>
          <w:szCs w:val="22"/>
        </w:rPr>
        <w:t>下一次输入模型的状态。</w:t>
      </w:r>
    </w:p>
    <w:p w14:paraId="39F112CB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模型的训练过程初步搭建就算结束了。</w:t>
      </w:r>
    </w:p>
    <w:p w14:paraId="706AC7A4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</w:p>
    <w:p w14:paraId="4B79CCDF" w14:textId="77777777" w:rsidR="00B75340" w:rsidRPr="00732AB1" w:rsidRDefault="00B75340" w:rsidP="00B75340">
      <w:pPr>
        <w:pStyle w:val="acbfdd8b-e11b-4d36-88ff-6049b138f862"/>
        <w:ind w:firstLineChars="200" w:firstLine="22.10pt"/>
        <w:rPr>
          <w:rFonts w:ascii="宋体" w:eastAsia="宋体" w:hAnsi="宋体" w:hint="eastAsia"/>
          <w:b/>
          <w:bCs/>
        </w:rPr>
      </w:pPr>
      <w:r w:rsidRPr="009A2F9B">
        <w:rPr>
          <w:rFonts w:ascii="宋体" w:eastAsia="宋体" w:hAnsi="宋体" w:hint="eastAsia"/>
          <w:b/>
          <w:bCs/>
        </w:rPr>
        <w:t>实验步骤</w:t>
      </w:r>
      <w:r>
        <w:rPr>
          <w:rFonts w:ascii="宋体" w:eastAsia="宋体" w:hAnsi="宋体" w:hint="eastAsia"/>
          <w:b/>
          <w:bCs/>
        </w:rPr>
        <w:t>3：</w:t>
      </w:r>
      <w:r w:rsidRPr="00732AB1">
        <w:rPr>
          <w:rFonts w:ascii="宋体" w:eastAsia="宋体" w:hAnsi="宋体" w:hint="eastAsia"/>
          <w:b/>
          <w:bCs/>
        </w:rPr>
        <w:t>在训练过程中，根据训练效果调整优化网络结构与奖励函数</w:t>
      </w:r>
    </w:p>
    <w:p w14:paraId="1AB56F3D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讲真的，初步搭建完成并不是噩梦的结束，而是噩梦的开始。</w:t>
      </w:r>
    </w:p>
    <w:p w14:paraId="3D794409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搭完上述模型与训练过程只占了大概10%左右的工作量，剩下的时间都在Debug或者重构。但是很遗憾的是遇到的Bug没有全部记录下来，只能根据印象写几个印象深刻的Bug。</w:t>
      </w:r>
    </w:p>
    <w:p w14:paraId="7033F50B" w14:textId="77777777" w:rsidR="00B75340" w:rsidRDefault="00B75340" w:rsidP="00B75340">
      <w:pPr>
        <w:pStyle w:val="a8"/>
        <w:ind w:firstLine="22pt"/>
        <w:rPr>
          <w:rFonts w:ascii="宋体" w:eastAsia="宋体" w:hAnsi="宋体" w:hint="eastAsia"/>
          <w:sz w:val="22"/>
          <w:szCs w:val="22"/>
        </w:rPr>
      </w:pPr>
    </w:p>
    <w:p w14:paraId="144C96CB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Bug1：奖励函数第一次修改之后（即上面勉强能跑的代码），依旧出现了训练过程数值不稳定的问题。具体而言，模型的</w:t>
      </w:r>
      <m:oMath>
        <m:r>
          <w:rPr>
            <w:rFonts w:ascii="Cambria Math" w:eastAsia="宋体" w:hAnsi="Cambria Math"/>
            <w:sz w:val="22"/>
            <w:szCs w:val="22"/>
          </w:rPr>
          <m:t>Loss</m:t>
        </m:r>
      </m:oMath>
      <w:r>
        <w:rPr>
          <w:rFonts w:ascii="宋体" w:eastAsia="宋体" w:hAnsi="宋体" w:hint="eastAsia"/>
          <w:sz w:val="22"/>
          <w:szCs w:val="22"/>
        </w:rPr>
        <w:t>只能收敛到</w:t>
      </w:r>
      <m:oMath>
        <m:r>
          <w:rPr>
            <w:rFonts w:ascii="Cambria Math" w:eastAsia="宋体" w:hAnsi="Cambria Math"/>
            <w:sz w:val="22"/>
            <w:szCs w:val="22"/>
          </w:rPr>
          <m:t>5±1</m:t>
        </m:r>
      </m:oMath>
      <w:r>
        <w:rPr>
          <w:rFonts w:ascii="宋体" w:eastAsia="宋体" w:hAnsi="宋体" w:hint="eastAsia"/>
          <w:sz w:val="22"/>
          <w:szCs w:val="22"/>
        </w:rPr>
        <w:t>的程度，然后慢慢往上涨，属于狗看了都摇头的级别。</w:t>
      </w:r>
    </w:p>
    <w:p w14:paraId="59419D85" w14:textId="77777777" w:rsidR="00B75340" w:rsidRPr="00160B8A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7538711" wp14:editId="7A715DAE">
            <wp:simplePos x="0" y="0"/>
            <wp:positionH relativeFrom="margin">
              <wp:align>center</wp:align>
            </wp:positionH>
            <wp:positionV relativeFrom="paragraph">
              <wp:posOffset>2103755</wp:posOffset>
            </wp:positionV>
            <wp:extent cx="2501900" cy="789940"/>
            <wp:effectExtent l="0" t="0" r="0" b="0"/>
            <wp:wrapTopAndBottom/>
            <wp:docPr id="938112005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381120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A23D97D" wp14:editId="7C5B8538">
            <wp:simplePos x="0" y="0"/>
            <wp:positionH relativeFrom="margin">
              <wp:align>center</wp:align>
            </wp:positionH>
            <wp:positionV relativeFrom="paragraph">
              <wp:posOffset>1106805</wp:posOffset>
            </wp:positionV>
            <wp:extent cx="2086610" cy="863600"/>
            <wp:effectExtent l="0" t="0" r="8890" b="0"/>
            <wp:wrapTopAndBottom/>
            <wp:docPr id="115079139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079139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Solution：经过调查，事情是这样的：由于存在</w:t>
      </w:r>
      <m:oMath>
        <m:r>
          <w:rPr>
            <w:rFonts w:ascii="Cambria Math" w:eastAsia="宋体" w:hAnsi="Cambria Math"/>
            <w:sz w:val="22"/>
            <w:szCs w:val="22"/>
          </w:rPr>
          <m:t>ε-</m:t>
        </m:r>
      </m:oMath>
      <w:r>
        <w:rPr>
          <w:rFonts w:ascii="宋体" w:eastAsia="宋体" w:hAnsi="宋体" w:hint="eastAsia"/>
          <w:sz w:val="22"/>
          <w:szCs w:val="22"/>
        </w:rPr>
        <w:t>贪婪策略，回放队列中总是会出现一定数量的非法选择，这就导致模型时不时地就会经历较大的梯度下降，而且不存在较强的规律性，影响到模型的正常收敛。由于难以直接指导模型避开有子的区域，所以我对于这个问题的解决措施很抽象：</w:t>
      </w:r>
    </w:p>
    <w:p w14:paraId="4544E4DD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直接让模型在最后输出时加上一个补正，这样有子的区域的权重就会变得特别低，而且会使得最后得到的值接近回放队列里非法选择所产生的期望。这就使得回放队列里的非法选择不会太影响训练。</w:t>
      </w:r>
    </w:p>
    <w:p w14:paraId="7F0CBB30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26761687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Bug2：类里保存的空棋盘莫名其妙会出现一些棋子，在训练过程中棋盘黑子和白子的数量简直五花八门。</w:t>
      </w:r>
    </w:p>
    <w:p w14:paraId="1B4AF6B6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Solution：这个就是程序里</w:t>
      </w:r>
      <w:proofErr w:type="spellStart"/>
      <w:r>
        <w:rPr>
          <w:rFonts w:ascii="宋体" w:eastAsia="宋体" w:hAnsi="宋体" w:hint="eastAsia"/>
          <w:sz w:val="22"/>
          <w:szCs w:val="22"/>
        </w:rPr>
        <w:t>deepcopy</w:t>
      </w:r>
      <w:proofErr w:type="spellEnd"/>
      <w:r>
        <w:rPr>
          <w:rFonts w:ascii="宋体" w:eastAsia="宋体" w:hAnsi="宋体" w:hint="eastAsia"/>
          <w:sz w:val="22"/>
          <w:szCs w:val="22"/>
        </w:rPr>
        <w:t>满天飞的罪魁祸首。torch和</w:t>
      </w:r>
      <w:proofErr w:type="spellStart"/>
      <w:r>
        <w:rPr>
          <w:rFonts w:ascii="宋体" w:eastAsia="宋体" w:hAnsi="宋体" w:hint="eastAsia"/>
          <w:sz w:val="22"/>
          <w:szCs w:val="22"/>
        </w:rPr>
        <w:t>numpy</w:t>
      </w:r>
      <w:proofErr w:type="spellEnd"/>
      <w:r>
        <w:rPr>
          <w:rFonts w:ascii="宋体" w:eastAsia="宋体" w:hAnsi="宋体" w:hint="eastAsia"/>
          <w:sz w:val="22"/>
          <w:szCs w:val="22"/>
        </w:rPr>
        <w:t>会有一些</w:t>
      </w:r>
      <w:r>
        <w:rPr>
          <w:rFonts w:ascii="宋体" w:eastAsia="宋体" w:hAnsi="宋体" w:hint="eastAsia"/>
          <w:sz w:val="22"/>
          <w:szCs w:val="22"/>
        </w:rPr>
        <w:lastRenderedPageBreak/>
        <w:t>神奇的优化，很多地方会自动传递引用（或者是视图？）过去，导致函数里修改参数的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E12BC5D" wp14:editId="0FD121EA">
            <wp:simplePos x="0" y="0"/>
            <wp:positionH relativeFrom="column">
              <wp:posOffset>1558290</wp:posOffset>
            </wp:positionH>
            <wp:positionV relativeFrom="paragraph">
              <wp:posOffset>735330</wp:posOffset>
            </wp:positionV>
            <wp:extent cx="2133600" cy="218440"/>
            <wp:effectExtent l="0" t="0" r="0" b="0"/>
            <wp:wrapTopAndBottom/>
            <wp:docPr id="697534444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975344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50ED796" wp14:editId="05717D92">
            <wp:simplePos x="0" y="0"/>
            <wp:positionH relativeFrom="column">
              <wp:posOffset>1530350</wp:posOffset>
            </wp:positionH>
            <wp:positionV relativeFrom="paragraph">
              <wp:posOffset>508000</wp:posOffset>
            </wp:positionV>
            <wp:extent cx="1962150" cy="166370"/>
            <wp:effectExtent l="0" t="0" r="0" b="5080"/>
            <wp:wrapTopAndBottom/>
            <wp:docPr id="2032797636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3279763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影响被出乎意料地传递出来了。于是被迫到处加</w:t>
      </w:r>
      <w:proofErr w:type="spellStart"/>
      <w:r>
        <w:rPr>
          <w:rFonts w:ascii="宋体" w:eastAsia="宋体" w:hAnsi="宋体" w:hint="eastAsia"/>
          <w:sz w:val="22"/>
          <w:szCs w:val="22"/>
        </w:rPr>
        <w:t>deepcopy</w:t>
      </w:r>
      <w:proofErr w:type="spellEnd"/>
      <w:r>
        <w:rPr>
          <w:rFonts w:ascii="宋体" w:eastAsia="宋体" w:hAnsi="宋体" w:hint="eastAsia"/>
          <w:sz w:val="22"/>
          <w:szCs w:val="22"/>
        </w:rPr>
        <w:t>。</w:t>
      </w:r>
    </w:p>
    <w:p w14:paraId="25E76A67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DEB08FA" wp14:editId="6CC44ED6">
            <wp:simplePos x="0" y="0"/>
            <wp:positionH relativeFrom="column">
              <wp:posOffset>76200</wp:posOffset>
            </wp:positionH>
            <wp:positionV relativeFrom="paragraph">
              <wp:posOffset>50800</wp:posOffset>
            </wp:positionV>
            <wp:extent cx="1348740" cy="450850"/>
            <wp:effectExtent l="0" t="0" r="3810" b="6350"/>
            <wp:wrapTopAndBottom/>
            <wp:docPr id="609978318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099783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不再展示更多。</w:t>
      </w:r>
    </w:p>
    <w:p w14:paraId="39E9B36E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55955DC6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Bug3：一觉醒来查看模型训练效果，发现模型卡死/一直重复。</w:t>
      </w:r>
    </w:p>
    <w:p w14:paraId="5E3B5476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Solution：这里我最开始怀疑的是梯度消失/死亡</w:t>
      </w:r>
      <w:proofErr w:type="spellStart"/>
      <w:r>
        <w:rPr>
          <w:rFonts w:ascii="宋体" w:eastAsia="宋体" w:hAnsi="宋体" w:hint="eastAsia"/>
          <w:sz w:val="22"/>
          <w:szCs w:val="22"/>
        </w:rPr>
        <w:t>relu</w:t>
      </w:r>
      <w:proofErr w:type="spellEnd"/>
      <w:r>
        <w:rPr>
          <w:rFonts w:ascii="宋体" w:eastAsia="宋体" w:hAnsi="宋体" w:hint="eastAsia"/>
          <w:sz w:val="22"/>
          <w:szCs w:val="22"/>
        </w:rPr>
        <w:t>，这两个是</w:t>
      </w:r>
      <w:proofErr w:type="gramStart"/>
      <w:r>
        <w:rPr>
          <w:rFonts w:ascii="宋体" w:eastAsia="宋体" w:hAnsi="宋体" w:hint="eastAsia"/>
          <w:sz w:val="22"/>
          <w:szCs w:val="22"/>
        </w:rPr>
        <w:t>最</w:t>
      </w:r>
      <w:proofErr w:type="gramEnd"/>
      <w:r>
        <w:rPr>
          <w:rFonts w:ascii="宋体" w:eastAsia="宋体" w:hAnsi="宋体" w:hint="eastAsia"/>
          <w:sz w:val="22"/>
          <w:szCs w:val="22"/>
        </w:rPr>
        <w:t>经典导致模型卡死的罪魁祸首。但是检查了梯度发现并没有出现上述情况（虽然输出层梯度大部分全是0让我误会了一下</w:t>
      </w:r>
      <w:proofErr w:type="spellStart"/>
      <w:r>
        <w:rPr>
          <w:rFonts w:ascii="宋体" w:eastAsia="宋体" w:hAnsi="宋体" w:hint="eastAsia"/>
          <w:sz w:val="22"/>
          <w:szCs w:val="22"/>
        </w:rPr>
        <w:t>relu</w:t>
      </w:r>
      <w:proofErr w:type="spellEnd"/>
      <w:r>
        <w:rPr>
          <w:rFonts w:ascii="宋体" w:eastAsia="宋体" w:hAnsi="宋体" w:hint="eastAsia"/>
          <w:sz w:val="22"/>
          <w:szCs w:val="22"/>
        </w:rPr>
        <w:t>，但是后续才想起来动作空间选取的只是最大值对应的动作，&lt;</w:t>
      </w:r>
      <w:proofErr w:type="spellStart"/>
      <w:r>
        <w:rPr>
          <w:rFonts w:ascii="宋体" w:eastAsia="宋体" w:hAnsi="宋体" w:hint="eastAsia"/>
          <w:sz w:val="22"/>
          <w:szCs w:val="22"/>
        </w:rPr>
        <w:t>max_backward</w:t>
      </w:r>
      <w:proofErr w:type="spellEnd"/>
      <w:r>
        <w:rPr>
          <w:rFonts w:ascii="宋体" w:eastAsia="宋体" w:hAnsi="宋体" w:hint="eastAsia"/>
          <w:sz w:val="22"/>
          <w:szCs w:val="22"/>
        </w:rPr>
        <w:t>&gt;只会把梯度传播到那一个最大值对应的神经元上），然后就陷入了挠头的状态，尝试把</w:t>
      </w:r>
      <w:proofErr w:type="spellStart"/>
      <w:r>
        <w:rPr>
          <w:rFonts w:ascii="宋体" w:eastAsia="宋体" w:hAnsi="宋体" w:hint="eastAsia"/>
          <w:sz w:val="22"/>
          <w:szCs w:val="22"/>
        </w:rPr>
        <w:t>relu</w:t>
      </w:r>
      <w:proofErr w:type="spellEnd"/>
      <w:r>
        <w:rPr>
          <w:rFonts w:ascii="宋体" w:eastAsia="宋体" w:hAnsi="宋体" w:hint="eastAsia"/>
          <w:sz w:val="22"/>
          <w:szCs w:val="22"/>
        </w:rPr>
        <w:t>换成了tanh和sigmoid都没什么效果，也尝试了</w:t>
      </w:r>
      <w:proofErr w:type="spellStart"/>
      <w:r>
        <w:rPr>
          <w:rFonts w:ascii="宋体" w:eastAsia="宋体" w:hAnsi="宋体" w:hint="eastAsia"/>
          <w:sz w:val="22"/>
          <w:szCs w:val="22"/>
        </w:rPr>
        <w:t>kaiming</w:t>
      </w:r>
      <w:proofErr w:type="spellEnd"/>
      <w:r>
        <w:rPr>
          <w:rFonts w:ascii="宋体" w:eastAsia="宋体" w:hAnsi="宋体" w:hint="eastAsia"/>
          <w:sz w:val="22"/>
          <w:szCs w:val="22"/>
        </w:rPr>
        <w:t xml:space="preserve"> norm配合batch/layer norm，但是还是时不时会出现这种情况。</w:t>
      </w:r>
    </w:p>
    <w:p w14:paraId="25242369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那么问题到底出在哪里呢？</w:t>
      </w:r>
    </w:p>
    <w:p w14:paraId="766F463D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21156DC" wp14:editId="2E3E1E26">
            <wp:simplePos x="0" y="0"/>
            <wp:positionH relativeFrom="column">
              <wp:posOffset>273050</wp:posOffset>
            </wp:positionH>
            <wp:positionV relativeFrom="paragraph">
              <wp:posOffset>539750</wp:posOffset>
            </wp:positionV>
            <wp:extent cx="4543425" cy="657225"/>
            <wp:effectExtent l="0" t="0" r="9525" b="9525"/>
            <wp:wrapTopAndBottom/>
            <wp:docPr id="1921340410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2134041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答案是</w:t>
      </w:r>
      <m:oMath>
        <m:r>
          <w:rPr>
            <w:rFonts w:ascii="Cambria Math" w:eastAsia="宋体" w:hAnsi="Cambria Math"/>
            <w:sz w:val="22"/>
            <w:szCs w:val="22"/>
          </w:rPr>
          <m:t>ε-</m:t>
        </m:r>
      </m:oMath>
      <w:r>
        <w:rPr>
          <w:rFonts w:ascii="宋体" w:eastAsia="宋体" w:hAnsi="宋体" w:hint="eastAsia"/>
          <w:sz w:val="22"/>
          <w:szCs w:val="22"/>
        </w:rPr>
        <w:t>贪婪策略忘记设置最低阈值了，导致在超过3w</w:t>
      </w:r>
      <w:proofErr w:type="gramStart"/>
      <w:r>
        <w:rPr>
          <w:rFonts w:ascii="宋体" w:eastAsia="宋体" w:hAnsi="宋体" w:hint="eastAsia"/>
          <w:sz w:val="22"/>
          <w:szCs w:val="22"/>
        </w:rPr>
        <w:t>轮之后</w:t>
      </w:r>
      <w:proofErr w:type="gramEnd"/>
      <w:r>
        <w:rPr>
          <w:rFonts w:ascii="宋体" w:eastAsia="宋体" w:hAnsi="宋体" w:hint="eastAsia"/>
          <w:sz w:val="22"/>
          <w:szCs w:val="22"/>
        </w:rPr>
        <w:t>模型完全失去了探索的能力，一直重复自己的动作，陷入了局部最优解。解决办法很简单：</w:t>
      </w:r>
    </w:p>
    <w:p w14:paraId="25E67CDC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这个0.1还真不能随便乱变，模型对这个数值相当敏感，0.05和0.15都会导致模型收敛效果一坨。</w:t>
      </w:r>
    </w:p>
    <w:p w14:paraId="1650D094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355E6A46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Problem4：模型训练时间实在有点长了，模型文件有几个G的大小。</w:t>
      </w:r>
    </w:p>
    <w:p w14:paraId="021FD53A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Solution：于是我到处找了一下DQN的实例，发现用于棋类游戏的网络比我的模型轻量得多。于是我试着把通道数减到了256，再把层数从20+减到了8，训练效果和速度都有提升。并且了解到了一个叫Dueling DQN的网络结构，将状态价值和动作价值分开估计，更加适合棋类游戏的特性。</w:t>
      </w:r>
    </w:p>
    <w:p w14:paraId="1A43C4B9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最后调整出来的网络是DQN_v3对应的那个。</w:t>
      </w:r>
      <w:proofErr w:type="gramStart"/>
      <w:r>
        <w:rPr>
          <w:rFonts w:ascii="宋体" w:eastAsia="宋体" w:hAnsi="宋体" w:hint="eastAsia"/>
          <w:sz w:val="22"/>
          <w:szCs w:val="22"/>
        </w:rPr>
        <w:t>大概长</w:t>
      </w:r>
      <w:proofErr w:type="gramEnd"/>
      <w:r>
        <w:rPr>
          <w:rFonts w:ascii="宋体" w:eastAsia="宋体" w:hAnsi="宋体" w:hint="eastAsia"/>
          <w:sz w:val="22"/>
          <w:szCs w:val="22"/>
        </w:rPr>
        <w:t>这样：</w:t>
      </w:r>
    </w:p>
    <w:p w14:paraId="34DEBEF5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60508E00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01764AF" wp14:editId="3C7E4EFD">
            <wp:simplePos x="0" y="0"/>
            <wp:positionH relativeFrom="margin">
              <wp:posOffset>414655</wp:posOffset>
            </wp:positionH>
            <wp:positionV relativeFrom="paragraph">
              <wp:posOffset>140335</wp:posOffset>
            </wp:positionV>
            <wp:extent cx="4413250" cy="3068320"/>
            <wp:effectExtent l="0" t="0" r="6350" b="0"/>
            <wp:wrapTopAndBottom/>
            <wp:docPr id="1802308435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0230843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0D647D68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Problem5：模型效果还是太一坨了。</w:t>
      </w:r>
    </w:p>
    <w:p w14:paraId="632BA55E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4A90957" wp14:editId="7EA94EA3">
            <wp:simplePos x="0" y="0"/>
            <wp:positionH relativeFrom="margin">
              <wp:align>center</wp:align>
            </wp:positionH>
            <wp:positionV relativeFrom="paragraph">
              <wp:posOffset>677545</wp:posOffset>
            </wp:positionV>
            <wp:extent cx="1042670" cy="4133850"/>
            <wp:effectExtent l="0" t="0" r="5080" b="0"/>
            <wp:wrapTopAndBottom/>
            <wp:docPr id="2078617309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7861730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宋体" w:eastAsia="宋体" w:hAnsi="宋体" w:hint="eastAsia"/>
          <w:sz w:val="22"/>
          <w:szCs w:val="22"/>
        </w:rPr>
        <w:t>还是得对奖励函数动刀。那个计算棋盘上五元组的那个方法有点怪怪的，于是重写了一个找棋形来判定价值的函数：</w:t>
      </w:r>
    </w:p>
    <w:p w14:paraId="1C73F5E5" w14:textId="77777777" w:rsidR="00B75340" w:rsidRDefault="00B75340" w:rsidP="00B75340">
      <w:pPr>
        <w:pStyle w:val="a8"/>
        <w:ind w:firstLineChars="0" w:firstLine="0pt"/>
        <w:rPr>
          <w:rFonts w:ascii="宋体" w:eastAsia="宋体" w:hAnsi="宋体" w:hint="eastAsia"/>
          <w:sz w:val="22"/>
          <w:szCs w:val="22"/>
        </w:rPr>
      </w:pPr>
    </w:p>
    <w:p w14:paraId="27AD1780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lastRenderedPageBreak/>
        <w:t>好好调整了</w:t>
      </w:r>
      <w:proofErr w:type="gramStart"/>
      <w:r>
        <w:rPr>
          <w:rFonts w:ascii="宋体" w:eastAsia="宋体" w:hAnsi="宋体" w:hint="eastAsia"/>
          <w:sz w:val="22"/>
          <w:szCs w:val="22"/>
        </w:rPr>
        <w:t>一下权</w:t>
      </w:r>
      <w:proofErr w:type="gramEnd"/>
      <w:r>
        <w:rPr>
          <w:rFonts w:ascii="宋体" w:eastAsia="宋体" w:hAnsi="宋体" w:hint="eastAsia"/>
          <w:sz w:val="22"/>
          <w:szCs w:val="22"/>
        </w:rPr>
        <w:t>值，原来胜利+80的还是有点不太稳定。找这些棋型写得也好麻烦，感觉把搜索要干的绝大部分事情都干了（</w:t>
      </w:r>
    </w:p>
    <w:p w14:paraId="366B6404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50E8B11D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还有一些诸如发现忘记翻转状态，action写反行列之类的低级错误就不再提了。主要是试</w:t>
      </w:r>
      <w:proofErr w:type="gramStart"/>
      <w:r>
        <w:rPr>
          <w:rFonts w:ascii="宋体" w:eastAsia="宋体" w:hAnsi="宋体" w:hint="eastAsia"/>
          <w:sz w:val="22"/>
          <w:szCs w:val="22"/>
        </w:rPr>
        <w:t>错成本</w:t>
      </w:r>
      <w:proofErr w:type="gramEnd"/>
      <w:r>
        <w:rPr>
          <w:rFonts w:ascii="宋体" w:eastAsia="宋体" w:hAnsi="宋体" w:hint="eastAsia"/>
          <w:sz w:val="22"/>
          <w:szCs w:val="22"/>
        </w:rPr>
        <w:t>有点太高了，每次改完模型都要跑半天才能出结果，早上还要设闹钟起来看结果（Q_Q），每次都是说哎呀终于改好了，等它跑就好了，但是一打开又会被搞心态。</w:t>
      </w:r>
    </w:p>
    <w:p w14:paraId="09DF8034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现在的这一版模型应该是训练过程中最好的一个了，但是</w:t>
      </w:r>
      <w:proofErr w:type="gramStart"/>
      <w:r>
        <w:rPr>
          <w:rFonts w:ascii="宋体" w:eastAsia="宋体" w:hAnsi="宋体" w:hint="eastAsia"/>
          <w:sz w:val="22"/>
          <w:szCs w:val="22"/>
        </w:rPr>
        <w:t>依旧一</w:t>
      </w:r>
      <w:proofErr w:type="gramEnd"/>
      <w:r>
        <w:rPr>
          <w:rFonts w:ascii="宋体" w:eastAsia="宋体" w:hAnsi="宋体" w:hint="eastAsia"/>
          <w:sz w:val="22"/>
          <w:szCs w:val="22"/>
        </w:rPr>
        <w:t>大坨的。</w:t>
      </w:r>
    </w:p>
    <w:p w14:paraId="5E45F61F" w14:textId="77777777" w:rsidR="00B75340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3CFFFC0C" w14:textId="77777777" w:rsidR="00B75340" w:rsidRPr="00E804B1" w:rsidRDefault="00B75340" w:rsidP="00B75340">
      <w:pPr>
        <w:pStyle w:val="acbfdd8b-e11b-4d36-88ff-6049b138f862"/>
        <w:ind w:firstLineChars="200" w:firstLine="22.10pt"/>
        <w:rPr>
          <w:rFonts w:ascii="宋体" w:eastAsia="宋体" w:hAnsi="宋体" w:hint="eastAsia"/>
          <w:b/>
          <w:bCs/>
        </w:rPr>
      </w:pPr>
      <w:r w:rsidRPr="009A2F9B">
        <w:rPr>
          <w:rFonts w:ascii="宋体" w:eastAsia="宋体" w:hAnsi="宋体" w:hint="eastAsia"/>
          <w:b/>
          <w:bCs/>
        </w:rPr>
        <w:t>实验步骤</w:t>
      </w:r>
      <w:r>
        <w:rPr>
          <w:rFonts w:ascii="宋体" w:eastAsia="宋体" w:hAnsi="宋体" w:hint="eastAsia"/>
          <w:b/>
          <w:bCs/>
        </w:rPr>
        <w:t>3：</w:t>
      </w:r>
      <w:r w:rsidRPr="006D617B">
        <w:rPr>
          <w:rFonts w:ascii="宋体" w:eastAsia="宋体" w:hAnsi="宋体" w:hint="eastAsia"/>
          <w:b/>
          <w:bCs/>
        </w:rPr>
        <w:t>设计图形化界面，初步实现对弈</w:t>
      </w:r>
    </w:p>
    <w:p w14:paraId="43752AB5" w14:textId="77777777" w:rsidR="00B75340" w:rsidRPr="006D617B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图形化经验太少了，尤其是python的（）于是只实现了最基本的功能，而且非常简陋。模型菜得实在有点看不下去，额外加了一个辅助，就是堵对面的活三和四子连珠，并且限定模型下子的位置必须靠近已有的棋子。勉强是能看吧。</w:t>
      </w:r>
    </w:p>
    <w:p w14:paraId="00F42D23" w14:textId="77777777" w:rsidR="00B75340" w:rsidRPr="00E804B1" w:rsidRDefault="00B75340" w:rsidP="00B75340">
      <w:pPr>
        <w:pStyle w:val="a8"/>
        <w:ind w:firstLineChars="0"/>
        <w:rPr>
          <w:rFonts w:ascii="宋体" w:eastAsia="宋体" w:hAnsi="宋体" w:hint="eastAsia"/>
          <w:sz w:val="22"/>
          <w:szCs w:val="22"/>
        </w:rPr>
      </w:pPr>
    </w:p>
    <w:p w14:paraId="327440DA" w14:textId="77777777" w:rsidR="00B75340" w:rsidRPr="00E64C83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七</w:t>
      </w:r>
      <w:r w:rsidRPr="00E64C83">
        <w:rPr>
          <w:rFonts w:hint="eastAsia"/>
        </w:rPr>
        <w:t>、实验数据及结果分析：</w:t>
      </w:r>
    </w:p>
    <w:p w14:paraId="30E8BA52" w14:textId="77777777" w:rsidR="00B75340" w:rsidRDefault="00B75340" w:rsidP="00B75340">
      <w:pPr>
        <w:pStyle w:val="a8"/>
        <w:ind w:firstLine="24pt"/>
      </w:pPr>
      <w:r w:rsidRPr="006D617B"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469FEE92" wp14:editId="00902019">
            <wp:simplePos x="0" y="0"/>
            <wp:positionH relativeFrom="margin">
              <wp:align>center</wp:align>
            </wp:positionH>
            <wp:positionV relativeFrom="paragraph">
              <wp:posOffset>420370</wp:posOffset>
            </wp:positionV>
            <wp:extent cx="2895600" cy="2051050"/>
            <wp:effectExtent l="0" t="0" r="0" b="6350"/>
            <wp:wrapTopAndBottom/>
            <wp:docPr id="782027522" name="图片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hint="eastAsia"/>
        </w:rPr>
        <w:t>贴一个打败网络小程序的图：</w:t>
      </w:r>
    </w:p>
    <w:p w14:paraId="6B40B9EF" w14:textId="77777777" w:rsidR="00B75340" w:rsidRPr="00E64C83" w:rsidRDefault="00B75340" w:rsidP="00B75340">
      <w:pPr>
        <w:pStyle w:val="a8"/>
        <w:ind w:firstLine="24pt"/>
      </w:pPr>
      <w:r>
        <w:rPr>
          <w:rFonts w:hint="eastAsia"/>
        </w:rPr>
        <w:t>虽然一坨，但是好歹是有战绩在的（）</w:t>
      </w:r>
    </w:p>
    <w:p w14:paraId="2D29FBBA" w14:textId="77777777" w:rsidR="00B75340" w:rsidRPr="00E64C83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八</w:t>
      </w:r>
      <w:r w:rsidRPr="00E64C83">
        <w:rPr>
          <w:rFonts w:hint="eastAsia"/>
        </w:rPr>
        <w:t>、总结及心得体会：</w:t>
      </w:r>
    </w:p>
    <w:p w14:paraId="3EAACE09" w14:textId="77777777" w:rsidR="00B75340" w:rsidRPr="00E64C83" w:rsidRDefault="00B75340" w:rsidP="00B75340">
      <w:pPr>
        <w:ind w:firstLineChars="200" w:firstLine="21pt"/>
      </w:pPr>
      <w:r>
        <w:rPr>
          <w:rFonts w:hint="eastAsia"/>
        </w:rPr>
        <w:t>唉，代码能力还是太差了，最后改</w:t>
      </w:r>
      <w:r>
        <w:rPr>
          <w:rFonts w:hint="eastAsia"/>
        </w:rPr>
        <w:t>bug</w:t>
      </w:r>
      <w:r>
        <w:rPr>
          <w:rFonts w:hint="eastAsia"/>
        </w:rPr>
        <w:t>的时候到处都是补丁，本来前一次重构之后还是挺整齐的，但是改到现在又变成一大坨了（）以及这个模型可能还是有点老了，还是要用</w:t>
      </w:r>
      <w:r>
        <w:rPr>
          <w:rFonts w:hint="eastAsia"/>
        </w:rPr>
        <w:t>Alpha Go Zero</w:t>
      </w:r>
      <w:r>
        <w:rPr>
          <w:rFonts w:hint="eastAsia"/>
        </w:rPr>
        <w:t>的那个模型比较现代化一点。最后</w:t>
      </w:r>
      <w:proofErr w:type="gramStart"/>
      <w:r>
        <w:rPr>
          <w:rFonts w:hint="eastAsia"/>
        </w:rPr>
        <w:t>就是算力好贵</w:t>
      </w:r>
      <w:proofErr w:type="spellStart"/>
      <w:proofErr w:type="gramEnd"/>
      <w:r>
        <w:rPr>
          <w:rFonts w:hint="eastAsia"/>
        </w:rPr>
        <w:t>TwT</w:t>
      </w:r>
      <w:proofErr w:type="spellEnd"/>
    </w:p>
    <w:p w14:paraId="39AF0357" w14:textId="77777777" w:rsidR="00B75340" w:rsidRPr="00E64C83" w:rsidRDefault="00B75340" w:rsidP="00B75340">
      <w:pPr>
        <w:ind w:firstLineChars="200" w:firstLine="21pt"/>
      </w:pPr>
    </w:p>
    <w:p w14:paraId="0A1FF2CE" w14:textId="77777777" w:rsidR="00B75340" w:rsidRDefault="00B75340" w:rsidP="00B75340">
      <w:pPr>
        <w:pStyle w:val="21bc9c4b-6a32-43e5-beaa-fd2d792c5735"/>
        <w:ind w:firstLineChars="200" w:firstLine="32pt"/>
        <w:rPr>
          <w:rFonts w:hint="eastAsia"/>
        </w:rPr>
      </w:pPr>
      <w:r>
        <w:rPr>
          <w:rFonts w:hint="eastAsia"/>
        </w:rPr>
        <w:t>九</w:t>
      </w:r>
      <w:r w:rsidRPr="00E64C83">
        <w:rPr>
          <w:rFonts w:hint="eastAsia"/>
        </w:rPr>
        <w:t>、对本实验过程及方法、手段的改进建议</w:t>
      </w:r>
      <w:r>
        <w:rPr>
          <w:rFonts w:hint="eastAsia"/>
        </w:rPr>
        <w:t>及展望</w:t>
      </w:r>
      <w:r w:rsidRPr="00E64C83">
        <w:rPr>
          <w:rFonts w:hint="eastAsia"/>
        </w:rPr>
        <w:t>：</w:t>
      </w:r>
    </w:p>
    <w:p w14:paraId="06B28648" w14:textId="77777777" w:rsidR="00B75340" w:rsidRPr="006D617B" w:rsidRDefault="00B75340" w:rsidP="00B75340">
      <w:pPr>
        <w:pStyle w:val="acbfdd8b-e11b-4d36-88ff-6049b138f862"/>
        <w:rPr>
          <w:rFonts w:hint="eastAsia"/>
        </w:rPr>
      </w:pPr>
      <w:r>
        <w:rPr>
          <w:rFonts w:hint="eastAsia"/>
        </w:rPr>
        <w:t>最好的改进方法可能就只能换模型了。基于这个基础上的话还是得数据增强保证平移不变性，最后测试的时候发现这个模型也没有</w:t>
      </w:r>
      <w:proofErr w:type="gramStart"/>
      <w:r>
        <w:rPr>
          <w:rFonts w:hint="eastAsia"/>
        </w:rPr>
        <w:t>啥对于</w:t>
      </w:r>
      <w:proofErr w:type="gramEnd"/>
      <w:r>
        <w:rPr>
          <w:rFonts w:hint="eastAsia"/>
        </w:rPr>
        <w:t>棋子位置平移翻转的鲁棒性，这</w:t>
      </w:r>
      <w:r>
        <w:rPr>
          <w:rFonts w:hint="eastAsia"/>
        </w:rPr>
        <w:lastRenderedPageBreak/>
        <w:t>确实之前没考虑到。理论上延长训练时间也能提升一些效果。</w:t>
      </w:r>
    </w:p>
    <w:p w14:paraId="09D6298A" w14:textId="77777777" w:rsidR="00B75340" w:rsidRPr="00E64C83" w:rsidRDefault="00B75340" w:rsidP="00B75340">
      <w:pPr>
        <w:pStyle w:val="a8"/>
        <w:ind w:firstLine="24pt"/>
      </w:pPr>
    </w:p>
    <w:p w14:paraId="78043B24" w14:textId="77777777" w:rsidR="00B75340" w:rsidRDefault="00B75340" w:rsidP="00B75340">
      <w:pPr>
        <w:ind w:firstLineChars="200" w:firstLine="21pt"/>
        <w:rPr>
          <w:rFonts w:eastAsia="Times New Roman"/>
          <w:b/>
          <w:sz w:val="28"/>
        </w:rPr>
      </w:pPr>
      <w:r>
        <w:t xml:space="preserve">                                                     </w:t>
      </w:r>
      <w:r>
        <w:rPr>
          <w:rFonts w:hint="eastAsia"/>
          <w:b/>
          <w:sz w:val="28"/>
        </w:rPr>
        <w:t>报告评分：</w:t>
      </w:r>
    </w:p>
    <w:p w14:paraId="555DD421" w14:textId="77777777" w:rsidR="00B75340" w:rsidRDefault="00B75340" w:rsidP="00B75340">
      <w:pPr>
        <w:ind w:firstLineChars="200" w:firstLine="28pt"/>
        <w:rPr>
          <w:b/>
          <w:bCs/>
          <w:sz w:val="28"/>
        </w:rPr>
      </w:pPr>
      <w:r>
        <w:rPr>
          <w:sz w:val="28"/>
        </w:rPr>
        <w:t xml:space="preserve">                                    </w:t>
      </w: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指导教师签字：</w:t>
      </w:r>
    </w:p>
    <w:p w14:paraId="1502E142" w14:textId="5545F95F" w:rsidR="00C02BC0" w:rsidRPr="00B75340" w:rsidRDefault="00C02BC0" w:rsidP="00B75340"/>
    <w:sectPr w:rsidR="00C02BC0" w:rsidRPr="00B75340">
      <w:pgSz w:w="595.30pt" w:h="841.90pt"/>
      <w:pgMar w:top="72pt" w:right="90pt" w:bottom="72pt" w:left="90pt" w:header="42.55pt" w:footer="49.60pt" w:gutter="0pt"/>
      <w:cols w:space="36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14:paraId="5DF2A3D5" w14:textId="77777777" w:rsidR="00587AE2" w:rsidRDefault="00587AE2" w:rsidP="00AA7854">
      <w:r>
        <w:separator/>
      </w:r>
    </w:p>
  </w:endnote>
  <w:endnote w:type="continuationSeparator" w:id="0">
    <w:p w14:paraId="271B8C38" w14:textId="77777777" w:rsidR="00587AE2" w:rsidRDefault="00587AE2" w:rsidP="00AA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仿宋_GB2312">
    <w:altName w:val="SimSun-ExtB"/>
    <w:charset w:characterSet="GBK"/>
    <w:family w:val="modern"/>
    <w:pitch w:val="fixed"/>
    <w:sig w:usb0="00000001" w:usb1="080E0000" w:usb2="00000010" w:usb3="00000000" w:csb0="00040000" w:csb1="00000000"/>
  </w:font>
  <w:font w:name="楷体_GB2312">
    <w:altName w:val="Malgun Gothic Semilight"/>
    <w:charset w:characterSet="GBK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characterSet="GBK"/>
    <w:family w:val="modern"/>
    <w:pitch w:val="fixed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方正舒体">
    <w:panose1 w:val="02010601030101010101"/>
    <w:charset w:characterSet="GBK"/>
    <w:family w:val="auto"/>
    <w:pitch w:val="variable"/>
    <w:sig w:usb0="00000003" w:usb1="080E0000" w:usb2="00000010" w:usb3="00000000" w:csb0="00040000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14:paraId="7E0F0431" w14:textId="77777777" w:rsidR="00587AE2" w:rsidRDefault="00587AE2" w:rsidP="00AA7854">
      <w:r>
        <w:separator/>
      </w:r>
    </w:p>
  </w:footnote>
  <w:footnote w:type="continuationSeparator" w:id="0">
    <w:p w14:paraId="01EE97BC" w14:textId="77777777" w:rsidR="00587AE2" w:rsidRDefault="00587AE2" w:rsidP="00AA7854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start"/>
      <w:pPr>
        <w:ind w:start="45pt" w:hanging="21pt"/>
      </w:pPr>
    </w:lvl>
    <w:lvl w:ilvl="1">
      <w:start w:val="1"/>
      <w:numFmt w:val="lowerLetter"/>
      <w:lvlText w:val="%2)"/>
      <w:lvlJc w:val="start"/>
      <w:pPr>
        <w:ind w:start="66pt" w:hanging="21pt"/>
      </w:pPr>
    </w:lvl>
    <w:lvl w:ilvl="2">
      <w:start w:val="1"/>
      <w:numFmt w:val="lowerRoman"/>
      <w:pStyle w:val="3"/>
      <w:lvlText w:val="%3."/>
      <w:lvlJc w:val="end"/>
      <w:pPr>
        <w:ind w:start="87pt" w:hanging="21pt"/>
      </w:pPr>
    </w:lvl>
    <w:lvl w:ilvl="3">
      <w:start w:val="1"/>
      <w:numFmt w:val="decimal"/>
      <w:lvlText w:val="%4."/>
      <w:lvlJc w:val="start"/>
      <w:pPr>
        <w:ind w:start="108pt" w:hanging="21pt"/>
      </w:pPr>
    </w:lvl>
    <w:lvl w:ilvl="4">
      <w:start w:val="1"/>
      <w:numFmt w:val="lowerLetter"/>
      <w:lvlText w:val="%5)"/>
      <w:lvlJc w:val="start"/>
      <w:pPr>
        <w:ind w:start="129pt" w:hanging="21pt"/>
      </w:pPr>
    </w:lvl>
    <w:lvl w:ilvl="5">
      <w:start w:val="1"/>
      <w:numFmt w:val="lowerRoman"/>
      <w:lvlText w:val="%6."/>
      <w:lvlJc w:val="end"/>
      <w:pPr>
        <w:ind w:start="150pt" w:hanging="21pt"/>
      </w:pPr>
    </w:lvl>
    <w:lvl w:ilvl="6">
      <w:start w:val="1"/>
      <w:numFmt w:val="decimal"/>
      <w:lvlText w:val="%7."/>
      <w:lvlJc w:val="start"/>
      <w:pPr>
        <w:ind w:start="171pt" w:hanging="21pt"/>
      </w:pPr>
    </w:lvl>
    <w:lvl w:ilvl="7">
      <w:start w:val="1"/>
      <w:numFmt w:val="lowerLetter"/>
      <w:lvlText w:val="%8)"/>
      <w:lvlJc w:val="start"/>
      <w:pPr>
        <w:ind w:start="192pt" w:hanging="21pt"/>
      </w:pPr>
    </w:lvl>
    <w:lvl w:ilvl="8">
      <w:start w:val="1"/>
      <w:numFmt w:val="lowerRoman"/>
      <w:lvlText w:val="%9."/>
      <w:lvlJc w:val="end"/>
      <w:pPr>
        <w:ind w:start="213pt" w:hanging="21pt"/>
      </w:pPr>
    </w:lvl>
  </w:abstractNum>
  <w:abstractNum w:abstractNumId="1" w15:restartNumberingAfterBreak="0">
    <w:nsid w:val="03032C60"/>
    <w:multiLevelType w:val="hybridMultilevel"/>
    <w:tmpl w:val="57EC8AA6"/>
    <w:lvl w:ilvl="0" w:tplc="FFFFFFFF">
      <w:start w:val="1"/>
      <w:numFmt w:val="decimal"/>
      <w:lvlText w:val="%1."/>
      <w:lvlJc w:val="start"/>
      <w:pPr>
        <w:ind w:start="46pt" w:hanging="22pt"/>
      </w:pPr>
    </w:lvl>
    <w:lvl w:ilvl="1" w:tplc="FFFFFFFF" w:tentative="1">
      <w:start w:val="1"/>
      <w:numFmt w:val="lowerLetter"/>
      <w:lvlText w:val="%2)"/>
      <w:lvlJc w:val="start"/>
      <w:pPr>
        <w:ind w:start="68pt" w:hanging="22pt"/>
      </w:pPr>
    </w:lvl>
    <w:lvl w:ilvl="2" w:tplc="FFFFFFFF" w:tentative="1">
      <w:start w:val="1"/>
      <w:numFmt w:val="lowerRoman"/>
      <w:lvlText w:val="%3."/>
      <w:lvlJc w:val="end"/>
      <w:pPr>
        <w:ind w:start="90pt" w:hanging="22pt"/>
      </w:pPr>
    </w:lvl>
    <w:lvl w:ilvl="3" w:tplc="FFFFFFFF" w:tentative="1">
      <w:start w:val="1"/>
      <w:numFmt w:val="decimal"/>
      <w:lvlText w:val="%4."/>
      <w:lvlJc w:val="start"/>
      <w:pPr>
        <w:ind w:start="112pt" w:hanging="22pt"/>
      </w:pPr>
    </w:lvl>
    <w:lvl w:ilvl="4" w:tplc="FFFFFFFF" w:tentative="1">
      <w:start w:val="1"/>
      <w:numFmt w:val="lowerLetter"/>
      <w:lvlText w:val="%5)"/>
      <w:lvlJc w:val="start"/>
      <w:pPr>
        <w:ind w:start="134pt" w:hanging="22pt"/>
      </w:pPr>
    </w:lvl>
    <w:lvl w:ilvl="5" w:tplc="FFFFFFFF" w:tentative="1">
      <w:start w:val="1"/>
      <w:numFmt w:val="lowerRoman"/>
      <w:lvlText w:val="%6."/>
      <w:lvlJc w:val="end"/>
      <w:pPr>
        <w:ind w:start="156pt" w:hanging="22pt"/>
      </w:pPr>
    </w:lvl>
    <w:lvl w:ilvl="6" w:tplc="FFFFFFFF" w:tentative="1">
      <w:start w:val="1"/>
      <w:numFmt w:val="decimal"/>
      <w:lvlText w:val="%7."/>
      <w:lvlJc w:val="start"/>
      <w:pPr>
        <w:ind w:start="178pt" w:hanging="22pt"/>
      </w:pPr>
    </w:lvl>
    <w:lvl w:ilvl="7" w:tplc="FFFFFFFF" w:tentative="1">
      <w:start w:val="1"/>
      <w:numFmt w:val="lowerLetter"/>
      <w:lvlText w:val="%8)"/>
      <w:lvlJc w:val="start"/>
      <w:pPr>
        <w:ind w:start="200pt" w:hanging="22pt"/>
      </w:pPr>
    </w:lvl>
    <w:lvl w:ilvl="8" w:tplc="FFFFFFFF" w:tentative="1">
      <w:start w:val="1"/>
      <w:numFmt w:val="lowerRoman"/>
      <w:lvlText w:val="%9."/>
      <w:lvlJc w:val="end"/>
      <w:pPr>
        <w:ind w:start="222pt" w:hanging="22pt"/>
      </w:pPr>
    </w:lvl>
  </w:abstractNum>
  <w:abstractNum w:abstractNumId="2" w15:restartNumberingAfterBreak="0">
    <w:nsid w:val="4E8B63D0"/>
    <w:multiLevelType w:val="hybridMultilevel"/>
    <w:tmpl w:val="C3169B08"/>
    <w:lvl w:ilvl="0" w:tplc="04090001">
      <w:start w:val="1"/>
      <w:numFmt w:val="bullet"/>
      <w:lvlText w:val=""/>
      <w:lvlJc w:val="start"/>
      <w:pPr>
        <w:ind w:start="46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68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90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12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34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6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8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200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22pt" w:hanging="22pt"/>
      </w:pPr>
      <w:rPr>
        <w:rFonts w:ascii="Wingdings" w:hAnsi="Wingdings" w:hint="default"/>
      </w:rPr>
    </w:lvl>
  </w:abstractNum>
  <w:abstractNum w:abstractNumId="3" w15:restartNumberingAfterBreak="0">
    <w:nsid w:val="525E3795"/>
    <w:multiLevelType w:val="singleLevel"/>
    <w:tmpl w:val="525E3795"/>
    <w:lvl w:ilvl="0">
      <w:start w:val="1"/>
      <w:numFmt w:val="chineseCounting"/>
      <w:suff w:val="nothing"/>
      <w:lvlText w:val="%1、"/>
      <w:lvlJc w:val="start"/>
    </w:lvl>
  </w:abstractNum>
  <w:abstractNum w:abstractNumId="4" w15:restartNumberingAfterBreak="0">
    <w:nsid w:val="53FF1B94"/>
    <w:multiLevelType w:val="hybridMultilevel"/>
    <w:tmpl w:val="4040657C"/>
    <w:lvl w:ilvl="0" w:tplc="0409000F">
      <w:start w:val="1"/>
      <w:numFmt w:val="decimal"/>
      <w:lvlText w:val="%1."/>
      <w:lvlJc w:val="start"/>
      <w:pPr>
        <w:ind w:start="46pt" w:hanging="22pt"/>
      </w:pPr>
    </w:lvl>
    <w:lvl w:ilvl="1" w:tplc="04090019" w:tentative="1">
      <w:start w:val="1"/>
      <w:numFmt w:val="lowerLetter"/>
      <w:lvlText w:val="%2)"/>
      <w:lvlJc w:val="start"/>
      <w:pPr>
        <w:ind w:start="68pt" w:hanging="22pt"/>
      </w:pPr>
    </w:lvl>
    <w:lvl w:ilvl="2" w:tplc="0409001B" w:tentative="1">
      <w:start w:val="1"/>
      <w:numFmt w:val="lowerRoman"/>
      <w:lvlText w:val="%3."/>
      <w:lvlJc w:val="end"/>
      <w:pPr>
        <w:ind w:start="90pt" w:hanging="22pt"/>
      </w:pPr>
    </w:lvl>
    <w:lvl w:ilvl="3" w:tplc="0409000F" w:tentative="1">
      <w:start w:val="1"/>
      <w:numFmt w:val="decimal"/>
      <w:lvlText w:val="%4."/>
      <w:lvlJc w:val="start"/>
      <w:pPr>
        <w:ind w:start="112pt" w:hanging="22pt"/>
      </w:pPr>
    </w:lvl>
    <w:lvl w:ilvl="4" w:tplc="04090019" w:tentative="1">
      <w:start w:val="1"/>
      <w:numFmt w:val="lowerLetter"/>
      <w:lvlText w:val="%5)"/>
      <w:lvlJc w:val="start"/>
      <w:pPr>
        <w:ind w:start="134pt" w:hanging="22pt"/>
      </w:pPr>
    </w:lvl>
    <w:lvl w:ilvl="5" w:tplc="0409001B" w:tentative="1">
      <w:start w:val="1"/>
      <w:numFmt w:val="lowerRoman"/>
      <w:lvlText w:val="%6."/>
      <w:lvlJc w:val="end"/>
      <w:pPr>
        <w:ind w:start="156pt" w:hanging="22pt"/>
      </w:pPr>
    </w:lvl>
    <w:lvl w:ilvl="6" w:tplc="0409000F" w:tentative="1">
      <w:start w:val="1"/>
      <w:numFmt w:val="decimal"/>
      <w:lvlText w:val="%7."/>
      <w:lvlJc w:val="start"/>
      <w:pPr>
        <w:ind w:start="178pt" w:hanging="22pt"/>
      </w:pPr>
    </w:lvl>
    <w:lvl w:ilvl="7" w:tplc="04090019" w:tentative="1">
      <w:start w:val="1"/>
      <w:numFmt w:val="lowerLetter"/>
      <w:lvlText w:val="%8)"/>
      <w:lvlJc w:val="start"/>
      <w:pPr>
        <w:ind w:start="200pt" w:hanging="22pt"/>
      </w:pPr>
    </w:lvl>
    <w:lvl w:ilvl="8" w:tplc="0409001B" w:tentative="1">
      <w:start w:val="1"/>
      <w:numFmt w:val="lowerRoman"/>
      <w:lvlText w:val="%9."/>
      <w:lvlJc w:val="end"/>
      <w:pPr>
        <w:ind w:start="222pt" w:hanging="22pt"/>
      </w:pPr>
    </w:lvl>
  </w:abstractNum>
  <w:abstractNum w:abstractNumId="5" w15:restartNumberingAfterBreak="0">
    <w:nsid w:val="55B30425"/>
    <w:multiLevelType w:val="hybridMultilevel"/>
    <w:tmpl w:val="6EA0599C"/>
    <w:lvl w:ilvl="0" w:tplc="04090001">
      <w:start w:val="1"/>
      <w:numFmt w:val="bullet"/>
      <w:lvlText w:val=""/>
      <w:lvlJc w:val="start"/>
      <w:pPr>
        <w:ind w:start="43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65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87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109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31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53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75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97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219pt" w:hanging="22pt"/>
      </w:pPr>
      <w:rPr>
        <w:rFonts w:ascii="Wingdings" w:hAnsi="Wingdings" w:hint="default"/>
      </w:rPr>
    </w:lvl>
  </w:abstractNum>
  <w:abstractNum w:abstractNumId="6" w15:restartNumberingAfterBreak="0">
    <w:nsid w:val="75493ED1"/>
    <w:multiLevelType w:val="hybridMultilevel"/>
    <w:tmpl w:val="57EC8AA6"/>
    <w:lvl w:ilvl="0" w:tplc="0409000F">
      <w:start w:val="1"/>
      <w:numFmt w:val="decimal"/>
      <w:lvlText w:val="%1."/>
      <w:lvlJc w:val="start"/>
      <w:pPr>
        <w:ind w:start="46pt" w:hanging="22pt"/>
      </w:pPr>
    </w:lvl>
    <w:lvl w:ilvl="1" w:tplc="04090019" w:tentative="1">
      <w:start w:val="1"/>
      <w:numFmt w:val="lowerLetter"/>
      <w:lvlText w:val="%2)"/>
      <w:lvlJc w:val="start"/>
      <w:pPr>
        <w:ind w:start="68pt" w:hanging="22pt"/>
      </w:pPr>
    </w:lvl>
    <w:lvl w:ilvl="2" w:tplc="0409001B" w:tentative="1">
      <w:start w:val="1"/>
      <w:numFmt w:val="lowerRoman"/>
      <w:lvlText w:val="%3."/>
      <w:lvlJc w:val="end"/>
      <w:pPr>
        <w:ind w:start="90pt" w:hanging="22pt"/>
      </w:pPr>
    </w:lvl>
    <w:lvl w:ilvl="3" w:tplc="0409000F" w:tentative="1">
      <w:start w:val="1"/>
      <w:numFmt w:val="decimal"/>
      <w:lvlText w:val="%4."/>
      <w:lvlJc w:val="start"/>
      <w:pPr>
        <w:ind w:start="112pt" w:hanging="22pt"/>
      </w:pPr>
    </w:lvl>
    <w:lvl w:ilvl="4" w:tplc="04090019" w:tentative="1">
      <w:start w:val="1"/>
      <w:numFmt w:val="lowerLetter"/>
      <w:lvlText w:val="%5)"/>
      <w:lvlJc w:val="start"/>
      <w:pPr>
        <w:ind w:start="134pt" w:hanging="22pt"/>
      </w:pPr>
    </w:lvl>
    <w:lvl w:ilvl="5" w:tplc="0409001B" w:tentative="1">
      <w:start w:val="1"/>
      <w:numFmt w:val="lowerRoman"/>
      <w:lvlText w:val="%6."/>
      <w:lvlJc w:val="end"/>
      <w:pPr>
        <w:ind w:start="156pt" w:hanging="22pt"/>
      </w:pPr>
    </w:lvl>
    <w:lvl w:ilvl="6" w:tplc="0409000F" w:tentative="1">
      <w:start w:val="1"/>
      <w:numFmt w:val="decimal"/>
      <w:lvlText w:val="%7."/>
      <w:lvlJc w:val="start"/>
      <w:pPr>
        <w:ind w:start="178pt" w:hanging="22pt"/>
      </w:pPr>
    </w:lvl>
    <w:lvl w:ilvl="7" w:tplc="04090019" w:tentative="1">
      <w:start w:val="1"/>
      <w:numFmt w:val="lowerLetter"/>
      <w:lvlText w:val="%8)"/>
      <w:lvlJc w:val="start"/>
      <w:pPr>
        <w:ind w:start="200pt" w:hanging="22pt"/>
      </w:pPr>
    </w:lvl>
    <w:lvl w:ilvl="8" w:tplc="0409001B" w:tentative="1">
      <w:start w:val="1"/>
      <w:numFmt w:val="lowerRoman"/>
      <w:lvlText w:val="%9."/>
      <w:lvlJc w:val="end"/>
      <w:pPr>
        <w:ind w:start="222pt" w:hanging="22pt"/>
      </w:pPr>
    </w:lvl>
  </w:abstractNum>
  <w:abstractNum w:abstractNumId="7" w15:restartNumberingAfterBreak="0">
    <w:nsid w:val="755C13FC"/>
    <w:multiLevelType w:val="hybridMultilevel"/>
    <w:tmpl w:val="C23C136E"/>
    <w:lvl w:ilvl="0" w:tplc="0409000F">
      <w:start w:val="1"/>
      <w:numFmt w:val="decimal"/>
      <w:lvlText w:val="%1."/>
      <w:lvlJc w:val="start"/>
      <w:pPr>
        <w:ind w:start="44pt" w:hanging="22pt"/>
      </w:pPr>
    </w:lvl>
    <w:lvl w:ilvl="1" w:tplc="04090019" w:tentative="1">
      <w:start w:val="1"/>
      <w:numFmt w:val="lowerLetter"/>
      <w:lvlText w:val="%2)"/>
      <w:lvlJc w:val="start"/>
      <w:pPr>
        <w:ind w:start="66pt" w:hanging="22pt"/>
      </w:pPr>
    </w:lvl>
    <w:lvl w:ilvl="2" w:tplc="0409001B" w:tentative="1">
      <w:start w:val="1"/>
      <w:numFmt w:val="lowerRoman"/>
      <w:lvlText w:val="%3."/>
      <w:lvlJc w:val="end"/>
      <w:pPr>
        <w:ind w:start="88pt" w:hanging="22pt"/>
      </w:pPr>
    </w:lvl>
    <w:lvl w:ilvl="3" w:tplc="0409000F" w:tentative="1">
      <w:start w:val="1"/>
      <w:numFmt w:val="decimal"/>
      <w:lvlText w:val="%4."/>
      <w:lvlJc w:val="start"/>
      <w:pPr>
        <w:ind w:start="110pt" w:hanging="22pt"/>
      </w:pPr>
    </w:lvl>
    <w:lvl w:ilvl="4" w:tplc="04090019" w:tentative="1">
      <w:start w:val="1"/>
      <w:numFmt w:val="lowerLetter"/>
      <w:lvlText w:val="%5)"/>
      <w:lvlJc w:val="start"/>
      <w:pPr>
        <w:ind w:start="132pt" w:hanging="22pt"/>
      </w:pPr>
    </w:lvl>
    <w:lvl w:ilvl="5" w:tplc="0409001B" w:tentative="1">
      <w:start w:val="1"/>
      <w:numFmt w:val="lowerRoman"/>
      <w:lvlText w:val="%6."/>
      <w:lvlJc w:val="end"/>
      <w:pPr>
        <w:ind w:start="154pt" w:hanging="22pt"/>
      </w:pPr>
    </w:lvl>
    <w:lvl w:ilvl="6" w:tplc="0409000F" w:tentative="1">
      <w:start w:val="1"/>
      <w:numFmt w:val="decimal"/>
      <w:lvlText w:val="%7."/>
      <w:lvlJc w:val="start"/>
      <w:pPr>
        <w:ind w:start="176pt" w:hanging="22pt"/>
      </w:pPr>
    </w:lvl>
    <w:lvl w:ilvl="7" w:tplc="04090019" w:tentative="1">
      <w:start w:val="1"/>
      <w:numFmt w:val="lowerLetter"/>
      <w:lvlText w:val="%8)"/>
      <w:lvlJc w:val="start"/>
      <w:pPr>
        <w:ind w:start="198pt" w:hanging="22pt"/>
      </w:pPr>
    </w:lvl>
    <w:lvl w:ilvl="8" w:tplc="0409001B" w:tentative="1">
      <w:start w:val="1"/>
      <w:numFmt w:val="lowerRoman"/>
      <w:lvlText w:val="%9."/>
      <w:lvlJc w:val="end"/>
      <w:pPr>
        <w:ind w:start="220pt" w:hanging="22pt"/>
      </w:pPr>
    </w:lvl>
  </w:abstractNum>
  <w:num w:numId="1" w16cid:durableId="1476987286">
    <w:abstractNumId w:val="0"/>
  </w:num>
  <w:num w:numId="2" w16cid:durableId="2098211139">
    <w:abstractNumId w:val="3"/>
  </w:num>
  <w:num w:numId="3" w16cid:durableId="1690258702">
    <w:abstractNumId w:val="4"/>
  </w:num>
  <w:num w:numId="4" w16cid:durableId="2124106344">
    <w:abstractNumId w:val="2"/>
  </w:num>
  <w:num w:numId="5" w16cid:durableId="1832794478">
    <w:abstractNumId w:val="6"/>
  </w:num>
  <w:num w:numId="6" w16cid:durableId="1392996554">
    <w:abstractNumId w:val="5"/>
  </w:num>
  <w:num w:numId="7" w16cid:durableId="711268415">
    <w:abstractNumId w:val="1"/>
  </w:num>
  <w:num w:numId="8" w16cid:durableId="1374427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172A27"/>
    <w:rsid w:val="00043645"/>
    <w:rsid w:val="00090ECC"/>
    <w:rsid w:val="000A0F25"/>
    <w:rsid w:val="000E09E5"/>
    <w:rsid w:val="00160B8A"/>
    <w:rsid w:val="00172A27"/>
    <w:rsid w:val="001D3704"/>
    <w:rsid w:val="001D792B"/>
    <w:rsid w:val="0024726C"/>
    <w:rsid w:val="00294D04"/>
    <w:rsid w:val="002A113F"/>
    <w:rsid w:val="003104E8"/>
    <w:rsid w:val="00407A1A"/>
    <w:rsid w:val="004343FD"/>
    <w:rsid w:val="004715A0"/>
    <w:rsid w:val="00476251"/>
    <w:rsid w:val="004F5526"/>
    <w:rsid w:val="005069A8"/>
    <w:rsid w:val="00544615"/>
    <w:rsid w:val="00587AE2"/>
    <w:rsid w:val="005E3529"/>
    <w:rsid w:val="005F1DA2"/>
    <w:rsid w:val="00686036"/>
    <w:rsid w:val="006D617B"/>
    <w:rsid w:val="006F3AE0"/>
    <w:rsid w:val="00701533"/>
    <w:rsid w:val="00717155"/>
    <w:rsid w:val="00730B8E"/>
    <w:rsid w:val="00732AB1"/>
    <w:rsid w:val="00757CE6"/>
    <w:rsid w:val="00783C4F"/>
    <w:rsid w:val="007F42D3"/>
    <w:rsid w:val="008B6975"/>
    <w:rsid w:val="00911C10"/>
    <w:rsid w:val="00917A68"/>
    <w:rsid w:val="00992F7C"/>
    <w:rsid w:val="009A2F9B"/>
    <w:rsid w:val="009B1201"/>
    <w:rsid w:val="009F1E9F"/>
    <w:rsid w:val="00A83D70"/>
    <w:rsid w:val="00AA7854"/>
    <w:rsid w:val="00AD1955"/>
    <w:rsid w:val="00AF2C1B"/>
    <w:rsid w:val="00B03004"/>
    <w:rsid w:val="00B159E8"/>
    <w:rsid w:val="00B75340"/>
    <w:rsid w:val="00BD5849"/>
    <w:rsid w:val="00C02BC0"/>
    <w:rsid w:val="00C254AF"/>
    <w:rsid w:val="00C5374C"/>
    <w:rsid w:val="00CB2E87"/>
    <w:rsid w:val="00CB6B52"/>
    <w:rsid w:val="00D0278A"/>
    <w:rsid w:val="00D04756"/>
    <w:rsid w:val="00D15A2E"/>
    <w:rsid w:val="00D60EAB"/>
    <w:rsid w:val="00D64DDD"/>
    <w:rsid w:val="00D708DF"/>
    <w:rsid w:val="00DB0F52"/>
    <w:rsid w:val="00DB5844"/>
    <w:rsid w:val="00DC23BA"/>
    <w:rsid w:val="00DC296E"/>
    <w:rsid w:val="00E21595"/>
    <w:rsid w:val="00E52A07"/>
    <w:rsid w:val="00E64C83"/>
    <w:rsid w:val="00E66879"/>
    <w:rsid w:val="00E804B1"/>
    <w:rsid w:val="00EE2AD7"/>
    <w:rsid w:val="00F51D19"/>
    <w:rsid w:val="00FB7CE1"/>
    <w:rsid w:val="00FE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E124BB"/>
  <w15:chartTrackingRefBased/>
  <w15:docId w15:val="{37479BDA-A47A-43E3-9E65-68864893627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pt" w:after="12pt"/>
      <w:outlineLvl w:val="0"/>
    </w:pPr>
    <w:rPr>
      <w:b/>
      <w:bCs/>
      <w:smallCap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3pt" w:after="13pt" w:line="20.65pt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start" w:pos="36pt"/>
      </w:tabs>
      <w:spacing w:beforeLines="50" w:before="7.80pt" w:afterLines="50" w:after="7.80pt"/>
      <w:outlineLvl w:val="2"/>
    </w:pPr>
    <w:rPr>
      <w:rFonts w:eastAsia="仿宋_GB2312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rPr>
      <w:rFonts w:eastAsia="仿宋_GB2312"/>
      <w:b/>
      <w:kern w:val="2"/>
      <w:sz w:val="28"/>
      <w:szCs w:val="32"/>
    </w:rPr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rFonts w:ascii="Times New Roman" w:hint="default"/>
      <w:kern w:val="2"/>
      <w:sz w:val="18"/>
    </w:rPr>
  </w:style>
  <w:style w:type="paragraph" w:customStyle="1" w:styleId="a7">
    <w:name w:val="教案正文"/>
    <w:basedOn w:val="a"/>
    <w:pPr>
      <w:spacing w:beforeLines="50" w:before="7.80pt" w:afterLines="50" w:after="7.80pt"/>
      <w:ind w:firstLineChars="200" w:firstLine="28pt"/>
    </w:pPr>
    <w:rPr>
      <w:rFonts w:eastAsia="楷体_GB2312"/>
      <w:sz w:val="24"/>
    </w:rPr>
  </w:style>
  <w:style w:type="paragraph" w:customStyle="1" w:styleId="a8">
    <w:name w:val="实验报告正文"/>
    <w:basedOn w:val="a"/>
    <w:pPr>
      <w:spacing w:line="20pt" w:lineRule="exact"/>
      <w:ind w:firstLineChars="200" w:firstLine="21pt"/>
    </w:pPr>
    <w:rPr>
      <w:rFonts w:eastAsia="楷体"/>
      <w:sz w:val="24"/>
    </w:rPr>
  </w:style>
  <w:style w:type="paragraph" w:customStyle="1" w:styleId="a9">
    <w:name w:val="讲稿代码"/>
    <w:basedOn w:val="a"/>
    <w:pPr>
      <w:spacing w:line="12pt" w:lineRule="exact"/>
    </w:pPr>
    <w:rPr>
      <w:rFonts w:ascii="Courier New" w:eastAsia="楷体_GB2312" w:hAnsi="Courier New"/>
      <w:color w:val="000000"/>
      <w:u w:color="3366FF"/>
    </w:rPr>
  </w:style>
  <w:style w:type="paragraph" w:customStyle="1" w:styleId="aa">
    <w:name w:val="专利正文"/>
    <w:basedOn w:val="a"/>
    <w:pPr>
      <w:spacing w:line="24pt" w:lineRule="exact"/>
      <w:ind w:firstLineChars="200" w:firstLine="24pt"/>
    </w:pPr>
    <w:rPr>
      <w:rFonts w:eastAsia="楷体_GB2312"/>
      <w:sz w:val="24"/>
    </w:rPr>
  </w:style>
  <w:style w:type="paragraph" w:customStyle="1" w:styleId="ab">
    <w:name w:val="专利公式"/>
    <w:basedOn w:val="aa"/>
    <w:pPr>
      <w:spacing w:beforeLines="50" w:before="7.80pt" w:afterLines="50" w:after="7.80pt" w:line="12pt" w:lineRule="atLeast"/>
      <w:ind w:firstLineChars="0" w:firstLine="0pt"/>
      <w:jc w:val="end"/>
    </w:pPr>
  </w:style>
  <w:style w:type="paragraph" w:styleId="ac">
    <w:name w:val="caption"/>
    <w:basedOn w:val="a"/>
    <w:next w:val="a"/>
    <w:qFormat/>
    <w:rPr>
      <w:rFonts w:ascii="Arial" w:eastAsia="黑体" w:hAnsi="Arial" w:hint="eastAsia"/>
      <w:sz w:val="20"/>
    </w:rPr>
  </w:style>
  <w:style w:type="paragraph" w:styleId="a6">
    <w:name w:val="footer"/>
    <w:basedOn w:val="a"/>
    <w:link w:val="a5"/>
    <w:pPr>
      <w:tabs>
        <w:tab w:val="center" w:pos="207.65pt"/>
        <w:tab w:val="end" w:pos="415.30pt"/>
      </w:tabs>
      <w:snapToGrid w:val="0"/>
      <w:jc w:val="start"/>
    </w:pPr>
    <w:rPr>
      <w:sz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customStyle="1" w:styleId="ad">
    <w:name w:val="公式"/>
    <w:basedOn w:val="a"/>
    <w:pPr>
      <w:spacing w:before="20pt" w:after="20pt"/>
      <w:ind w:firstLineChars="200" w:firstLine="24pt"/>
      <w:jc w:val="end"/>
    </w:pPr>
    <w:rPr>
      <w:sz w:val="24"/>
    </w:rPr>
  </w:style>
  <w:style w:type="paragraph" w:customStyle="1" w:styleId="ae">
    <w:name w:val="课程设计报告正文"/>
    <w:basedOn w:val="a"/>
    <w:pPr>
      <w:spacing w:line="20pt" w:lineRule="exact"/>
      <w:ind w:firstLineChars="200" w:firstLine="28pt"/>
    </w:pPr>
    <w:rPr>
      <w:rFonts w:eastAsia="楷体_GB2312" w:hint="eastAsia"/>
      <w:sz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C296E"/>
    <w:pPr>
      <w:adjustRightInd w:val="0"/>
      <w:spacing w:before="0pt" w:after="0pt" w:line="14.40pt" w:lineRule="auto"/>
      <w:jc w:val="start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DC296E"/>
    <w:rPr>
      <w:rFonts w:ascii="微软雅黑" w:eastAsia="微软雅黑" w:hAnsi="微软雅黑"/>
      <w:b/>
      <w:bCs/>
      <w:smallCaps/>
      <w:color w:val="000000"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f"/>
    <w:link w:val="acbfdd8b-e11b-4d36-88ff-6049b138f8620"/>
    <w:rsid w:val="00DC296E"/>
    <w:pPr>
      <w:adjustRightInd w:val="0"/>
      <w:spacing w:after="0pt" w:line="14.40pt" w:lineRule="auto"/>
      <w:jc w:val="star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DC296E"/>
    <w:rPr>
      <w:rFonts w:ascii="微软雅黑" w:eastAsia="微软雅黑" w:hAnsi="微软雅黑"/>
      <w:color w:val="000000"/>
      <w:kern w:val="2"/>
      <w:sz w:val="22"/>
      <w:szCs w:val="24"/>
    </w:rPr>
  </w:style>
  <w:style w:type="paragraph" w:styleId="af">
    <w:name w:val="Body Text"/>
    <w:basedOn w:val="a"/>
    <w:link w:val="af0"/>
    <w:uiPriority w:val="99"/>
    <w:semiHidden/>
    <w:unhideWhenUsed/>
    <w:rsid w:val="00DC296E"/>
    <w:pPr>
      <w:spacing w:after="6pt"/>
    </w:pPr>
  </w:style>
  <w:style w:type="character" w:customStyle="1" w:styleId="af0">
    <w:name w:val="正文文本 字符"/>
    <w:basedOn w:val="a0"/>
    <w:link w:val="af"/>
    <w:uiPriority w:val="99"/>
    <w:semiHidden/>
    <w:rsid w:val="00DC296E"/>
    <w:rPr>
      <w:kern w:val="2"/>
      <w:sz w:val="21"/>
      <w:szCs w:val="24"/>
    </w:rPr>
  </w:style>
  <w:style w:type="character" w:styleId="af1">
    <w:name w:val="Placeholder Text"/>
    <w:basedOn w:val="a0"/>
    <w:uiPriority w:val="99"/>
    <w:semiHidden/>
    <w:rsid w:val="00992F7C"/>
    <w:rPr>
      <w:color w:val="66666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6761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9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jpeg"/><Relationship Id="rId13" Type="http://purl.oclc.org/ooxml/officeDocument/relationships/image" Target="media/image6.png"/><Relationship Id="rId18" Type="http://purl.oclc.org/ooxml/officeDocument/relationships/image" Target="media/image11.png"/><Relationship Id="rId26" Type="http://purl.oclc.org/ooxml/officeDocument/relationships/image" Target="media/image19.png"/><Relationship Id="rId3" Type="http://purl.oclc.org/ooxml/officeDocument/relationships/styles" Target="styles.xml"/><Relationship Id="rId21" Type="http://purl.oclc.org/ooxml/officeDocument/relationships/image" Target="media/image14.png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image" Target="media/image10.png"/><Relationship Id="rId25" Type="http://purl.oclc.org/ooxml/officeDocument/relationships/image" Target="media/image18.png"/><Relationship Id="rId2" Type="http://purl.oclc.org/ooxml/officeDocument/relationships/numbering" Target="numbering.xml"/><Relationship Id="rId16" Type="http://purl.oclc.org/ooxml/officeDocument/relationships/image" Target="media/image9.png"/><Relationship Id="rId20" Type="http://purl.oclc.org/ooxml/officeDocument/relationships/image" Target="media/image13.png"/><Relationship Id="rId29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24" Type="http://purl.oclc.org/ooxml/officeDocument/relationships/image" Target="media/image17.png"/><Relationship Id="rId5" Type="http://purl.oclc.org/ooxml/officeDocument/relationships/webSettings" Target="webSettings.xml"/><Relationship Id="rId15" Type="http://purl.oclc.org/ooxml/officeDocument/relationships/image" Target="media/image8.png"/><Relationship Id="rId23" Type="http://purl.oclc.org/ooxml/officeDocument/relationships/image" Target="media/image16.png"/><Relationship Id="rId28" Type="http://purl.oclc.org/ooxml/officeDocument/relationships/fontTable" Target="fontTable.xml"/><Relationship Id="rId10" Type="http://purl.oclc.org/ooxml/officeDocument/relationships/image" Target="media/image3.png"/><Relationship Id="rId19" Type="http://purl.oclc.org/ooxml/officeDocument/relationships/image" Target="media/image12.pn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png"/><Relationship Id="rId22" Type="http://purl.oclc.org/ooxml/officeDocument/relationships/image" Target="media/image15.png"/><Relationship Id="rId27" Type="http://purl.oclc.org/ooxml/officeDocument/relationships/image" Target="media/image20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D4EA5958-CBBF-4D21-A542-0CA13FB1B553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279</TotalTime>
  <Pages>1</Pages>
  <Words>699</Words>
  <Characters>3990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Manager/>
  <Company>Legend (Beijing) Limited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</dc:title>
  <dc:subject/>
  <dc:creator>YiminZHOU</dc:creator>
  <cp:keywords>标准实验报告模板</cp:keywords>
  <dc:description/>
  <cp:lastModifiedBy>志荣 沈</cp:lastModifiedBy>
  <cp:revision>10</cp:revision>
  <cp:lastPrinted>1899-12-31T16:00:00Z</cp:lastPrinted>
  <dcterms:created xsi:type="dcterms:W3CDTF">2024-12-23T13:55:00Z</dcterms:created>
  <dcterms:modified xsi:type="dcterms:W3CDTF">2024-12-26T15:09:00Z</dcterms:modified>
  <cp:category/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2052-9.1.0.4249</vt:lpwstr>
  </property>
</Properties>
</file>