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 An Application.</w:t>
      </w:r>
    </w:p>
    <w:p>
      <w:r>
        <w:t>Application Details</w:t>
      </w:r>
    </w:p>
    <w:p>
      <w:r>
        <w:t>This document is a comprehensive overview of an application, detailing its purpose, functionality, and requirements. The application in question is designed to provide a platform for users to interact with various services and tools, streamlining tasks and enhancing productivity.</w:t>
      </w:r>
    </w:p>
    <w:p>
      <w:r>
        <w:t>Introduction</w:t>
        <w:br/>
        <w:t>The application is the result of careful planning and development, incorporating feedback from users and industry experts to create a robust and user-friendly interface. The primary objective of the application is to simplify complex processes, enabling users to focus on core activities and achieve their goals with greater efficiency. By leveraging cutting-edge technology and innovative design, the application sets a new standard for performance and usability.</w:t>
      </w:r>
    </w:p>
    <w:p>
      <w:r>
        <w:t>Key Features</w:t>
        <w:br/>
        <w:t>The application boasts an array of features that cater to diverse needs and preferences. These include advanced data management, intuitive navigation, and seamless integration with existing systems. The application also incorporates robust security measures, ensuring the integrity and confidentiality of user data. Furthermore, the application is designed to be highly customizable, allowing users to tailor the interface and functionality to suit their specific requirements.</w:t>
      </w:r>
    </w:p>
    <w:p>
      <w:r>
        <w:t>System Requirements</w:t>
        <w:br/>
        <w:t>To ensure optimal performance and compatibility, the application requires a minimum set of system specifications. These include a modern operating system, sufficient processor speed, and adequate memory. The application is also compatible with a range of devices, including desktop computers, laptops, and mobile devices. By meeting these system requirements, users can enjoy a seamless and efficient experience, unencumbered by technical issues or limitations.</w:t>
      </w:r>
    </w:p>
    <w:p>
      <w:r>
        <w:t>Technical Specifications</w:t>
        <w:br/>
        <w:t>The application is built on a foundation of proven technologies, including a robust programming framework and a reliable database management system. The application's architecture is modular and scalable, allowing for easy maintenance, updates, and expansion. The development team has employed rigorous testing and quality assurance protocols to ensure the application meets the highest standards of performance, security, and usability.</w:t>
      </w:r>
    </w:p>
    <w:p>
      <w:r>
        <w:t>Conclusion</w:t>
        <w:br/>
        <w:t>In conclusion, the application represents a significant advancement in technology and design, offering users a powerful tool to enhance their productivity and achieve their goals. With its intuitive interface, advanced features, and robust security measures, the application is an indispensable resource for individuals and organizations seeking to streamline their operations and improve their overall efficiency. By leveraging the application's capabilities, users can unlock new opportunities, drive innovation, and stay ahead of the curve in an increasingly competitive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