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Calibri" w:cs="Calibri" w:eastAsia="Calibri" w:hAnsi="Calibri"/>
          <w:b/>
          <w:bCs/>
          <w:color w:val="1E3A8A"/>
          <w:sz w:val="38"/>
          <w:szCs w:val="38"/>
        </w:rPr>
        <w:t xml:space="preserve">SHAHEEN TRADERS CLOUD-NATIVE POS &amp; B2B ERP</w:t>
      </w:r>
    </w:p>
    <w:p>
      <w:pPr>
        <w:spacing w:after="140" w:before="0"/>
        <w:jc w:val="center"/>
      </w:pPr>
      <w:r>
        <w:rPr>
          <w:rFonts w:ascii="Calibri" w:cs="Calibri" w:eastAsia="Calibri" w:hAnsi="Calibri"/>
          <w:b/>
          <w:bCs/>
          <w:color w:val="64748B"/>
          <w:sz w:val="24"/>
          <w:szCs w:val="24"/>
        </w:rPr>
        <w:t xml:space="preserve">DBMS Project Defense Guide, Architecture &amp; Team Contribution Breakdown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1E3A8A"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0F172A"/>
                <w:sz w:val="22"/>
                <w:szCs w:val="22"/>
              </w:rPr>
              <w:t xml:space="preserve">Course: </w:t>
            </w:r>
            <w:r>
              <w:rPr>
                <w:rFonts w:ascii="Calibri" w:cs="Calibri" w:eastAsia="Calibri" w:hAnsi="Calibri"/>
                <w:b w:val="false"/>
                <w:bCs w:val="false"/>
                <w:i w:val="false"/>
                <w:iCs w:val="false"/>
                <w:color w:val="1E293B"/>
                <w:sz w:val="22"/>
                <w:szCs w:val="22"/>
              </w:rPr>
              <w:t xml:space="preserve">Database Management Systems (DBMS) — Final Term Project Defense</w:t>
            </w:r>
          </w:p>
          <w:p>
            <w:pPr>
              <w:spacing w:after="40" w:before="40" w:line="260"/>
              <w:jc w:val="left"/>
            </w:pPr>
            <w:r>
              <w:rPr>
                <w:rFonts w:ascii="Calibri" w:cs="Calibri" w:eastAsia="Calibri" w:hAnsi="Calibri"/>
                <w:b/>
                <w:bCs/>
                <w:i w:val="false"/>
                <w:iCs w:val="false"/>
                <w:color w:val="0F172A"/>
                <w:sz w:val="22"/>
                <w:szCs w:val="22"/>
              </w:rPr>
              <w:t xml:space="preserve">Project Repository: </w:t>
            </w:r>
            <w:r>
              <w:rPr>
                <w:rFonts w:ascii="Calibri" w:cs="Calibri" w:eastAsia="Calibri" w:hAnsi="Calibri"/>
                <w:b w:val="false"/>
                <w:bCs w:val="false"/>
                <w:i/>
                <w:iCs/>
                <w:color w:val="2563EB"/>
                <w:sz w:val="22"/>
                <w:szCs w:val="22"/>
              </w:rPr>
              <w:t xml:space="preserve">https://github.com/AreebIqbal6/Shaheen-Traders-POS</w:t>
            </w:r>
          </w:p>
          <w:p>
            <w:pPr>
              <w:spacing w:after="40" w:before="40" w:line="260"/>
              <w:jc w:val="left"/>
            </w:pPr>
            <w:r>
              <w:rPr>
                <w:rFonts w:ascii="Calibri" w:cs="Calibri" w:eastAsia="Calibri" w:hAnsi="Calibri"/>
                <w:b/>
                <w:bCs/>
                <w:i w:val="false"/>
                <w:iCs w:val="false"/>
                <w:color w:val="0F172A"/>
                <w:sz w:val="22"/>
                <w:szCs w:val="22"/>
              </w:rPr>
              <w:t xml:space="preserve">Live Systems: </w:t>
            </w:r>
            <w:r>
              <w:rPr>
                <w:rFonts w:ascii="Calibri" w:cs="Calibri" w:eastAsia="Calibri" w:hAnsi="Calibri"/>
                <w:b w:val="false"/>
                <w:bCs w:val="false"/>
                <w:i w:val="false"/>
                <w:iCs w:val="false"/>
                <w:color w:val="1E293B"/>
                <w:sz w:val="22"/>
                <w:szCs w:val="22"/>
              </w:rPr>
              <w:t xml:space="preserve">Booker Portal: https://shaheen-traders-pos.vercel.app/booker  |  Admin Terminal: https://shaheen-traders-pos.vercel.app/admin</w:t>
            </w:r>
          </w:p>
          <w:p>
            <w:pPr>
              <w:spacing w:after="0" w:before="40" w:line="260"/>
              <w:jc w:val="left"/>
            </w:pPr>
            <w:r>
              <w:rPr>
                <w:rFonts w:ascii="Calibri" w:cs="Calibri" w:eastAsia="Calibri" w:hAnsi="Calibri"/>
                <w:b/>
                <w:bCs/>
                <w:i w:val="false"/>
                <w:iCs w:val="false"/>
                <w:color w:val="0F172A"/>
                <w:sz w:val="22"/>
                <w:szCs w:val="22"/>
              </w:rPr>
              <w:t xml:space="preserve">Team Members: </w:t>
            </w:r>
            <w:r>
              <w:rPr>
                <w:rFonts w:ascii="Calibri" w:cs="Calibri" w:eastAsia="Calibri" w:hAnsi="Calibri"/>
                <w:b w:val="false"/>
                <w:bCs w:val="false"/>
                <w:i w:val="false"/>
                <w:iCs w:val="false"/>
                <w:color w:val="1E293B"/>
                <w:sz w:val="22"/>
                <w:szCs w:val="22"/>
              </w:rPr>
              <w:t xml:space="preserve">Areeb Iqbal (Frontend &amp; Hardware) &amp; Umer Khan (Database &amp; Backend Engineering)</w:t>
            </w:r>
          </w:p>
        </w:tc>
      </w:tr>
    </w:tbl>
    <w:p>
      <w:pPr>
        <w:spacing w:after="180"/>
      </w:pPr>
    </w:p>
    <w:p>
      <w:pPr>
        <w:pStyle w:val="Heading1"/>
        <w:spacing w:after="120" w:before="280"/>
      </w:pPr>
      <w:r>
        <w:rPr>
          <w:rFonts w:ascii="Calibri" w:cs="Calibri" w:eastAsia="Calibri" w:hAnsi="Calibri"/>
          <w:b/>
          <w:bCs/>
          <w:color w:val="1E3A8A"/>
          <w:sz w:val="32"/>
          <w:szCs w:val="32"/>
        </w:rPr>
        <w:t xml:space="preserve">1. Read This First, Umer (The Bro-to-Bro Defense Reality Check)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D97706" w:sz="24"/>
              <w:bottom w:val="none"/>
              <w:right w:val="none"/>
            </w:tcBorders>
            <w:shd w:fill="FEF3C7" w:val="clear"/>
            <w:tcMar>
              <w:top w:type="dxa" w:w="140"/>
              <w:left w:type="dxa" w:w="180"/>
              <w:bottom w:type="dxa" w:w="140"/>
              <w:right w:type="dxa" w:w="180"/>
            </w:tcMar>
          </w:tcPr>
          <w:p>
            <w:pPr>
              <w:spacing w:after="60" w:before="40" w:line="260"/>
              <w:jc w:val="left"/>
            </w:pPr>
            <w:r>
              <w:rPr>
                <w:rFonts w:ascii="Calibri" w:cs="Calibri" w:eastAsia="Calibri" w:hAnsi="Calibri"/>
                <w:b/>
                <w:bCs/>
                <w:i w:val="false"/>
                <w:iCs w:val="false"/>
                <w:color w:val="92400E"/>
                <w:sz w:val="22"/>
                <w:szCs w:val="22"/>
              </w:rPr>
              <w:t xml:space="preserve">⚠️ CONFIDENTIAL / INTERNAL TEAM BRIEFING</w:t>
            </w:r>
          </w:p>
          <w:p>
            <w:pPr>
              <w:spacing w:after="60" w:before="40" w:line="260"/>
              <w:jc w:val="left"/>
            </w:pPr>
            <w:r>
              <w:rPr>
                <w:rFonts w:ascii="Calibri" w:cs="Calibri" w:eastAsia="Calibri" w:hAnsi="Calibri"/>
                <w:b w:val="false"/>
                <w:bCs w:val="false"/>
                <w:i w:val="false"/>
                <w:iCs w:val="false"/>
                <w:color w:val="78350F"/>
                <w:sz w:val="22"/>
                <w:szCs w:val="22"/>
              </w:rPr>
              <w:t xml:space="preserve">Listen up bro: We built a full-blown commercial-grade enterprise system with real PostgreSQL cloud databases, offline PWA synchronization, optimistic concurrency locking, and thermal hardware printing. When the DBMS instructor looks at this, they are going to be shocked because most university students bring a basic toy SQLite app or an un-normalized PHP form.</w:t>
            </w:r>
          </w:p>
          <w:p>
            <w:pPr>
              <w:spacing w:after="40" w:before="40" w:line="260"/>
              <w:jc w:val="left"/>
            </w:pPr>
            <w:r>
              <w:rPr>
                <w:rFonts w:ascii="Calibri" w:cs="Calibri" w:eastAsia="Calibri" w:hAnsi="Calibri"/>
                <w:b/>
                <w:bCs/>
                <w:i w:val="false"/>
                <w:iCs w:val="false"/>
                <w:color w:val="78350F"/>
                <w:sz w:val="22"/>
                <w:szCs w:val="22"/>
              </w:rPr>
              <w:t xml:space="preserve">Because this is a DBMS course, the teacher does not care about CSS colors or button animations. They care strictly about the Database:</w:t>
            </w:r>
          </w:p>
          <w:p>
            <w:pPr>
              <w:pStyle w:val="ListParagraph"/>
              <w:numPr>
                <w:ilvl w:val="0"/>
                <w:numId w:val="1"/>
              </w:numPr>
              <w:spacing w:after="60" w:before="30" w:line="260"/>
            </w:pPr>
            <w:r>
              <w:rPr>
                <w:rFonts w:ascii="Calibri" w:cs="Calibri" w:eastAsia="Calibri" w:hAnsi="Calibri"/>
                <w:b/>
                <w:bCs/>
                <w:i w:val="false"/>
                <w:iCs w:val="false"/>
                <w:color w:val="78350F"/>
                <w:sz w:val="22"/>
                <w:szCs w:val="22"/>
              </w:rPr>
              <w:t xml:space="preserve">1. Relational Schema &amp; Normalization: </w:t>
            </w:r>
            <w:r>
              <w:rPr>
                <w:rFonts w:ascii="Calibri" w:cs="Calibri" w:eastAsia="Calibri" w:hAnsi="Calibri"/>
                <w:b w:val="false"/>
                <w:bCs w:val="false"/>
                <w:i w:val="false"/>
                <w:iCs w:val="false"/>
                <w:color w:val="78350F"/>
                <w:sz w:val="22"/>
                <w:szCs w:val="22"/>
              </w:rPr>
              <w:t xml:space="preserve">How tables are structured in 3NF and BCNF without update anomalies.</w:t>
            </w:r>
          </w:p>
          <w:p>
            <w:pPr>
              <w:pStyle w:val="ListParagraph"/>
              <w:numPr>
                <w:ilvl w:val="0"/>
                <w:numId w:val="1"/>
              </w:numPr>
              <w:spacing w:after="60" w:before="30" w:line="260"/>
            </w:pPr>
            <w:r>
              <w:rPr>
                <w:rFonts w:ascii="Calibri" w:cs="Calibri" w:eastAsia="Calibri" w:hAnsi="Calibri"/>
                <w:b/>
                <w:bCs/>
                <w:i w:val="false"/>
                <w:iCs w:val="false"/>
                <w:color w:val="78350F"/>
                <w:sz w:val="22"/>
                <w:szCs w:val="22"/>
              </w:rPr>
              <w:t xml:space="preserve">2. Concurrency Control: </w:t>
            </w:r>
            <w:r>
              <w:rPr>
                <w:rFonts w:ascii="Calibri" w:cs="Calibri" w:eastAsia="Calibri" w:hAnsi="Calibri"/>
                <w:b w:val="false"/>
                <w:bCs w:val="false"/>
                <w:i w:val="false"/>
                <w:iCs w:val="false"/>
                <w:color w:val="78350F"/>
                <w:sz w:val="22"/>
                <w:szCs w:val="22"/>
              </w:rPr>
              <w:t xml:space="preserve">How concurrent cashiers selling the same product never drop stock below zero.</w:t>
            </w:r>
          </w:p>
          <w:p>
            <w:pPr>
              <w:pStyle w:val="ListParagraph"/>
              <w:numPr>
                <w:ilvl w:val="0"/>
                <w:numId w:val="1"/>
              </w:numPr>
              <w:spacing w:after="60" w:before="30" w:line="260"/>
            </w:pPr>
            <w:r>
              <w:rPr>
                <w:rFonts w:ascii="Calibri" w:cs="Calibri" w:eastAsia="Calibri" w:hAnsi="Calibri"/>
                <w:b/>
                <w:bCs/>
                <w:i w:val="false"/>
                <w:iCs w:val="false"/>
                <w:color w:val="78350F"/>
                <w:sz w:val="22"/>
                <w:szCs w:val="22"/>
              </w:rPr>
              <w:t xml:space="preserve">3. ACID Transaction Integrity: </w:t>
            </w:r>
            <w:r>
              <w:rPr>
                <w:rFonts w:ascii="Calibri" w:cs="Calibri" w:eastAsia="Calibri" w:hAnsi="Calibri"/>
                <w:b w:val="false"/>
                <w:bCs w:val="false"/>
                <w:i w:val="false"/>
                <w:iCs w:val="false"/>
                <w:color w:val="78350F"/>
                <w:sz w:val="22"/>
                <w:szCs w:val="22"/>
              </w:rPr>
              <w:t xml:space="preserve">How multi-table orders roll back cleanly if inventory is insufficient.</w:t>
            </w:r>
          </w:p>
          <w:p>
            <w:pPr>
              <w:pStyle w:val="ListParagraph"/>
              <w:numPr>
                <w:ilvl w:val="0"/>
                <w:numId w:val="1"/>
              </w:numPr>
              <w:spacing w:after="60" w:before="30" w:line="260"/>
            </w:pPr>
            <w:r>
              <w:rPr>
                <w:rFonts w:ascii="Calibri" w:cs="Calibri" w:eastAsia="Calibri" w:hAnsi="Calibri"/>
                <w:b/>
                <w:bCs/>
                <w:i w:val="false"/>
                <w:iCs w:val="false"/>
                <w:color w:val="78350F"/>
                <w:sz w:val="22"/>
                <w:szCs w:val="22"/>
              </w:rPr>
              <w:t xml:space="preserve">4. Database Security (RLS): </w:t>
            </w:r>
            <w:r>
              <w:rPr>
                <w:rFonts w:ascii="Calibri" w:cs="Calibri" w:eastAsia="Calibri" w:hAnsi="Calibri"/>
                <w:b w:val="false"/>
                <w:bCs w:val="false"/>
                <w:i w:val="false"/>
                <w:iCs w:val="false"/>
                <w:color w:val="78350F"/>
                <w:sz w:val="22"/>
                <w:szCs w:val="22"/>
              </w:rPr>
              <w:t xml:space="preserve">How PostgreSQL Row Level Security rejects unauthorized API calls at the storage layer.</w:t>
            </w:r>
          </w:p>
          <w:p>
            <w:pPr>
              <w:pStyle w:val="ListParagraph"/>
              <w:numPr>
                <w:ilvl w:val="0"/>
                <w:numId w:val="1"/>
              </w:numPr>
              <w:spacing w:after="60" w:before="30" w:line="260"/>
            </w:pPr>
            <w:r>
              <w:rPr>
                <w:rFonts w:ascii="Calibri" w:cs="Calibri" w:eastAsia="Calibri" w:hAnsi="Calibri"/>
                <w:b/>
                <w:bCs/>
                <w:i w:val="false"/>
                <w:iCs w:val="false"/>
                <w:color w:val="78350F"/>
                <w:sz w:val="22"/>
                <w:szCs w:val="22"/>
              </w:rPr>
              <w:t xml:space="preserve">5. Offline Sync &amp; Idempotency: </w:t>
            </w:r>
            <w:r>
              <w:rPr>
                <w:rFonts w:ascii="Calibri" w:cs="Calibri" w:eastAsia="Calibri" w:hAnsi="Calibri"/>
                <w:b w:val="false"/>
                <w:bCs w:val="false"/>
                <w:i w:val="false"/>
                <w:iCs w:val="false"/>
                <w:color w:val="78350F"/>
                <w:sz w:val="22"/>
                <w:szCs w:val="22"/>
              </w:rPr>
              <w:t xml:space="preserve">How mobile bookers submit orders offline without creating duplicate records on reconnect.</w:t>
            </w:r>
          </w:p>
          <w:p>
            <w:pPr>
              <w:spacing w:after="0" w:before="60" w:line="260"/>
              <w:jc w:val="left"/>
            </w:pPr>
            <w:r>
              <w:rPr>
                <w:rFonts w:ascii="Calibri" w:cs="Calibri" w:eastAsia="Calibri" w:hAnsi="Calibri"/>
                <w:b/>
                <w:bCs/>
                <w:i w:val="false"/>
                <w:iCs w:val="false"/>
                <w:color w:val="78350F"/>
                <w:sz w:val="22"/>
                <w:szCs w:val="22"/>
              </w:rPr>
              <w:t xml:space="preserve">We have split the credit strictly 50 / 50: Areeb handled Frontend &amp; Client Architecture; Umer handled Database Architecture, Schema, ACID Transactions, and Security. Your job in the viva is to own the Database side like a pro. Everything you need to say is written below.</w:t>
            </w:r>
          </w:p>
        </w:tc>
      </w:tr>
    </w:tbl>
    <w:p>
      <w:pPr>
        <w:spacing w:after="180"/>
      </w:pPr>
    </w:p>
    <w:p>
      <w:pPr>
        <w:pStyle w:val="Heading1"/>
        <w:spacing w:after="120" w:before="280"/>
      </w:pPr>
      <w:r>
        <w:rPr>
          <w:rFonts w:ascii="Calibri" w:cs="Calibri" w:eastAsia="Calibri" w:hAnsi="Calibri"/>
          <w:b/>
          <w:bCs/>
          <w:color w:val="1E3A8A"/>
          <w:sz w:val="32"/>
          <w:szCs w:val="32"/>
        </w:rPr>
        <w:t xml:space="preserve">2. 50 / 50 Team Work Division (Official Project Split)</w:t>
      </w:r>
    </w:p>
    <w:p>
      <w:pPr>
        <w:spacing w:after="100" w:before="40" w:line="260"/>
        <w:jc w:val="left"/>
      </w:pPr>
      <w:r>
        <w:rPr>
          <w:rFonts w:ascii="Calibri" w:cs="Calibri" w:eastAsia="Calibri" w:hAnsi="Calibri"/>
          <w:b w:val="false"/>
          <w:bCs w:val="false"/>
          <w:i w:val="false"/>
          <w:iCs w:val="false"/>
          <w:color w:val="1E293B"/>
          <w:sz w:val="22"/>
          <w:szCs w:val="22"/>
        </w:rPr>
        <w:t xml:space="preserve">The table below documents the strict 50/50 division of responsibilities across client and database layers: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77"/>
        <w:gridCol w:w="1585"/>
        <w:gridCol w:w="2576"/>
        <w:gridCol w:w="3368"/>
      </w:tblGrid>
      <w:tr>
        <w:trPr>
          <w:tblHeader/>
        </w:trPr>
        <w:tc>
          <w:tcPr>
            <w:tcW w:type="pct" w:w="1200"/>
            <w:tcBorders>
              <w:top w:val="single" w:color="CBD5E1" w:sz="1"/>
              <w:left w:val="single" w:color="CBD5E1" w:sz="1"/>
              <w:bottom w:val="single" w:color="CBD5E1" w:sz="2"/>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Module / Component</w:t>
            </w:r>
          </w:p>
        </w:tc>
        <w:tc>
          <w:tcPr>
            <w:tcW w:type="pct" w:w="800"/>
            <w:tcBorders>
              <w:top w:val="single" w:color="CBD5E1" w:sz="1"/>
              <w:left w:val="single" w:color="CBD5E1" w:sz="1"/>
              <w:bottom w:val="single" w:color="CBD5E1" w:sz="2"/>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Owner</w:t>
            </w:r>
          </w:p>
        </w:tc>
        <w:tc>
          <w:tcPr>
            <w:tcW w:type="pct" w:w="1300"/>
            <w:tcBorders>
              <w:top w:val="single" w:color="CBD5E1" w:sz="1"/>
              <w:left w:val="single" w:color="CBD5E1" w:sz="1"/>
              <w:bottom w:val="single" w:color="CBD5E1" w:sz="2"/>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Technologies</w:t>
            </w:r>
          </w:p>
        </w:tc>
        <w:tc>
          <w:tcPr>
            <w:tcW w:type="pct" w:w="1700"/>
            <w:tcBorders>
              <w:top w:val="single" w:color="CBD5E1" w:sz="1"/>
              <w:left w:val="single" w:color="CBD5E1" w:sz="1"/>
              <w:bottom w:val="single" w:color="CBD5E1" w:sz="2"/>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Key Deliverables &amp; Responsibilities</w:t>
            </w:r>
          </w:p>
        </w:tc>
      </w:tr>
      <w:tr>
        <w:tc>
          <w:tcPr>
            <w:tcW w:type="pct" w:w="12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Frontend Architecture &amp; UI</w:t>
            </w:r>
          </w:p>
        </w:tc>
        <w:tc>
          <w:tcPr>
            <w:tcW w:type="pct" w:w="8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bCs/>
                <w:color w:val="1D4ED8"/>
                <w:sz w:val="20"/>
                <w:szCs w:val="20"/>
              </w:rPr>
              <w:t xml:space="preserve">Areeb Iqbal</w:t>
            </w:r>
          </w:p>
        </w:tc>
        <w:tc>
          <w:tcPr>
            <w:tcW w:type="pct" w:w="13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React 18, TypeScript, Tailwind CSS, Vite</w:t>
            </w:r>
          </w:p>
        </w:tc>
        <w:tc>
          <w:tcPr>
            <w:tcW w:type="pct" w:w="17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High-speed desktop POS terminal, Booker touch-first mobile interface, dark/light theme engine, virtualized cart tables, and modal dialogs.</w:t>
            </w:r>
          </w:p>
        </w:tc>
      </w:tr>
      <w:tr>
        <w:tc>
          <w:tcPr>
            <w:tcW w:type="pct" w:w="12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Relational Database Design</w:t>
            </w:r>
          </w:p>
        </w:tc>
        <w:tc>
          <w:tcPr>
            <w:tcW w:type="pct" w:w="8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bCs/>
                <w:color w:val="1E3A8A"/>
                <w:sz w:val="20"/>
                <w:szCs w:val="20"/>
              </w:rPr>
              <w:t xml:space="preserve">Umer Khan</w:t>
            </w:r>
          </w:p>
        </w:tc>
        <w:tc>
          <w:tcPr>
            <w:tcW w:type="pct" w:w="13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PostgreSQL 15 (Supabase), SQL DDL</w:t>
            </w:r>
          </w:p>
        </w:tc>
        <w:tc>
          <w:tcPr>
            <w:tcW w:type="pct" w:w="17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3NF normalized schema across 7 tables (products, orders, order_items, users, product_barcodes, booker_locations, areas) with strict PK/FK constraints.</w:t>
            </w:r>
          </w:p>
        </w:tc>
      </w:tr>
      <w:tr>
        <w:tc>
          <w:tcPr>
            <w:tcW w:type="pct" w:w="12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PWA &amp; Offline Service Worker</w:t>
            </w:r>
          </w:p>
        </w:tc>
        <w:tc>
          <w:tcPr>
            <w:tcW w:type="pct" w:w="8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bCs/>
                <w:color w:val="1D4ED8"/>
                <w:sz w:val="20"/>
                <w:szCs w:val="20"/>
              </w:rPr>
              <w:t xml:space="preserve">Areeb Iqbal</w:t>
            </w:r>
          </w:p>
        </w:tc>
        <w:tc>
          <w:tcPr>
            <w:tcW w:type="pct" w:w="13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Vite-PWA, Workbox, Service Workers</w:t>
            </w:r>
          </w:p>
        </w:tc>
        <w:tc>
          <w:tcPr>
            <w:tcW w:type="pct" w:w="17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Offline asset caching, service worker background registration, installable desktop/mobile manifest, 58 precached modules (4.6 MB total).</w:t>
            </w:r>
          </w:p>
        </w:tc>
      </w:tr>
      <w:tr>
        <w:tc>
          <w:tcPr>
            <w:tcW w:type="pct" w:w="12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ACID &amp; Transaction Processing</w:t>
            </w:r>
          </w:p>
        </w:tc>
        <w:tc>
          <w:tcPr>
            <w:tcW w:type="pct" w:w="8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bCs/>
                <w:color w:val="1E3A8A"/>
                <w:sz w:val="20"/>
                <w:szCs w:val="20"/>
              </w:rPr>
              <w:t xml:space="preserve">Umer Khan</w:t>
            </w:r>
          </w:p>
        </w:tc>
        <w:tc>
          <w:tcPr>
            <w:tcW w:type="pct" w:w="13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PL/pgSQL, PostgreSQL RPC, Supabase</w:t>
            </w:r>
          </w:p>
        </w:tc>
        <w:tc>
          <w:tcPr>
            <w:tcW w:type="pct" w:w="17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Authored process_order_transaction stored procedure, multi-row atomic rollbacks, idempotency enforcement, and check constraints.</w:t>
            </w:r>
          </w:p>
        </w:tc>
      </w:tr>
      <w:tr>
        <w:tc>
          <w:tcPr>
            <w:tcW w:type="pct" w:w="12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Hardware Interfacing &amp; Receipts</w:t>
            </w:r>
          </w:p>
        </w:tc>
        <w:tc>
          <w:tcPr>
            <w:tcW w:type="pct" w:w="8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bCs/>
                <w:color w:val="1D4ED8"/>
                <w:sz w:val="20"/>
                <w:szCs w:val="20"/>
              </w:rPr>
              <w:t xml:space="preserve">Areeb Iqbal</w:t>
            </w:r>
          </w:p>
        </w:tc>
        <w:tc>
          <w:tcPr>
            <w:tcW w:type="pct" w:w="13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JsBarcode (Code128), QRCode, Tauri Shell</w:t>
            </w:r>
          </w:p>
        </w:tc>
        <w:tc>
          <w:tcPr>
            <w:tcW w:type="pct" w:w="17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Hardware laser scanner buffer listener, dynamic QR generation, 80mm thermal receipt rendering, Esc/Pos emulation, and streaming ExcelJS export.</w:t>
            </w:r>
          </w:p>
        </w:tc>
      </w:tr>
      <w:tr>
        <w:tc>
          <w:tcPr>
            <w:tcW w:type="pct" w:w="12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Concurrency Control &amp; SafeSync</w:t>
            </w:r>
          </w:p>
        </w:tc>
        <w:tc>
          <w:tcPr>
            <w:tcW w:type="pct" w:w="8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bCs/>
                <w:color w:val="1E3A8A"/>
                <w:sz w:val="20"/>
                <w:szCs w:val="20"/>
              </w:rPr>
              <w:t xml:space="preserve">Umer Khan</w:t>
            </w:r>
          </w:p>
        </w:tc>
        <w:tc>
          <w:tcPr>
            <w:tcW w:type="pct" w:w="13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TypeScript, SQL Predicates, PostgREST</w:t>
            </w:r>
          </w:p>
        </w:tc>
        <w:tc>
          <w:tcPr>
            <w:tcW w:type="pct" w:w="17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Two-tier concurrency: check_stock_positive check constraint + optimistic locking predicate (gte stock) in safeSync.ts to eliminate race conditions.</w:t>
            </w:r>
          </w:p>
        </w:tc>
      </w:tr>
      <w:tr>
        <w:tc>
          <w:tcPr>
            <w:tcW w:type="pct" w:w="12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Client-Side State Management</w:t>
            </w:r>
          </w:p>
        </w:tc>
        <w:tc>
          <w:tcPr>
            <w:tcW w:type="pct" w:w="8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bCs/>
                <w:color w:val="1D4ED8"/>
                <w:sz w:val="20"/>
                <w:szCs w:val="20"/>
              </w:rPr>
              <w:t xml:space="preserve">Areeb Iqbal</w:t>
            </w:r>
          </w:p>
        </w:tc>
        <w:tc>
          <w:tcPr>
            <w:tcW w:type="pct" w:w="13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Zustand, LocalStorage, React Hooks</w:t>
            </w:r>
          </w:p>
        </w:tc>
        <w:tc>
          <w:tcPr>
            <w:tcW w:type="pct" w:w="1700"/>
            <w:tcBorders>
              <w:top w:val="single" w:color="CBD5E1" w:sz="1"/>
              <w:left w:val="single" w:color="CBD5E1" w:sz="1"/>
              <w:bottom w:val="single" w:color="CBD5E1" w:sz="1"/>
              <w:right w:val="single" w:color="CBD5E1" w:sz="1"/>
            </w:tcBorders>
            <w:shd w:fill="FFFFFF"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Reactive global stores (useCartStore, useInventoryStore), debounced autosave mechanisms (400ms timers), sound synthesis for barcode beeps.</w:t>
            </w:r>
          </w:p>
        </w:tc>
      </w:tr>
      <w:tr>
        <w:tc>
          <w:tcPr>
            <w:tcW w:type="pct" w:w="12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Database Security &amp; RLS</w:t>
            </w:r>
          </w:p>
        </w:tc>
        <w:tc>
          <w:tcPr>
            <w:tcW w:type="pct" w:w="8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bCs/>
                <w:color w:val="1E3A8A"/>
                <w:sz w:val="20"/>
                <w:szCs w:val="20"/>
              </w:rPr>
              <w:t xml:space="preserve">Umer Khan</w:t>
            </w:r>
          </w:p>
        </w:tc>
        <w:tc>
          <w:tcPr>
            <w:tcW w:type="pct" w:w="13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PostgreSQL RLS, Security Definer</w:t>
            </w:r>
          </w:p>
        </w:tc>
        <w:tc>
          <w:tcPr>
            <w:tcW w:type="pct" w:w="1700"/>
            <w:tcBorders>
              <w:top w:val="single" w:color="CBD5E1" w:sz="1"/>
              <w:left w:val="single" w:color="CBD5E1" w:sz="1"/>
              <w:bottom w:val="single" w:color="CBD5E1" w:sz="1"/>
              <w:right w:val="single" w:color="CBD5E1" w:sz="1"/>
            </w:tcBorders>
            <w:shd w:fill="F8FAFC" w:val="clear"/>
            <w:tcMar>
              <w:top w:type="dxa" w:w="80"/>
              <w:left w:type="dxa" w:w="100"/>
              <w:bottom w:type="dxa" w:w="80"/>
              <w:right w:type="dxa" w:w="100"/>
            </w:tcMar>
          </w:tcPr>
          <w:p>
            <w:pPr>
              <w:spacing w:after="20" w:before="20" w:line="240"/>
            </w:pPr>
            <w:r>
              <w:rPr>
                <w:rFonts w:ascii="Calibri" w:cs="Calibri" w:eastAsia="Calibri" w:hAnsi="Calibri"/>
                <w:b w:val="false"/>
                <w:bCs w:val="false"/>
                <w:color w:val="1E293B"/>
                <w:sz w:val="20"/>
                <w:szCs w:val="20"/>
              </w:rPr>
              <w:t xml:space="preserve">Multi-tenant Row Level Security policies, role separation (admin, booker, cashier), security definer role lookups immune to SQL injection.</w:t>
            </w:r>
          </w:p>
        </w:tc>
      </w:tr>
    </w:tbl>
    <w:p>
      <w:pPr>
        <w:spacing w:after="180"/>
      </w:pPr>
    </w:p>
    <w:p>
      <w:pPr>
        <w:pStyle w:val="Heading1"/>
        <w:spacing w:after="120" w:before="280"/>
      </w:pPr>
      <w:r>
        <w:rPr>
          <w:rFonts w:ascii="Calibri" w:cs="Calibri" w:eastAsia="Calibri" w:hAnsi="Calibri"/>
          <w:b/>
          <w:bCs/>
          <w:color w:val="1E3A8A"/>
          <w:sz w:val="32"/>
          <w:szCs w:val="32"/>
        </w:rPr>
        <w:t xml:space="preserve">3. System Architecture &amp; End-to-End Data Flow</w:t>
      </w:r>
    </w:p>
    <w:p>
      <w:pPr>
        <w:spacing w:after="100" w:before="40" w:line="260"/>
        <w:jc w:val="left"/>
      </w:pPr>
      <w:r>
        <w:rPr>
          <w:rFonts w:ascii="Calibri" w:cs="Calibri" w:eastAsia="Calibri" w:hAnsi="Calibri"/>
          <w:b w:val="false"/>
          <w:bCs w:val="false"/>
          <w:i w:val="false"/>
          <w:iCs w:val="false"/>
          <w:color w:val="1E293B"/>
          <w:sz w:val="22"/>
          <w:szCs w:val="22"/>
        </w:rPr>
        <w:t xml:space="preserve">The system operates across three decoupled, high-resilience architectural tiers:</w:t>
      </w:r>
    </w:p>
    <w:p>
      <w:pPr>
        <w:spacing w:after="100" w:before="40" w:line="260"/>
        <w:jc w:val="left"/>
      </w:pPr>
      <w:r>
        <w:rPr>
          <w:rFonts w:ascii="Calibri" w:cs="Calibri" w:eastAsia="Calibri" w:hAnsi="Calibri"/>
          <w:b/>
          <w:bCs/>
          <w:i w:val="false"/>
          <w:iCs w:val="false"/>
          <w:color w:val="1D4ED8"/>
          <w:sz w:val="22"/>
          <w:szCs w:val="22"/>
        </w:rPr>
        <w:t xml:space="preserve">• Tier 1: Presentation &amp; Hardware Layer (Areeb Iqbal): </w:t>
      </w:r>
      <w:r>
        <w:rPr>
          <w:rFonts w:ascii="Calibri" w:cs="Calibri" w:eastAsia="Calibri" w:hAnsi="Calibri"/>
          <w:b w:val="false"/>
          <w:bCs w:val="false"/>
          <w:i w:val="false"/>
          <w:iCs w:val="false"/>
          <w:color w:val="1E293B"/>
          <w:sz w:val="22"/>
          <w:szCs w:val="22"/>
        </w:rPr>
        <w:t xml:space="preserve">High-speed React 18 SPA with offline Service Worker caching, keyboard scanner listeners, and thermal receipt canvas generator.</w:t>
      </w:r>
    </w:p>
    <w:p>
      <w:pPr>
        <w:spacing w:after="100" w:before="40" w:line="260"/>
        <w:jc w:val="left"/>
      </w:pPr>
      <w:r>
        <w:rPr>
          <w:rFonts w:ascii="Calibri" w:cs="Calibri" w:eastAsia="Calibri" w:hAnsi="Calibri"/>
          <w:b/>
          <w:bCs/>
          <w:i w:val="false"/>
          <w:iCs w:val="false"/>
          <w:color w:val="1E3A8A"/>
          <w:sz w:val="22"/>
          <w:szCs w:val="22"/>
        </w:rPr>
        <w:t xml:space="preserve">• Tier 2: SafeSync &amp; Concurrency Middleware (Umer Khan): </w:t>
      </w:r>
      <w:r>
        <w:rPr>
          <w:rFonts w:ascii="Calibri" w:cs="Calibri" w:eastAsia="Calibri" w:hAnsi="Calibri"/>
          <w:b w:val="false"/>
          <w:bCs w:val="false"/>
          <w:i w:val="false"/>
          <w:iCs w:val="false"/>
          <w:color w:val="1E293B"/>
          <w:sz w:val="22"/>
          <w:szCs w:val="22"/>
        </w:rPr>
        <w:t xml:space="preserve">Optimistic concurrency locking predicates, offline action queues, idempotency filter, and schema drift enforcer.</w:t>
      </w:r>
    </w:p>
    <w:p>
      <w:pPr>
        <w:spacing w:after="100" w:before="40" w:line="260"/>
        <w:jc w:val="left"/>
      </w:pPr>
      <w:r>
        <w:rPr>
          <w:rFonts w:ascii="Calibri" w:cs="Calibri" w:eastAsia="Calibri" w:hAnsi="Calibri"/>
          <w:b/>
          <w:bCs/>
          <w:i w:val="false"/>
          <w:iCs w:val="false"/>
          <w:color w:val="2563EB"/>
          <w:sz w:val="22"/>
          <w:szCs w:val="22"/>
        </w:rPr>
        <w:t xml:space="preserve">• Tier 3: PostgreSQL Cloud Engine (Umer Khan): </w:t>
      </w:r>
      <w:r>
        <w:rPr>
          <w:rFonts w:ascii="Calibri" w:cs="Calibri" w:eastAsia="Calibri" w:hAnsi="Calibri"/>
          <w:b w:val="false"/>
          <w:bCs w:val="false"/>
          <w:i w:val="false"/>
          <w:iCs w:val="false"/>
          <w:color w:val="1E293B"/>
          <w:sz w:val="22"/>
          <w:szCs w:val="22"/>
        </w:rPr>
        <w:t xml:space="preserve">ACID-compliant relational schema, PL/pgSQL stored procedures, Row Level Security, non-negative check constraints, and B-Tree indexes.</w:t>
      </w:r>
    </w:p>
    <w:p>
      <w:pPr>
        <w:pStyle w:val="Heading2"/>
        <w:spacing w:after="80" w:before="200"/>
      </w:pPr>
      <w:r>
        <w:rPr>
          <w:rFonts w:ascii="Calibri" w:cs="Calibri" w:eastAsia="Calibri" w:hAnsi="Calibri"/>
          <w:b/>
          <w:bCs/>
          <w:color w:val="1D4ED8"/>
          <w:sz w:val="26"/>
          <w:szCs w:val="26"/>
        </w:rPr>
        <w:t xml:space="preserve">End-to-End Order Transaction Lifecycle: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1. Order Staging: </w:t>
      </w:r>
      <w:r>
        <w:rPr>
          <w:rFonts w:ascii="Calibri" w:cs="Calibri" w:eastAsia="Calibri" w:hAnsi="Calibri"/>
          <w:b w:val="false"/>
          <w:bCs w:val="false"/>
          <w:i w:val="false"/>
          <w:iCs w:val="false"/>
          <w:color w:val="1E293B"/>
          <w:sz w:val="22"/>
          <w:szCs w:val="22"/>
        </w:rPr>
        <w:t xml:space="preserve">Booker adds wholesale goods to cart on mobile. Units (Pieces, Boxes, Cartons) are deterministically converted to base units using UOM multipliers.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2. Offline Persistence: </w:t>
      </w:r>
      <w:r>
        <w:rPr>
          <w:rFonts w:ascii="Calibri" w:cs="Calibri" w:eastAsia="Calibri" w:hAnsi="Calibri"/>
          <w:b w:val="false"/>
          <w:bCs w:val="false"/>
          <w:i w:val="false"/>
          <w:iCs w:val="false"/>
          <w:color w:val="1E293B"/>
          <w:sz w:val="22"/>
          <w:szCs w:val="22"/>
        </w:rPr>
        <w:t xml:space="preserve">If network is unavailable, the order is stamped with a UUIDv4 idempotency key and persisted into browser storage.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3. Atomic Submission: </w:t>
      </w:r>
      <w:r>
        <w:rPr>
          <w:rFonts w:ascii="Calibri" w:cs="Calibri" w:eastAsia="Calibri" w:hAnsi="Calibri"/>
          <w:b w:val="false"/>
          <w:bCs w:val="false"/>
          <w:i w:val="false"/>
          <w:iCs w:val="false"/>
          <w:color w:val="1E293B"/>
          <w:sz w:val="22"/>
          <w:szCs w:val="22"/>
        </w:rPr>
        <w:t xml:space="preserve">Upon network connection, safeSync triggers the process_order_transaction RPC on PostgreSQL.</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4. Database Engine Validation: </w:t>
      </w:r>
      <w:r>
        <w:rPr>
          <w:rFonts w:ascii="Calibri" w:cs="Calibri" w:eastAsia="Calibri" w:hAnsi="Calibri"/>
          <w:b w:val="false"/>
          <w:bCs w:val="false"/>
          <w:i w:val="false"/>
          <w:iCs w:val="false"/>
          <w:color w:val="1E293B"/>
          <w:sz w:val="22"/>
          <w:szCs w:val="22"/>
        </w:rPr>
        <w:t xml:space="preserve">PostgreSQL validates idempotency, locks rows, verifies stock levels, decrements inventory, and records order lines inside an atomic transaction block.</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5. Real-Time Dispatch: </w:t>
      </w:r>
      <w:r>
        <w:rPr>
          <w:rFonts w:ascii="Calibri" w:cs="Calibri" w:eastAsia="Calibri" w:hAnsi="Calibri"/>
          <w:b w:val="false"/>
          <w:bCs w:val="false"/>
          <w:i w:val="false"/>
          <w:iCs w:val="false"/>
          <w:color w:val="1E293B"/>
          <w:sz w:val="22"/>
          <w:szCs w:val="22"/>
        </w:rPr>
        <w:t xml:space="preserve">PostgreSQL commits the WAL; the Admin POS dashboard automatically receives the dispatched order for warehouse packing and 80mm thermal receipt printing.</w:t>
      </w:r>
    </w:p>
    <w:p>
      <w:pPr>
        <w:spacing w:after="180"/>
      </w:pPr>
    </w:p>
    <w:p>
      <w:pPr>
        <w:pStyle w:val="Heading1"/>
        <w:spacing w:after="120" w:before="280"/>
      </w:pPr>
      <w:r>
        <w:rPr>
          <w:rFonts w:ascii="Calibri" w:cs="Calibri" w:eastAsia="Calibri" w:hAnsi="Calibri"/>
          <w:b/>
          <w:bCs/>
          <w:color w:val="1E3A8A"/>
          <w:sz w:val="32"/>
          <w:szCs w:val="32"/>
        </w:rPr>
        <w:t xml:space="preserve">4. What Areeb Iqbal Built (Frontend Architecture &amp; Client UI)</w:t>
      </w:r>
    </w:p>
    <w:p>
      <w:pPr>
        <w:spacing w:after="100" w:before="40" w:line="260"/>
        <w:jc w:val="left"/>
      </w:pPr>
      <w:r>
        <w:rPr>
          <w:rFonts w:ascii="Calibri" w:cs="Calibri" w:eastAsia="Calibri" w:hAnsi="Calibri"/>
          <w:b w:val="false"/>
          <w:bCs w:val="false"/>
          <w:i w:val="false"/>
          <w:iCs w:val="false"/>
          <w:color w:val="1E293B"/>
          <w:sz w:val="22"/>
          <w:szCs w:val="22"/>
        </w:rPr>
        <w:t xml:space="preserve">Areeb engineered the complete client-side architecture, hardware integrations, and offline capabilities:</w:t>
      </w:r>
    </w:p>
    <w:p>
      <w:pPr>
        <w:pStyle w:val="Heading2"/>
        <w:spacing w:after="80" w:before="200"/>
      </w:pPr>
      <w:r>
        <w:rPr>
          <w:rFonts w:ascii="Calibri" w:cs="Calibri" w:eastAsia="Calibri" w:hAnsi="Calibri"/>
          <w:b/>
          <w:bCs/>
          <w:color w:val="1D4ED8"/>
          <w:sz w:val="26"/>
          <w:szCs w:val="26"/>
        </w:rPr>
        <w:t xml:space="preserve">4.1 React 18 &amp; TypeScript Enterprise SPA</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Dual Interface Architecture: </w:t>
      </w:r>
      <w:r>
        <w:rPr>
          <w:rFonts w:ascii="Calibri" w:cs="Calibri" w:eastAsia="Calibri" w:hAnsi="Calibri"/>
          <w:b w:val="false"/>
          <w:bCs w:val="false"/>
          <w:i w:val="false"/>
          <w:iCs w:val="false"/>
          <w:color w:val="1E293B"/>
          <w:sz w:val="22"/>
          <w:szCs w:val="22"/>
        </w:rPr>
        <w:t xml:space="preserve">Engineered an ultra-fast desktop register view for warehouse cashiers and a lightweight touch-optimized interface for field booking agents on motorbikes.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Strict Type Safety: </w:t>
      </w:r>
      <w:r>
        <w:rPr>
          <w:rFonts w:ascii="Calibri" w:cs="Calibri" w:eastAsia="Calibri" w:hAnsi="Calibri"/>
          <w:b w:val="false"/>
          <w:bCs w:val="false"/>
          <w:i w:val="false"/>
          <w:iCs w:val="false"/>
          <w:color w:val="1E293B"/>
          <w:sz w:val="22"/>
          <w:szCs w:val="22"/>
        </w:rPr>
        <w:t xml:space="preserve">Zero any types across cart items, discount formulas, and packaging units, eliminating UI crash bugs during high-volume sales.</w:t>
      </w:r>
    </w:p>
    <w:p>
      <w:pPr>
        <w:pStyle w:val="Heading2"/>
        <w:spacing w:after="80" w:before="200"/>
      </w:pPr>
      <w:r>
        <w:rPr>
          <w:rFonts w:ascii="Calibri" w:cs="Calibri" w:eastAsia="Calibri" w:hAnsi="Calibri"/>
          <w:b/>
          <w:bCs/>
          <w:color w:val="1D4ED8"/>
          <w:sz w:val="26"/>
          <w:szCs w:val="26"/>
        </w:rPr>
        <w:t xml:space="preserve">4.2 Progressive Web App (PWA) &amp; Service Workers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Vite-PWA &amp; Workbox: </w:t>
      </w:r>
      <w:r>
        <w:rPr>
          <w:rFonts w:ascii="Calibri" w:cs="Calibri" w:eastAsia="Calibri" w:hAnsi="Calibri"/>
          <w:b w:val="false"/>
          <w:bCs w:val="false"/>
          <w:i w:val="false"/>
          <w:iCs w:val="false"/>
          <w:color w:val="1E293B"/>
          <w:sz w:val="22"/>
          <w:szCs w:val="22"/>
        </w:rPr>
        <w:t xml:space="preserve">Precached 58 application chunks (4.6 MB total) ensuring the POS loads instantly from disk cache even in basements with zero mobile coverage.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Background Sync: </w:t>
      </w:r>
      <w:r>
        <w:rPr>
          <w:rFonts w:ascii="Calibri" w:cs="Calibri" w:eastAsia="Calibri" w:hAnsi="Calibri"/>
          <w:b w:val="false"/>
          <w:bCs w:val="false"/>
          <w:i w:val="false"/>
          <w:iCs w:val="false"/>
          <w:color w:val="1E293B"/>
          <w:sz w:val="22"/>
          <w:szCs w:val="22"/>
        </w:rPr>
        <w:t xml:space="preserve">Automatic listener for window online events that silently synchronizes pending orders when network signals resume.</w:t>
      </w:r>
    </w:p>
    <w:p>
      <w:pPr>
        <w:pStyle w:val="Heading2"/>
        <w:spacing w:after="80" w:before="200"/>
      </w:pPr>
      <w:r>
        <w:rPr>
          <w:rFonts w:ascii="Calibri" w:cs="Calibri" w:eastAsia="Calibri" w:hAnsi="Calibri"/>
          <w:b/>
          <w:bCs/>
          <w:color w:val="1D4ED8"/>
          <w:sz w:val="26"/>
          <w:szCs w:val="26"/>
        </w:rPr>
        <w:t xml:space="preserve">4.3 Zustand Reactive State Stores &amp; Autosave Engine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Zero Re-render State: </w:t>
      </w:r>
      <w:r>
        <w:rPr>
          <w:rFonts w:ascii="Calibri" w:cs="Calibri" w:eastAsia="Calibri" w:hAnsi="Calibri"/>
          <w:b w:val="false"/>
          <w:bCs w:val="false"/>
          <w:i w:val="false"/>
          <w:iCs w:val="false"/>
          <w:color w:val="1E293B"/>
          <w:sz w:val="22"/>
          <w:szCs w:val="22"/>
        </w:rPr>
        <w:t xml:space="preserve">Built useCartStore and useInventoryStore with selective subscriber hooks for smooth 60fps operation on budget Android tablets.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Debounced Autosave: </w:t>
      </w:r>
      <w:r>
        <w:rPr>
          <w:rFonts w:ascii="Calibri" w:cs="Calibri" w:eastAsia="Calibri" w:hAnsi="Calibri"/>
          <w:b w:val="false"/>
          <w:bCs w:val="false"/>
          <w:i w:val="false"/>
          <w:iCs w:val="false"/>
          <w:color w:val="1E293B"/>
          <w:sz w:val="22"/>
          <w:szCs w:val="22"/>
        </w:rPr>
        <w:t xml:space="preserve">400ms debounced localStorage persistence prevents main-thread freezing during high-speed laser barcode scanning.</w:t>
      </w:r>
    </w:p>
    <w:p>
      <w:pPr>
        <w:pStyle w:val="Heading2"/>
        <w:spacing w:after="80" w:before="200"/>
      </w:pPr>
      <w:r>
        <w:rPr>
          <w:rFonts w:ascii="Calibri" w:cs="Calibri" w:eastAsia="Calibri" w:hAnsi="Calibri"/>
          <w:b/>
          <w:bCs/>
          <w:color w:val="1D4ED8"/>
          <w:sz w:val="26"/>
          <w:szCs w:val="26"/>
        </w:rPr>
        <w:t xml:space="preserve">4.4 Hardware Interfacing, Barcodes &amp; Thermal Receipts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Physical Barcode Scanners: </w:t>
      </w:r>
      <w:r>
        <w:rPr>
          <w:rFonts w:ascii="Calibri" w:cs="Calibri" w:eastAsia="Calibri" w:hAnsi="Calibri"/>
          <w:b w:val="false"/>
          <w:bCs w:val="false"/>
          <w:i w:val="false"/>
          <w:iCs w:val="false"/>
          <w:color w:val="1E293B"/>
          <w:sz w:val="22"/>
          <w:szCs w:val="22"/>
        </w:rPr>
        <w:t xml:space="preserve">Global buffer listener capturing hardware CCD/Laser scanners with instantaneous product lookup in under 5ms.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Thermal 80mm Roll Print Format: </w:t>
      </w:r>
      <w:r>
        <w:rPr>
          <w:rFonts w:ascii="Calibri" w:cs="Calibri" w:eastAsia="Calibri" w:hAnsi="Calibri"/>
          <w:b w:val="false"/>
          <w:bCs w:val="false"/>
          <w:i w:val="false"/>
          <w:iCs w:val="false"/>
          <w:color w:val="1E293B"/>
          <w:sz w:val="22"/>
          <w:szCs w:val="22"/>
        </w:rPr>
        <w:t xml:space="preserve">Pixel-perfect receipt layouts in Receipt.tsx with Code128 barcodes and dynamic verification QR codes linking to digital invoices.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ExcelJS Workbook Streaming: </w:t>
      </w:r>
      <w:r>
        <w:rPr>
          <w:rFonts w:ascii="Calibri" w:cs="Calibri" w:eastAsia="Calibri" w:hAnsi="Calibri"/>
          <w:b w:val="false"/>
          <w:bCs w:val="false"/>
          <w:i w:val="false"/>
          <w:iCs w:val="false"/>
          <w:color w:val="1E293B"/>
          <w:sz w:val="22"/>
          <w:szCs w:val="22"/>
        </w:rPr>
        <w:t xml:space="preserve">Client-side generation of styled XLSX reports with formatted summary totals without loading the server.</w:t>
      </w:r>
    </w:p>
    <w:p>
      <w:pPr>
        <w:spacing w:after="180"/>
      </w:pPr>
    </w:p>
    <w:p>
      <w:pPr>
        <w:pStyle w:val="Heading1"/>
        <w:spacing w:after="120" w:before="280"/>
      </w:pPr>
      <w:r>
        <w:rPr>
          <w:rFonts w:ascii="Calibri" w:cs="Calibri" w:eastAsia="Calibri" w:hAnsi="Calibri"/>
          <w:b/>
          <w:bCs/>
          <w:color w:val="1E3A8A"/>
          <w:sz w:val="32"/>
          <w:szCs w:val="32"/>
        </w:rPr>
        <w:t xml:space="preserve">5. What Umer Khan Built (DBMS Architecture &amp; Data Engineering)</w:t>
      </w:r>
    </w:p>
    <w:p>
      <w:pPr>
        <w:spacing w:after="100" w:before="40" w:line="260"/>
        <w:jc w:val="left"/>
      </w:pPr>
      <w:r>
        <w:rPr>
          <w:rFonts w:ascii="Calibri" w:cs="Calibri" w:eastAsia="Calibri" w:hAnsi="Calibri"/>
          <w:b w:val="false"/>
          <w:bCs w:val="false"/>
          <w:i w:val="false"/>
          <w:iCs w:val="false"/>
          <w:color w:val="1E293B"/>
          <w:sz w:val="22"/>
          <w:szCs w:val="22"/>
        </w:rPr>
        <w:t xml:space="preserve">Umer designed and implemented the entire database layer, schema normalization, transaction integrity, concurrency locks, and security policies:</w:t>
      </w:r>
    </w:p>
    <w:p>
      <w:pPr>
        <w:pStyle w:val="Heading2"/>
        <w:spacing w:after="80" w:before="200"/>
      </w:pPr>
      <w:r>
        <w:rPr>
          <w:rFonts w:ascii="Calibri" w:cs="Calibri" w:eastAsia="Calibri" w:hAnsi="Calibri"/>
          <w:b/>
          <w:bCs/>
          <w:color w:val="1D4ED8"/>
          <w:sz w:val="26"/>
          <w:szCs w:val="26"/>
        </w:rPr>
        <w:t xml:space="preserve">5.1 Normalized Relational Schema (PostgreSQL)</w:t>
      </w:r>
    </w:p>
    <w:p>
      <w:pPr>
        <w:spacing w:after="100" w:before="40" w:line="260"/>
        <w:jc w:val="left"/>
      </w:pPr>
      <w:r>
        <w:rPr>
          <w:rFonts w:ascii="Calibri" w:cs="Calibri" w:eastAsia="Calibri" w:hAnsi="Calibri"/>
          <w:b w:val="false"/>
          <w:bCs w:val="false"/>
          <w:i w:val="false"/>
          <w:iCs w:val="false"/>
          <w:color w:val="1E293B"/>
          <w:sz w:val="22"/>
          <w:szCs w:val="22"/>
        </w:rPr>
        <w:t xml:space="preserve">The database architecture consists of 7 normalized relational tables in PostgreSQL:</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public.products: </w:t>
      </w:r>
      <w:r>
        <w:rPr>
          <w:rFonts w:ascii="Calibri" w:cs="Calibri" w:eastAsia="Calibri" w:hAnsi="Calibri"/>
          <w:b w:val="false"/>
          <w:bCs w:val="false"/>
          <w:i w:val="false"/>
          <w:iCs w:val="false"/>
          <w:color w:val="1E293B"/>
          <w:sz w:val="22"/>
          <w:szCs w:val="22"/>
        </w:rPr>
        <w:t xml:space="preserve">Master product catalog. Contains id (UUID PK), barcode (UNIQUE), name, price, retail_price, total_base_pieces, and a partial unique index on sku (products_sku_unique_idx). Holds the critical constraint: </w:t>
      </w:r>
      <w:r>
        <w:rPr>
          <w:rFonts w:ascii="Consolas" w:cs="Consolas" w:eastAsia="Consolas" w:hAnsi="Consolas"/>
          <w:b/>
          <w:bCs/>
          <w:i w:val="false"/>
          <w:iCs w:val="false"/>
          <w:color w:val="0F172A"/>
          <w:sz w:val="19"/>
          <w:szCs w:val="19"/>
        </w:rPr>
        <w:t xml:space="preserve">CONSTRAINT check_stock_positive CHECK (total_base_pieces &gt;= 0)</w:t>
      </w:r>
      <w:r>
        <w:rPr>
          <w:rFonts w:ascii="Calibri" w:cs="Calibri" w:eastAsia="Calibri" w:hAnsi="Calibri"/>
          <w:b w:val="false"/>
          <w:bCs w:val="false"/>
          <w:i w:val="false"/>
          <w:iCs w:val="false"/>
          <w:color w:val="1E293B"/>
          <w:sz w:val="22"/>
          <w:szCs w:val="22"/>
        </w:rPr>
        <w:t xml:space="preserv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public.product_barcodes: </w:t>
      </w:r>
      <w:r>
        <w:rPr>
          <w:rFonts w:ascii="Calibri" w:cs="Calibri" w:eastAsia="Calibri" w:hAnsi="Calibri"/>
          <w:b w:val="false"/>
          <w:bCs w:val="false"/>
          <w:i w:val="false"/>
          <w:iCs w:val="false"/>
          <w:color w:val="1E293B"/>
          <w:sz w:val="22"/>
          <w:szCs w:val="22"/>
        </w:rPr>
        <w:t xml:space="preserve">1:M packaging unit mapping. Contains barcode (PK), product_id (FK -&gt; products ON DELETE CASCADE), uom (Pieces, Boxes, Cartons), and multiplier (e.g. 12 pcs/box, 72 pcs/ctn).</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public.orders: </w:t>
      </w:r>
      <w:r>
        <w:rPr>
          <w:rFonts w:ascii="Calibri" w:cs="Calibri" w:eastAsia="Calibri" w:hAnsi="Calibri"/>
          <w:b w:val="false"/>
          <w:bCs w:val="false"/>
          <w:i w:val="false"/>
          <w:iCs w:val="false"/>
          <w:color w:val="1E293B"/>
          <w:sz w:val="22"/>
          <w:szCs w:val="22"/>
        </w:rPr>
        <w:t xml:space="preserve">Master order headers. Contains id (UUID PK), receipt_number (UNIQUE), idempotency_key (UUID UNIQUE - replay protection), booker_id (FK -&gt; users ON DELETE SET NULL), client_name, total_amount, status, created_at.</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public.order_items: </w:t>
      </w:r>
      <w:r>
        <w:rPr>
          <w:rFonts w:ascii="Calibri" w:cs="Calibri" w:eastAsia="Calibri" w:hAnsi="Calibri"/>
          <w:b w:val="false"/>
          <w:bCs w:val="false"/>
          <w:i w:val="false"/>
          <w:iCs w:val="false"/>
          <w:color w:val="1E293B"/>
          <w:sz w:val="22"/>
          <w:szCs w:val="22"/>
        </w:rPr>
        <w:t xml:space="preserve">Line items. Contains id (UUID PK), order_id (FK -&gt; orders ON DELETE CASCADE), product_id (FK -&gt; products ON DELETE RESTRICT), quantity, uom, and price_at_sale (preserves historical pricing).</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public.users: </w:t>
      </w:r>
      <w:r>
        <w:rPr>
          <w:rFonts w:ascii="Calibri" w:cs="Calibri" w:eastAsia="Calibri" w:hAnsi="Calibri"/>
          <w:b w:val="false"/>
          <w:bCs w:val="false"/>
          <w:i w:val="false"/>
          <w:iCs w:val="false"/>
          <w:color w:val="1E293B"/>
          <w:sz w:val="22"/>
          <w:szCs w:val="22"/>
        </w:rPr>
        <w:t xml:space="preserve">User auth &amp; custom roles. Contains id (UUID PK -&gt; auth.users ON DELETE CASCADE), email (UNIQUE), role (CHECK role IN ('booker', 'admin', 'cashier')), full_name.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public.booker_locations: </w:t>
      </w:r>
      <w:r>
        <w:rPr>
          <w:rFonts w:ascii="Calibri" w:cs="Calibri" w:eastAsia="Calibri" w:hAnsi="Calibri"/>
          <w:b w:val="false"/>
          <w:bCs w:val="false"/>
          <w:i w:val="false"/>
          <w:iCs w:val="false"/>
          <w:color w:val="1E293B"/>
          <w:sz w:val="22"/>
          <w:szCs w:val="22"/>
        </w:rPr>
        <w:t xml:space="preserve">Live GPS field tracking coordinates (lat, lng, booker_name, updated_at).</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public.areas: </w:t>
      </w:r>
      <w:r>
        <w:rPr>
          <w:rFonts w:ascii="Calibri" w:cs="Calibri" w:eastAsia="Calibri" w:hAnsi="Calibri"/>
          <w:b w:val="false"/>
          <w:bCs w:val="false"/>
          <w:i w:val="false"/>
          <w:iCs w:val="false"/>
          <w:color w:val="1E293B"/>
          <w:sz w:val="22"/>
          <w:szCs w:val="22"/>
        </w:rPr>
        <w:t xml:space="preserve">Wholesale delivery territories with unique constraints.</w:t>
      </w:r>
    </w:p>
    <w:p>
      <w:pPr>
        <w:pStyle w:val="Heading2"/>
        <w:spacing w:after="80" w:before="200"/>
      </w:pPr>
      <w:r>
        <w:rPr>
          <w:rFonts w:ascii="Calibri" w:cs="Calibri" w:eastAsia="Calibri" w:hAnsi="Calibri"/>
          <w:b/>
          <w:bCs/>
          <w:color w:val="1D4ED8"/>
          <w:sz w:val="26"/>
          <w:szCs w:val="26"/>
        </w:rPr>
        <w:t xml:space="preserve">5.2 Normalization Justifications (1NF, 2NF, 3NF &amp; BCNF)</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1NF (First Normal Form): </w:t>
      </w:r>
      <w:r>
        <w:rPr>
          <w:rFonts w:ascii="Calibri" w:cs="Calibri" w:eastAsia="Calibri" w:hAnsi="Calibri"/>
          <w:b w:val="false"/>
          <w:bCs w:val="false"/>
          <w:i w:val="false"/>
          <w:iCs w:val="false"/>
          <w:color w:val="1E293B"/>
          <w:sz w:val="22"/>
          <w:szCs w:val="22"/>
        </w:rPr>
        <w:t xml:space="preserve">All columns store atomic scalar values. Repeating order line-items are isolated into order_items rather than comma-separated strings inside orders.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2NF (Second Normal Form): </w:t>
      </w:r>
      <w:r>
        <w:rPr>
          <w:rFonts w:ascii="Calibri" w:cs="Calibri" w:eastAsia="Calibri" w:hAnsi="Calibri"/>
          <w:b w:val="false"/>
          <w:bCs w:val="false"/>
          <w:i w:val="false"/>
          <w:iCs w:val="false"/>
          <w:color w:val="1E293B"/>
          <w:sz w:val="22"/>
          <w:szCs w:val="22"/>
        </w:rPr>
        <w:t xml:space="preserve">No partial functional dependencies. All non-key attributes in order_items depend strictly on the whole primary key (id).</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3NF (Third Normal Form): </w:t>
      </w:r>
      <w:r>
        <w:rPr>
          <w:rFonts w:ascii="Calibri" w:cs="Calibri" w:eastAsia="Calibri" w:hAnsi="Calibri"/>
          <w:b w:val="false"/>
          <w:bCs w:val="false"/>
          <w:i w:val="false"/>
          <w:iCs w:val="false"/>
          <w:color w:val="1E293B"/>
          <w:sz w:val="22"/>
          <w:szCs w:val="22"/>
        </w:rPr>
        <w:t xml:space="preserve">Zero transitive dependencies (A -&gt; B -&gt; C). Packaging unit multipliers are separated into product_barcodes and products rather than duplicated on each order item.</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BCNF (Boyce-Codd Normal Form): </w:t>
      </w:r>
      <w:r>
        <w:rPr>
          <w:rFonts w:ascii="Calibri" w:cs="Calibri" w:eastAsia="Calibri" w:hAnsi="Calibri"/>
          <w:b w:val="false"/>
          <w:bCs w:val="false"/>
          <w:i w:val="false"/>
          <w:iCs w:val="false"/>
          <w:color w:val="1E293B"/>
          <w:sz w:val="22"/>
          <w:szCs w:val="22"/>
        </w:rPr>
        <w:t xml:space="preserve">For every functional dependency X -&gt; Y, X is a superkey.</w:t>
      </w:r>
    </w:p>
    <w:p>
      <w:pPr>
        <w:pStyle w:val="Heading2"/>
        <w:spacing w:after="80" w:before="200"/>
      </w:pPr>
      <w:r>
        <w:rPr>
          <w:rFonts w:ascii="Calibri" w:cs="Calibri" w:eastAsia="Calibri" w:hAnsi="Calibri"/>
          <w:b/>
          <w:bCs/>
          <w:color w:val="1D4ED8"/>
          <w:sz w:val="26"/>
          <w:szCs w:val="26"/>
        </w:rPr>
        <w:t xml:space="preserve">5.3 ACID Compliance &amp; PL/pgSQL Stored Procedure</w:t>
      </w:r>
    </w:p>
    <w:p>
      <w:pPr>
        <w:spacing w:after="100" w:before="40" w:line="260"/>
        <w:jc w:val="left"/>
      </w:pPr>
      <w:r>
        <w:rPr>
          <w:rFonts w:ascii="Calibri" w:cs="Calibri" w:eastAsia="Calibri" w:hAnsi="Calibri"/>
          <w:b w:val="false"/>
          <w:bCs w:val="false"/>
          <w:i w:val="false"/>
          <w:iCs w:val="false"/>
          <w:color w:val="1E293B"/>
          <w:sz w:val="22"/>
          <w:szCs w:val="22"/>
        </w:rPr>
        <w:t xml:space="preserve">To guarantee multi-table atomicity and prevent race conditions, Umer authored the process_order_transaction stored procedure: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single" w:color="334155" w:sz="2"/>
              <w:left w:val="single" w:color="38BDF8" w:sz="12"/>
              <w:bottom w:val="single" w:color="334155" w:sz="2"/>
              <w:right w:val="single" w:color="334155" w:sz="2"/>
            </w:tcBorders>
            <w:shd w:fill="0F172A" w:val="clear"/>
            <w:tcMar>
              <w:top w:type="dxa" w:w="120"/>
              <w:left w:type="dxa" w:w="160"/>
              <w:bottom w:type="dxa" w:w="120"/>
              <w:right w:type="dxa" w:w="160"/>
            </w:tcMar>
          </w:tcPr>
          <w:p>
            <w:pPr>
              <w:spacing w:after="20" w:before="20" w:line="220"/>
            </w:pPr>
            <w:r>
              <w:rPr>
                <w:rFonts w:ascii="Consolas" w:cs="Consolas" w:eastAsia="Consolas" w:hAnsi="Consolas"/>
                <w:color w:val="E2E8F0"/>
                <w:sz w:val="18"/>
                <w:szCs w:val="18"/>
              </w:rPr>
              <w:t xml:space="preserve">CREATE OR REPLACE FUNCTION process_order_transaction(payload JSON)</w:t>
            </w:r>
          </w:p>
          <w:p>
            <w:pPr>
              <w:spacing w:after="20" w:before="20" w:line="220"/>
            </w:pPr>
            <w:r>
              <w:rPr>
                <w:rFonts w:ascii="Consolas" w:cs="Consolas" w:eastAsia="Consolas" w:hAnsi="Consolas"/>
                <w:color w:val="E2E8F0"/>
                <w:sz w:val="18"/>
                <w:szCs w:val="18"/>
              </w:rPr>
              <w:t xml:space="preserve">RETURNS JSON AS $$</w:t>
            </w:r>
          </w:p>
          <w:p>
            <w:pPr>
              <w:spacing w:after="20" w:before="20" w:line="220"/>
            </w:pPr>
            <w:r>
              <w:rPr>
                <w:rFonts w:ascii="Consolas" w:cs="Consolas" w:eastAsia="Consolas" w:hAnsi="Consolas"/>
                <w:color w:val="E2E8F0"/>
                <w:sz w:val="18"/>
                <w:szCs w:val="18"/>
              </w:rPr>
              <w:t xml:space="preserve">DECLARE</w:t>
            </w:r>
          </w:p>
          <w:p>
            <w:pPr>
              <w:spacing w:after="20" w:before="20" w:line="220"/>
            </w:pPr>
            <w:r>
              <w:rPr>
                <w:rFonts w:ascii="Consolas" w:cs="Consolas" w:eastAsia="Consolas" w:hAnsi="Consolas"/>
                <w:color w:val="E2E8F0"/>
                <w:sz w:val="18"/>
                <w:szCs w:val="18"/>
              </w:rPr>
              <w:t xml:space="preserve">    v_order_id UUID;</w:t>
            </w:r>
          </w:p>
          <w:p>
            <w:pPr>
              <w:spacing w:after="20" w:before="20" w:line="220"/>
            </w:pPr>
            <w:r>
              <w:rPr>
                <w:rFonts w:ascii="Consolas" w:cs="Consolas" w:eastAsia="Consolas" w:hAnsi="Consolas"/>
                <w:color w:val="E2E8F0"/>
                <w:sz w:val="18"/>
                <w:szCs w:val="18"/>
              </w:rPr>
              <w:t xml:space="preserve">    v_item RECORD;</w:t>
            </w:r>
          </w:p>
          <w:p>
            <w:pPr>
              <w:spacing w:after="20" w:before="20" w:line="220"/>
            </w:pPr>
            <w:r>
              <w:rPr>
                <w:rFonts w:ascii="Consolas" w:cs="Consolas" w:eastAsia="Consolas" w:hAnsi="Consolas"/>
                <w:color w:val="E2E8F0"/>
                <w:sz w:val="18"/>
                <w:szCs w:val="18"/>
              </w:rPr>
              <w:t xml:space="preserve">    v_total_deduction NUMERIC;</w:t>
            </w:r>
          </w:p>
          <w:p>
            <w:pPr>
              <w:spacing w:after="20" w:before="20" w:line="220"/>
            </w:pPr>
            <w:r>
              <w:rPr>
                <w:rFonts w:ascii="Consolas" w:cs="Consolas" w:eastAsia="Consolas" w:hAnsi="Consolas"/>
                <w:color w:val="E2E8F0"/>
                <w:sz w:val="18"/>
                <w:szCs w:val="18"/>
              </w:rPr>
              <w:t xml:space="preserve">BEGIN</w:t>
            </w:r>
          </w:p>
          <w:p>
            <w:pPr>
              <w:spacing w:after="20" w:before="20" w:line="220"/>
            </w:pPr>
            <w:r>
              <w:rPr>
                <w:rFonts w:ascii="Consolas" w:cs="Consolas" w:eastAsia="Consolas" w:hAnsi="Consolas"/>
                <w:color w:val="E2E8F0"/>
                <w:sz w:val="18"/>
                <w:szCs w:val="18"/>
              </w:rPr>
              <w:t xml:space="preserve">    -- 1. Idempotency Check: Prevent duplicate syncs &amp; replay attacks</w:t>
            </w:r>
          </w:p>
          <w:p>
            <w:pPr>
              <w:spacing w:after="20" w:before="20" w:line="220"/>
            </w:pPr>
            <w:r>
              <w:rPr>
                <w:rFonts w:ascii="Consolas" w:cs="Consolas" w:eastAsia="Consolas" w:hAnsi="Consolas"/>
                <w:color w:val="E2E8F0"/>
                <w:sz w:val="18"/>
                <w:szCs w:val="18"/>
              </w:rPr>
              <w:t xml:space="preserve">    IF EXISTS (SELECT 1 FROM public.orders WHERE idempotency_key = (payload-&gt;&gt;'idempotency_key')::UUID) THEN</w:t>
            </w:r>
          </w:p>
          <w:p>
            <w:pPr>
              <w:spacing w:after="20" w:before="20" w:line="220"/>
            </w:pPr>
            <w:r>
              <w:rPr>
                <w:rFonts w:ascii="Consolas" w:cs="Consolas" w:eastAsia="Consolas" w:hAnsi="Consolas"/>
                <w:color w:val="E2E8F0"/>
                <w:sz w:val="18"/>
                <w:szCs w:val="18"/>
              </w:rPr>
              <w:t xml:space="preserve">        RETURN json_build_object('success', false, 'error', 'Duplicate sync ignored');</w:t>
            </w:r>
          </w:p>
          <w:p>
            <w:pPr>
              <w:spacing w:after="20" w:before="20" w:line="220"/>
            </w:pPr>
            <w:r>
              <w:rPr>
                <w:rFonts w:ascii="Consolas" w:cs="Consolas" w:eastAsia="Consolas" w:hAnsi="Consolas"/>
                <w:color w:val="E2E8F0"/>
                <w:sz w:val="18"/>
                <w:szCs w:val="18"/>
              </w:rPr>
              <w:t xml:space="preserve">    END IF;</w:t>
            </w:r>
          </w:p>
          <w:p>
            <w:pPr>
              <w:spacing w:after="20" w:before="20" w:line="220"/>
            </w:pPr>
            <w:r>
              <w:rPr>
                <w:rFonts w:ascii="Consolas" w:cs="Consolas" w:eastAsia="Consolas" w:hAnsi="Consolas"/>
                <w:color w:val="E2E8F0"/>
                <w:sz w:val="18"/>
                <w:szCs w:val="18"/>
              </w:rPr>
              <w:t xml:space="preserve"/>
            </w:r>
          </w:p>
          <w:p>
            <w:pPr>
              <w:spacing w:after="20" w:before="20" w:line="220"/>
            </w:pPr>
            <w:r>
              <w:rPr>
                <w:rFonts w:ascii="Consolas" w:cs="Consolas" w:eastAsia="Consolas" w:hAnsi="Consolas"/>
                <w:color w:val="E2E8F0"/>
                <w:sz w:val="18"/>
                <w:szCs w:val="18"/>
              </w:rPr>
              <w:t xml:space="preserve">    -- 2. Insert Order Header</w:t>
            </w:r>
          </w:p>
          <w:p>
            <w:pPr>
              <w:spacing w:after="20" w:before="20" w:line="220"/>
            </w:pPr>
            <w:r>
              <w:rPr>
                <w:rFonts w:ascii="Consolas" w:cs="Consolas" w:eastAsia="Consolas" w:hAnsi="Consolas"/>
                <w:color w:val="E2E8F0"/>
                <w:sz w:val="18"/>
                <w:szCs w:val="18"/>
              </w:rPr>
              <w:t xml:space="preserve">    INSERT INTO public.orders (receipt_number, idempotency_key, booker_id, client_name, total_amount)</w:t>
            </w:r>
          </w:p>
          <w:p>
            <w:pPr>
              <w:spacing w:after="20" w:before="20" w:line="220"/>
            </w:pPr>
            <w:r>
              <w:rPr>
                <w:rFonts w:ascii="Consolas" w:cs="Consolas" w:eastAsia="Consolas" w:hAnsi="Consolas"/>
                <w:color w:val="E2E8F0"/>
                <w:sz w:val="18"/>
                <w:szCs w:val="18"/>
              </w:rPr>
              <w:t xml:space="preserve">    VALUES (payload-&gt;&gt;'receipt_number', (payload-&gt;&gt;'idempotency_key')::UUID, auth.uid(), payload-&gt;&gt;'client_name', (payload-&gt;&gt;'total_amount')::NUMERIC)</w:t>
            </w:r>
          </w:p>
          <w:p>
            <w:pPr>
              <w:spacing w:after="20" w:before="20" w:line="220"/>
            </w:pPr>
            <w:r>
              <w:rPr>
                <w:rFonts w:ascii="Consolas" w:cs="Consolas" w:eastAsia="Consolas" w:hAnsi="Consolas"/>
                <w:color w:val="E2E8F0"/>
                <w:sz w:val="18"/>
                <w:szCs w:val="18"/>
              </w:rPr>
              <w:t xml:space="preserve">    RETURNING id INTO v_order_id;</w:t>
            </w:r>
          </w:p>
          <w:p>
            <w:pPr>
              <w:spacing w:after="20" w:before="20" w:line="220"/>
            </w:pPr>
            <w:r>
              <w:rPr>
                <w:rFonts w:ascii="Consolas" w:cs="Consolas" w:eastAsia="Consolas" w:hAnsi="Consolas"/>
                <w:color w:val="E2E8F0"/>
                <w:sz w:val="18"/>
                <w:szCs w:val="18"/>
              </w:rPr>
              <w:t xml:space="preserve"/>
            </w:r>
          </w:p>
          <w:p>
            <w:pPr>
              <w:spacing w:after="20" w:before="20" w:line="220"/>
            </w:pPr>
            <w:r>
              <w:rPr>
                <w:rFonts w:ascii="Consolas" w:cs="Consolas" w:eastAsia="Consolas" w:hAnsi="Consolas"/>
                <w:color w:val="E2E8F0"/>
                <w:sz w:val="18"/>
                <w:szCs w:val="18"/>
              </w:rPr>
              <w:t xml:space="preserve">    -- 3. Loop over Items, Decrement Inventory &amp; Insert Line Items</w:t>
            </w:r>
          </w:p>
          <w:p>
            <w:pPr>
              <w:spacing w:after="20" w:before="20" w:line="220"/>
            </w:pPr>
            <w:r>
              <w:rPr>
                <w:rFonts w:ascii="Consolas" w:cs="Consolas" w:eastAsia="Consolas" w:hAnsi="Consolas"/>
                <w:color w:val="E2E8F0"/>
                <w:sz w:val="18"/>
                <w:szCs w:val="18"/>
              </w:rPr>
              <w:t xml:space="preserve">    FOR v_item IN SELECT * FROM json_populate_recordset(null::record, payload-&gt;'items') AS (...)</w:t>
            </w:r>
          </w:p>
          <w:p>
            <w:pPr>
              <w:spacing w:after="20" w:before="20" w:line="220"/>
            </w:pPr>
            <w:r>
              <w:rPr>
                <w:rFonts w:ascii="Consolas" w:cs="Consolas" w:eastAsia="Consolas" w:hAnsi="Consolas"/>
                <w:color w:val="E2E8F0"/>
                <w:sz w:val="18"/>
                <w:szCs w:val="18"/>
              </w:rPr>
              <w:t xml:space="preserve">    LOOP</w:t>
            </w:r>
          </w:p>
          <w:p>
            <w:pPr>
              <w:spacing w:after="20" w:before="20" w:line="220"/>
            </w:pPr>
            <w:r>
              <w:rPr>
                <w:rFonts w:ascii="Consolas" w:cs="Consolas" w:eastAsia="Consolas" w:hAnsi="Consolas"/>
                <w:color w:val="E2E8F0"/>
                <w:sz w:val="18"/>
                <w:szCs w:val="18"/>
              </w:rPr>
              <w:t xml:space="preserve">        v_total_deduction := v_item.quantity * v_item.multiplier;</w:t>
            </w:r>
          </w:p>
          <w:p>
            <w:pPr>
              <w:spacing w:after="20" w:before="20" w:line="220"/>
            </w:pPr>
            <w:r>
              <w:rPr>
                <w:rFonts w:ascii="Consolas" w:cs="Consolas" w:eastAsia="Consolas" w:hAnsi="Consolas"/>
                <w:color w:val="E2E8F0"/>
                <w:sz w:val="18"/>
                <w:szCs w:val="18"/>
              </w:rPr>
              <w:t xml:space="preserve"/>
            </w:r>
          </w:p>
          <w:p>
            <w:pPr>
              <w:spacing w:after="20" w:before="20" w:line="220"/>
            </w:pPr>
            <w:r>
              <w:rPr>
                <w:rFonts w:ascii="Consolas" w:cs="Consolas" w:eastAsia="Consolas" w:hAnsi="Consolas"/>
                <w:color w:val="E2E8F0"/>
                <w:sz w:val="18"/>
                <w:szCs w:val="18"/>
              </w:rPr>
              <w:t xml:space="preserve">        -- Atomic stock decrement: Database CHECK constraint aborts if stock &lt; 0</w:t>
            </w:r>
          </w:p>
          <w:p>
            <w:pPr>
              <w:spacing w:after="20" w:before="20" w:line="220"/>
            </w:pPr>
            <w:r>
              <w:rPr>
                <w:rFonts w:ascii="Consolas" w:cs="Consolas" w:eastAsia="Consolas" w:hAnsi="Consolas"/>
                <w:color w:val="E2E8F0"/>
                <w:sz w:val="18"/>
                <w:szCs w:val="18"/>
              </w:rPr>
              <w:t xml:space="preserve">        UPDATE public.products</w:t>
            </w:r>
          </w:p>
          <w:p>
            <w:pPr>
              <w:spacing w:after="20" w:before="20" w:line="220"/>
            </w:pPr>
            <w:r>
              <w:rPr>
                <w:rFonts w:ascii="Consolas" w:cs="Consolas" w:eastAsia="Consolas" w:hAnsi="Consolas"/>
                <w:color w:val="E2E8F0"/>
                <w:sz w:val="18"/>
                <w:szCs w:val="18"/>
              </w:rPr>
              <w:t xml:space="preserve">        SET total_base_pieces = total_base_pieces - v_total_deduction</w:t>
            </w:r>
          </w:p>
          <w:p>
            <w:pPr>
              <w:spacing w:after="20" w:before="20" w:line="220"/>
            </w:pPr>
            <w:r>
              <w:rPr>
                <w:rFonts w:ascii="Consolas" w:cs="Consolas" w:eastAsia="Consolas" w:hAnsi="Consolas"/>
                <w:color w:val="E2E8F0"/>
                <w:sz w:val="18"/>
                <w:szCs w:val="18"/>
              </w:rPr>
              <w:t xml:space="preserve">        WHERE id = v_item.product_id;</w:t>
            </w:r>
          </w:p>
          <w:p>
            <w:pPr>
              <w:spacing w:after="20" w:before="20" w:line="220"/>
            </w:pPr>
            <w:r>
              <w:rPr>
                <w:rFonts w:ascii="Consolas" w:cs="Consolas" w:eastAsia="Consolas" w:hAnsi="Consolas"/>
                <w:color w:val="E2E8F0"/>
                <w:sz w:val="18"/>
                <w:szCs w:val="18"/>
              </w:rPr>
              <w:t xml:space="preserve"/>
            </w:r>
          </w:p>
          <w:p>
            <w:pPr>
              <w:spacing w:after="20" w:before="20" w:line="220"/>
            </w:pPr>
            <w:r>
              <w:rPr>
                <w:rFonts w:ascii="Consolas" w:cs="Consolas" w:eastAsia="Consolas" w:hAnsi="Consolas"/>
                <w:color w:val="E2E8F0"/>
                <w:sz w:val="18"/>
                <w:szCs w:val="18"/>
              </w:rPr>
              <w:t xml:space="preserve">        INSERT INTO public.order_items (order_id, product_id, quantity, uom, price_at_sale)</w:t>
            </w:r>
          </w:p>
          <w:p>
            <w:pPr>
              <w:spacing w:after="20" w:before="20" w:line="220"/>
            </w:pPr>
            <w:r>
              <w:rPr>
                <w:rFonts w:ascii="Consolas" w:cs="Consolas" w:eastAsia="Consolas" w:hAnsi="Consolas"/>
                <w:color w:val="E2E8F0"/>
                <w:sz w:val="18"/>
                <w:szCs w:val="18"/>
              </w:rPr>
              <w:t xml:space="preserve">        VALUES (v_order_id, v_item.product_id, v_item.quantity, v_item.uom, v_item.price);</w:t>
            </w:r>
          </w:p>
          <w:p>
            <w:pPr>
              <w:spacing w:after="20" w:before="20" w:line="220"/>
            </w:pPr>
            <w:r>
              <w:rPr>
                <w:rFonts w:ascii="Consolas" w:cs="Consolas" w:eastAsia="Consolas" w:hAnsi="Consolas"/>
                <w:color w:val="E2E8F0"/>
                <w:sz w:val="18"/>
                <w:szCs w:val="18"/>
              </w:rPr>
              <w:t xml:space="preserve">    END LOOP;</w:t>
            </w:r>
          </w:p>
          <w:p>
            <w:pPr>
              <w:spacing w:after="20" w:before="20" w:line="220"/>
            </w:pPr>
            <w:r>
              <w:rPr>
                <w:rFonts w:ascii="Consolas" w:cs="Consolas" w:eastAsia="Consolas" w:hAnsi="Consolas"/>
                <w:color w:val="E2E8F0"/>
                <w:sz w:val="18"/>
                <w:szCs w:val="18"/>
              </w:rPr>
              <w:t xml:space="preserve"/>
            </w:r>
          </w:p>
          <w:p>
            <w:pPr>
              <w:spacing w:after="20" w:before="20" w:line="220"/>
            </w:pPr>
            <w:r>
              <w:rPr>
                <w:rFonts w:ascii="Consolas" w:cs="Consolas" w:eastAsia="Consolas" w:hAnsi="Consolas"/>
                <w:color w:val="E2E8F0"/>
                <w:sz w:val="18"/>
                <w:szCs w:val="18"/>
              </w:rPr>
              <w:t xml:space="preserve">    RETURN json_build_object('success', true, 'order_id', v_order_id);</w:t>
            </w:r>
          </w:p>
          <w:p>
            <w:pPr>
              <w:spacing w:after="20" w:before="20" w:line="220"/>
            </w:pPr>
            <w:r>
              <w:rPr>
                <w:rFonts w:ascii="Consolas" w:cs="Consolas" w:eastAsia="Consolas" w:hAnsi="Consolas"/>
                <w:color w:val="E2E8F0"/>
                <w:sz w:val="18"/>
                <w:szCs w:val="18"/>
              </w:rPr>
              <w:t xml:space="preserve">EXCEPTION</w:t>
            </w:r>
          </w:p>
          <w:p>
            <w:pPr>
              <w:spacing w:after="20" w:before="20" w:line="220"/>
            </w:pPr>
            <w:r>
              <w:rPr>
                <w:rFonts w:ascii="Consolas" w:cs="Consolas" w:eastAsia="Consolas" w:hAnsi="Consolas"/>
                <w:color w:val="E2E8F0"/>
                <w:sz w:val="18"/>
                <w:szCs w:val="18"/>
              </w:rPr>
              <w:t xml:space="preserve">    WHEN check_violation THEN</w:t>
            </w:r>
          </w:p>
          <w:p>
            <w:pPr>
              <w:spacing w:after="20" w:before="20" w:line="220"/>
            </w:pPr>
            <w:r>
              <w:rPr>
                <w:rFonts w:ascii="Consolas" w:cs="Consolas" w:eastAsia="Consolas" w:hAnsi="Consolas"/>
                <w:color w:val="E2E8F0"/>
                <w:sz w:val="18"/>
                <w:szCs w:val="18"/>
              </w:rPr>
              <w:t xml:space="preserve">        -- Automatic Rollback of entire transaction!</w:t>
            </w:r>
          </w:p>
          <w:p>
            <w:pPr>
              <w:spacing w:after="20" w:before="20" w:line="220"/>
            </w:pPr>
            <w:r>
              <w:rPr>
                <w:rFonts w:ascii="Consolas" w:cs="Consolas" w:eastAsia="Consolas" w:hAnsi="Consolas"/>
                <w:color w:val="E2E8F0"/>
                <w:sz w:val="18"/>
                <w:szCs w:val="18"/>
              </w:rPr>
              <w:t xml:space="preserve">        RETURN json_build_object('success', false, 'error_code', 'ERR_INSUFFICIENT_STOCK');</w:t>
            </w:r>
          </w:p>
          <w:p>
            <w:pPr>
              <w:spacing w:after="20" w:before="20" w:line="220"/>
            </w:pPr>
            <w:r>
              <w:rPr>
                <w:rFonts w:ascii="Consolas" w:cs="Consolas" w:eastAsia="Consolas" w:hAnsi="Consolas"/>
                <w:color w:val="E2E8F0"/>
                <w:sz w:val="18"/>
                <w:szCs w:val="18"/>
              </w:rPr>
              <w:t xml:space="preserve">END;</w:t>
            </w:r>
          </w:p>
          <w:p>
            <w:pPr>
              <w:spacing w:after="20" w:before="20" w:line="220"/>
            </w:pPr>
            <w:r>
              <w:rPr>
                <w:rFonts w:ascii="Consolas" w:cs="Consolas" w:eastAsia="Consolas" w:hAnsi="Consolas"/>
                <w:color w:val="E2E8F0"/>
                <w:sz w:val="18"/>
                <w:szCs w:val="18"/>
              </w:rPr>
              <w:t xml:space="preserve">$$ LANGUAGE plpgsql SECURITY DEFINER;</w:t>
            </w:r>
          </w:p>
        </w:tc>
      </w:tr>
    </w:tbl>
    <w:p>
      <w:pPr>
        <w:spacing w:after="100" w:before="60" w:line="260"/>
        <w:jc w:val="left"/>
      </w:pPr>
      <w:r>
        <w:rPr>
          <w:rFonts w:ascii="Calibri" w:cs="Calibri" w:eastAsia="Calibri" w:hAnsi="Calibri"/>
          <w:b/>
          <w:bCs/>
          <w:i w:val="false"/>
          <w:iCs w:val="false"/>
          <w:color w:val="1E293B"/>
          <w:sz w:val="22"/>
          <w:szCs w:val="22"/>
        </w:rPr>
        <w:t xml:space="preserve">How this procedure satisfies ACID properties: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Atomicity: </w:t>
      </w:r>
      <w:r>
        <w:rPr>
          <w:rFonts w:ascii="Calibri" w:cs="Calibri" w:eastAsia="Calibri" w:hAnsi="Calibri"/>
          <w:b w:val="false"/>
          <w:bCs w:val="false"/>
          <w:i w:val="false"/>
          <w:iCs w:val="false"/>
          <w:color w:val="1E293B"/>
          <w:sz w:val="22"/>
          <w:szCs w:val="22"/>
        </w:rPr>
        <w:t xml:space="preserve">If item #5 fails due to insufficient stock, the check_violation exception fires and PostgreSQL rolls back the order header and all prior line-item inserts. No half-written orders can exist.</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Consistency: </w:t>
      </w:r>
      <w:r>
        <w:rPr>
          <w:rFonts w:ascii="Calibri" w:cs="Calibri" w:eastAsia="Calibri" w:hAnsi="Calibri"/>
          <w:b w:val="false"/>
          <w:bCs w:val="false"/>
          <w:i w:val="false"/>
          <w:iCs w:val="false"/>
          <w:color w:val="1E293B"/>
          <w:sz w:val="22"/>
          <w:szCs w:val="22"/>
        </w:rPr>
        <w:t xml:space="preserve">Integrity constraints (FOREIGN KEY ON DELETE CASCADE, CHECK stock &gt;= 0, UNIQUE SKU) ensure the database transitions strictly between valid relational states.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Isolation: </w:t>
      </w:r>
      <w:r>
        <w:rPr>
          <w:rFonts w:ascii="Calibri" w:cs="Calibri" w:eastAsia="Calibri" w:hAnsi="Calibri"/>
          <w:b w:val="false"/>
          <w:bCs w:val="false"/>
          <w:i w:val="false"/>
          <w:iCs w:val="false"/>
          <w:color w:val="1E293B"/>
          <w:sz w:val="22"/>
          <w:szCs w:val="22"/>
        </w:rPr>
        <w:t xml:space="preserve">PostgreSQL Read Committed isolation with row-level locks on product tuples during UPDATE statements eliminates dirty reads and phantom updates.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Durability: </w:t>
      </w:r>
      <w:r>
        <w:rPr>
          <w:rFonts w:ascii="Calibri" w:cs="Calibri" w:eastAsia="Calibri" w:hAnsi="Calibri"/>
          <w:b w:val="false"/>
          <w:bCs w:val="false"/>
          <w:i w:val="false"/>
          <w:iCs w:val="false"/>
          <w:color w:val="1E293B"/>
          <w:sz w:val="22"/>
          <w:szCs w:val="22"/>
        </w:rPr>
        <w:t xml:space="preserve">All committed operations are immediately flushed to PostgreSQL Write-Ahead Logs (WAL) on non-volatile cloud SSD storage.</w:t>
      </w:r>
    </w:p>
    <w:p>
      <w:pPr>
        <w:pStyle w:val="Heading2"/>
        <w:spacing w:after="80" w:before="200"/>
      </w:pPr>
      <w:r>
        <w:rPr>
          <w:rFonts w:ascii="Calibri" w:cs="Calibri" w:eastAsia="Calibri" w:hAnsi="Calibri"/>
          <w:b/>
          <w:bCs/>
          <w:color w:val="1D4ED8"/>
          <w:sz w:val="26"/>
          <w:szCs w:val="26"/>
        </w:rPr>
        <w:t xml:space="preserve">5.4 Two-Tier Concurrency Control &amp; safeSync.ts Engine</w:t>
      </w:r>
    </w:p>
    <w:p>
      <w:pPr>
        <w:spacing w:after="100" w:before="40" w:line="260"/>
        <w:jc w:val="left"/>
      </w:pPr>
      <w:r>
        <w:rPr>
          <w:rFonts w:ascii="Calibri" w:cs="Calibri" w:eastAsia="Calibri" w:hAnsi="Calibri"/>
          <w:b w:val="false"/>
          <w:bCs w:val="false"/>
          <w:i w:val="false"/>
          <w:iCs w:val="false"/>
          <w:color w:val="1E293B"/>
          <w:sz w:val="22"/>
          <w:szCs w:val="22"/>
        </w:rPr>
        <w:t xml:space="preserve">To handle multiple cashiers and mobile bookers competing for inventory at the exact same millisecond:</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Tier 1 — Database-Level Hard Check: </w:t>
      </w:r>
      <w:r>
        <w:rPr>
          <w:rFonts w:ascii="Calibri" w:cs="Calibri" w:eastAsia="Calibri" w:hAnsi="Calibri"/>
          <w:b w:val="false"/>
          <w:bCs w:val="false"/>
          <w:i w:val="false"/>
          <w:iCs w:val="false"/>
          <w:color w:val="1E293B"/>
          <w:sz w:val="22"/>
          <w:szCs w:val="22"/>
        </w:rPr>
        <w:t xml:space="preserve">CONSTRAINT check_stock_positive CHECK (total_base_pieces &gt;= 0). The PostgreSQL engine aborts any transaction that would produce negative stock.</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Tier 2 — Application-Level Optimistic Lock: </w:t>
      </w:r>
      <w:r>
        <w:rPr>
          <w:rFonts w:ascii="Calibri" w:cs="Calibri" w:eastAsia="Calibri" w:hAnsi="Calibri"/>
          <w:b w:val="false"/>
          <w:bCs w:val="false"/>
          <w:i w:val="false"/>
          <w:iCs w:val="false"/>
          <w:color w:val="1E293B"/>
          <w:sz w:val="22"/>
          <w:szCs w:val="22"/>
        </w:rPr>
        <w:t xml:space="preserve">In safeSync.ts, safeDeductProductStock uses a conditional update: </w:t>
      </w:r>
      <w:r>
        <w:rPr>
          <w:rFonts w:ascii="Consolas" w:cs="Consolas" w:eastAsia="Consolas" w:hAnsi="Consolas"/>
          <w:b w:val="false"/>
          <w:bCs w:val="false"/>
          <w:i w:val="false"/>
          <w:iCs w:val="false"/>
          <w:color w:val="0F172A"/>
          <w:sz w:val="19"/>
          <w:szCs w:val="19"/>
        </w:rPr>
        <w:t xml:space="preserve">UPDATE products SET stock = ? WHERE id = ? AND stock &gt;= qty</w:t>
      </w:r>
      <w:r>
        <w:rPr>
          <w:rFonts w:ascii="Calibri" w:cs="Calibri" w:eastAsia="Calibri" w:hAnsi="Calibri"/>
          <w:b w:val="false"/>
          <w:bCs w:val="false"/>
          <w:i w:val="false"/>
          <w:iCs w:val="false"/>
          <w:color w:val="1E293B"/>
          <w:sz w:val="22"/>
          <w:szCs w:val="22"/>
        </w:rPr>
        <w:t xml:space="preserve">. If another register checked out first, zero rows match, returning an instant concurrency conflict without corrupting data.</w:t>
      </w:r>
    </w:p>
    <w:p>
      <w:pPr>
        <w:pStyle w:val="Heading2"/>
        <w:spacing w:after="80" w:before="200"/>
      </w:pPr>
      <w:r>
        <w:rPr>
          <w:rFonts w:ascii="Calibri" w:cs="Calibri" w:eastAsia="Calibri" w:hAnsi="Calibri"/>
          <w:b/>
          <w:bCs/>
          <w:color w:val="1D4ED8"/>
          <w:sz w:val="26"/>
          <w:szCs w:val="26"/>
        </w:rPr>
        <w:t xml:space="preserve">5.5 Row Level Security (RLS) &amp; Multi-Tenant Authorization</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Storage-Layer Protection: </w:t>
      </w:r>
      <w:r>
        <w:rPr>
          <w:rFonts w:ascii="Calibri" w:cs="Calibri" w:eastAsia="Calibri" w:hAnsi="Calibri"/>
          <w:b w:val="false"/>
          <w:bCs w:val="false"/>
          <w:i w:val="false"/>
          <w:iCs w:val="false"/>
          <w:color w:val="1E293B"/>
          <w:sz w:val="22"/>
          <w:szCs w:val="22"/>
        </w:rPr>
        <w:t xml:space="preserve">RLS is enabled on all tables. Even if a user attempts raw SQL injection or PostgREST cURL requests, PostgreSQL enforces permissions at the storage engine.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Role-Based Policies: </w:t>
      </w:r>
      <w:r>
        <w:rPr>
          <w:rFonts w:ascii="Calibri" w:cs="Calibri" w:eastAsia="Calibri" w:hAnsi="Calibri"/>
          <w:b w:val="false"/>
          <w:bCs w:val="false"/>
          <w:i w:val="false"/>
          <w:iCs w:val="false"/>
          <w:color w:val="1E293B"/>
          <w:sz w:val="22"/>
          <w:szCs w:val="22"/>
        </w:rPr>
        <w:t xml:space="preserve">Admins have full access. Bookers can only SELECT inventory and can only view their own past orders (auth.uid() = booker_id).</w:t>
      </w:r>
    </w:p>
    <w:p>
      <w:pPr>
        <w:pStyle w:val="Heading2"/>
        <w:spacing w:after="80" w:before="200"/>
      </w:pPr>
      <w:r>
        <w:rPr>
          <w:rFonts w:ascii="Calibri" w:cs="Calibri" w:eastAsia="Calibri" w:hAnsi="Calibri"/>
          <w:b/>
          <w:bCs/>
          <w:color w:val="1D4ED8"/>
          <w:sz w:val="26"/>
          <w:szCs w:val="26"/>
        </w:rPr>
        <w:t xml:space="preserve">5.6 Idempotency Keys, Version Lock &amp; Disaster Recovery</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Idempotency Keys: </w:t>
      </w:r>
      <w:r>
        <w:rPr>
          <w:rFonts w:ascii="Calibri" w:cs="Calibri" w:eastAsia="Calibri" w:hAnsi="Calibri"/>
          <w:b w:val="false"/>
          <w:bCs w:val="false"/>
          <w:i w:val="false"/>
          <w:iCs w:val="false"/>
          <w:color w:val="1E293B"/>
          <w:sz w:val="22"/>
          <w:szCs w:val="22"/>
        </w:rPr>
        <w:t xml:space="preserve">Every offline transaction generates a UUIDv4. If a flaky network causes duplicate HTTP retries, the unique constraint catches it and ignores duplicate inserts.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Schema Version Lock (versionEnforcer.ts): </w:t>
      </w:r>
      <w:r>
        <w:rPr>
          <w:rFonts w:ascii="Calibri" w:cs="Calibri" w:eastAsia="Calibri" w:hAnsi="Calibri"/>
          <w:b w:val="false"/>
          <w:bCs w:val="false"/>
          <w:i w:val="false"/>
          <w:iCs w:val="false"/>
          <w:color w:val="1E293B"/>
          <w:sz w:val="22"/>
          <w:szCs w:val="22"/>
        </w:rPr>
        <w:t xml:space="preserve">Blocks stale client applications from executing queries against updated database schemas.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Automated Local Backups: </w:t>
      </w:r>
      <w:r>
        <w:rPr>
          <w:rFonts w:ascii="Calibri" w:cs="Calibri" w:eastAsia="Calibri" w:hAnsi="Calibri"/>
          <w:b w:val="false"/>
          <w:bCs w:val="false"/>
          <w:i w:val="false"/>
          <w:iCs w:val="false"/>
          <w:color w:val="1E293B"/>
          <w:sz w:val="22"/>
          <w:szCs w:val="22"/>
        </w:rPr>
        <w:t xml:space="preserve">Local snapshot exports (D:\AREEB\backups) combined with cloud WAL streaming guarantee zero data loss.</w:t>
      </w:r>
    </w:p>
    <w:p>
      <w:pPr>
        <w:spacing w:after="180"/>
      </w:pPr>
    </w:p>
    <w:p>
      <w:pPr>
        <w:pStyle w:val="Heading1"/>
        <w:spacing w:after="120" w:before="280"/>
      </w:pPr>
      <w:r>
        <w:rPr>
          <w:rFonts w:ascii="Calibri" w:cs="Calibri" w:eastAsia="Calibri" w:hAnsi="Calibri"/>
          <w:b/>
          <w:bCs/>
          <w:color w:val="1E3A8A"/>
          <w:sz w:val="32"/>
          <w:szCs w:val="32"/>
        </w:rPr>
        <w:t xml:space="preserve">6. Viva &amp; Defense Cheat-Sheet (Exact Q&amp;A for Umer)</w:t>
      </w:r>
    </w:p>
    <w:p>
      <w:pPr>
        <w:spacing w:after="100" w:before="40" w:line="260"/>
        <w:jc w:val="left"/>
      </w:pPr>
      <w:r>
        <w:rPr>
          <w:rFonts w:ascii="Calibri" w:cs="Calibri" w:eastAsia="Calibri" w:hAnsi="Calibri"/>
          <w:b w:val="false"/>
          <w:bCs w:val="false"/>
          <w:i w:val="false"/>
          <w:iCs w:val="false"/>
          <w:color w:val="1E293B"/>
          <w:sz w:val="22"/>
          <w:szCs w:val="22"/>
        </w:rPr>
        <w:t xml:space="preserve">Memorize these 10 answers. When the professor asks any of these questions, deliver the scripted response with confidence: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Q1: "Umer, why did you use UUIDs instead of standard Auto-Incrementing Integers (1, 2, 3...) for Primary Keys?"</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because Shaheen Traders is an offline-first distributed system. Mobile bookers take orders in wholesale markets with poor cellular signals. If we used sequential integers, two bookers working offline would both generate Order #105. When syncing to the central database, you would get primary key collision errors or overwrites. With UUIDv4 (gen_random_uuid()), keys are globally unique and can be safely generated offline on client devices without central coordination, then synchronized seamlessly."</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Q2: "What is your Concurrency Control mechanism? What happens if two cashiers sell the last box of biscuits simultaneously?"</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we implemented a two-tier concurrency control strategy: 1) At the application layer in safeSync.ts, we use Optimistic Concurrency Control with conditional SQL predicates: UPDATE products SET stock = stock - qty WHERE id = ? AND stock &gt;= qty. If another terminal deducted the stock milliseconds earlier, zero rows are affected, and the application instantly catches the conflict. 2) At the database layer, we enforce a hard PostgreSQL check constraint: CONSTRAINT check_stock_positive CHECK (total_base_pieces &gt;= 0). If a race condition bypasses the client, the PostgreSQL engine aborts the transaction with a check_violation exception and triggers an atomic rollback."</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Q3: "Explain how your system satisfies the ACID properties."</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our system uses PostgreSQL with Write-Ahead Logging (WAL): Atomicity is guaranteed by our PL/pgSQL stored procedure process_order_transaction; if any item fails, all inserts roll back. Consistency is enforced via relational schema rules: foreign keys (ON DELETE CASCADE on line items, ON DELETE RESTRICT on products), type checks, and non-negative stock constraints. Isolation is handled by PostgreSQL Read Committed isolation with row-level locks on product tuples during updates. Durability is guaranteed because all committed operations are flushed to disk WAL before returning success."</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Q4: "What Normalization level is your database in?"</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the database is strictly in 3rd Normal Form (3NF) and conforms to BCNF: 1NF is satisfied because all attributes are atomic scalars with no repeating groups. 2NF is satisfied because there are no partial key dependencies; non-key attributes depend on the entire primary key. 3NF is satisfied because there are no transitive dependencies; packaging units and multipliers are normalized into product_barcodes rather than duplicating carton and box multipliers across every order line-item."</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Q5: "What is an Idempotency Key and why did you put it in the orders table?"</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in mobile networks, an HTTP timeout does not mean the server failed; the response might have been lost on the wire. If a booker hits Submit and the connection drops, the offline queue will retry. Without an idempotency key, the database would insert two identical orders and double-deduct stock. We assign a unique UUID idempotency_key to each transaction. The database enforces a UNIQUE constraint and our stored procedure checks IF EXISTS (SELECT 1 FROM orders WHERE idempotency_key = ...). Any duplicate network retry is safely acknowledged without double-inserting."</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Q6: "Why do you store price_at_sale in order_items when you already have price in products? Isn't that redundant?"</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that is intentional historical temporal consistency. If a wholesale product costs Rs. 500 today and inflation raises it to Rs. 600 next month, updating products.price must NOT alter the invoices generated last month. Storing price_at_sale in order_items preserves the exact financial record at the moment of sale, ensuring accounting and regulatory integrity."</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Q7: "How is database security handled if someone uses Postman or inspect element?"</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we do not rely on frontend checks for security. We implemented PostgreSQL Row Level Security (RLS) with security definer functions. Bookers only have SELECT permissions on products and INSERT permissions on orders. Only authenticated users with the admin role can update product prices or modify stock. Even if a user sends a raw PostgREST cURL request or manipulated JWT, PostgreSQL's kernel rejects the query at the storage layer."</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Q8: "What happens if the internet connection drops while an order is being placed?"</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the client utilizes our safeSync offline queue. The order payload is stored locally in the browser's persistent storage. The PWA service worker detects when network connectivity returns (window.ononline) and initiates a background queue drain, sending the pending orders to PostgreSQL through our atomic process_order_transaction RPC."</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Q9: "What database indexes did you create and why?"</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we implemented B-Tree indexes on high-frequency lookup columns: 1) A partial UNIQUE index on products.sku (products_sku_unique_idx) to guarantee SKU uniqueness while ignoring nulls. 2) B-Tree indexes on orders.receipt_number and orders.idempotency_key for sub-millisecond duplicate checks. 3) Foreign key indexes on order_items.order_id and order_items.product_id to accelerate relational JOIN queries."</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2563EB" w:sz="24"/>
              <w:bottom w:val="none"/>
              <w:right w:val="none"/>
            </w:tcBorders>
            <w:shd w:fill="F8FAFC" w:val="clear"/>
            <w:tcMar>
              <w:top w:type="dxa" w:w="140"/>
              <w:left w:type="dxa" w:w="180"/>
              <w:bottom w:type="dxa" w:w="140"/>
              <w:right w:type="dxa" w:w="180"/>
            </w:tcMar>
          </w:tcPr>
          <w:p>
            <w:pPr>
              <w:spacing w:after="40" w:before="40" w:line="260"/>
              <w:jc w:val="left"/>
            </w:pPr>
            <w:r>
              <w:rPr>
                <w:rFonts w:ascii="Calibri" w:cs="Calibri" w:eastAsia="Calibri" w:hAnsi="Calibri"/>
                <w:b/>
                <w:bCs/>
                <w:i w:val="false"/>
                <w:iCs w:val="false"/>
                <w:color w:val="1E3A8A"/>
                <w:sz w:val="22"/>
                <w:szCs w:val="22"/>
              </w:rPr>
              <w:t xml:space="preserve">Q10: "How do you handle schema versioning and schema drift across client terminals?"</w:t>
            </w:r>
          </w:p>
          <w:p>
            <w:pPr>
              <w:spacing w:after="100" w:before="40" w:line="260"/>
              <w:jc w:val="left"/>
            </w:pPr>
            <w:r>
              <w:rPr>
                <w:rFonts w:ascii="Calibri" w:cs="Calibri" w:eastAsia="Calibri" w:hAnsi="Calibri"/>
                <w:b/>
                <w:bCs/>
                <w:i w:val="false"/>
                <w:iCs w:val="false"/>
                <w:color w:val="0F172A"/>
                <w:sz w:val="22"/>
                <w:szCs w:val="22"/>
              </w:rPr>
              <w:t xml:space="preserve">Your Answer: </w:t>
            </w:r>
            <w:r>
              <w:rPr>
                <w:rFonts w:ascii="Calibri" w:cs="Calibri" w:eastAsia="Calibri" w:hAnsi="Calibri"/>
                <w:b w:val="false"/>
                <w:bCs w:val="false"/>
                <w:i w:val="false"/>
                <w:iCs w:val="false"/>
                <w:color w:val="1E293B"/>
                <w:sz w:val="22"/>
                <w:szCs w:val="22"/>
              </w:rPr>
              <w:t xml:space="preserve">"Sir, we built an automated version enforcer (versionEnforcer.ts). The server serves a version.json endpoint with minRequiredVersion. If the client terminal has cached an older version with outdated column assumptions, the client immediately prompts the user to refresh, preventing malformed SQL payloads from reaching the database."</w:t>
            </w:r>
          </w:p>
        </w:tc>
      </w:tr>
    </w:tbl>
    <w:p>
      <w:pPr>
        <w:spacing w:after="180"/>
      </w:pPr>
    </w:p>
    <w:p>
      <w:pPr>
        <w:pStyle w:val="Heading1"/>
        <w:spacing w:after="120" w:before="280"/>
      </w:pPr>
      <w:r>
        <w:rPr>
          <w:rFonts w:ascii="Calibri" w:cs="Calibri" w:eastAsia="Calibri" w:hAnsi="Calibri"/>
          <w:b/>
          <w:bCs/>
          <w:color w:val="1E3A8A"/>
          <w:sz w:val="32"/>
          <w:szCs w:val="32"/>
        </w:rPr>
        <w:t xml:space="preserve">7. Quick Reference Guide (Files to Open on Laptop During Viva)</w:t>
      </w:r>
    </w:p>
    <w:p>
      <w:pPr>
        <w:spacing w:after="100" w:before="40" w:line="260"/>
        <w:jc w:val="left"/>
      </w:pPr>
      <w:r>
        <w:rPr>
          <w:rFonts w:ascii="Calibri" w:cs="Calibri" w:eastAsia="Calibri" w:hAnsi="Calibri"/>
          <w:b w:val="false"/>
          <w:bCs w:val="false"/>
          <w:i w:val="false"/>
          <w:iCs w:val="false"/>
          <w:color w:val="1E293B"/>
          <w:sz w:val="22"/>
          <w:szCs w:val="22"/>
        </w:rPr>
        <w:t xml:space="preserve">If the instructor asks you to open the codebase and show proof of implementation, open these exact files: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1. Relational Schema &amp; Stored Procedure: </w:t>
      </w:r>
      <w:r>
        <w:rPr>
          <w:rFonts w:ascii="Consolas" w:cs="Consolas" w:eastAsia="Consolas" w:hAnsi="Consolas"/>
          <w:b w:val="false"/>
          <w:bCs w:val="false"/>
          <w:i w:val="false"/>
          <w:iCs w:val="false"/>
          <w:color w:val="0F172A"/>
          <w:sz w:val="19"/>
          <w:szCs w:val="19"/>
        </w:rPr>
        <w:t xml:space="preserve">supabase/migrations/20240101000000_schema.sql</w:t>
      </w:r>
      <w:r>
        <w:rPr>
          <w:rFonts w:ascii="Calibri" w:cs="Calibri" w:eastAsia="Calibri" w:hAnsi="Calibri"/>
          <w:b w:val="false"/>
          <w:bCs w:val="false"/>
          <w:i w:val="false"/>
          <w:iCs w:val="false"/>
          <w:color w:val="1E293B"/>
          <w:sz w:val="22"/>
          <w:szCs w:val="22"/>
        </w:rPr>
        <w:t xml:space="preserve"> — Show lines 21-29 for check_stock_positive, lines 62-125 for RLS policies, and lines 130-188 for process_order_transaction.</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2. Concurrency Control &amp; SafeSync Engine: </w:t>
      </w:r>
      <w:r>
        <w:rPr>
          <w:rFonts w:ascii="Consolas" w:cs="Consolas" w:eastAsia="Consolas" w:hAnsi="Consolas"/>
          <w:b w:val="false"/>
          <w:bCs w:val="false"/>
          <w:i w:val="false"/>
          <w:iCs w:val="false"/>
          <w:color w:val="0F172A"/>
          <w:sz w:val="19"/>
          <w:szCs w:val="19"/>
        </w:rPr>
        <w:t xml:space="preserve">src/utils/safeSync.ts</w:t>
      </w:r>
      <w:r>
        <w:rPr>
          <w:rFonts w:ascii="Calibri" w:cs="Calibri" w:eastAsia="Calibri" w:hAnsi="Calibri"/>
          <w:b w:val="false"/>
          <w:bCs w:val="false"/>
          <w:i w:val="false"/>
          <w:iCs w:val="false"/>
          <w:color w:val="1E293B"/>
          <w:sz w:val="22"/>
          <w:szCs w:val="22"/>
        </w:rPr>
        <w:t xml:space="preserve"> — Show safeDeductProductStock and the .gte('stock', quantityToDeduct) conditional optimistic update.</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3. Packaging Unit Conversion Math: </w:t>
      </w:r>
      <w:r>
        <w:rPr>
          <w:rFonts w:ascii="Consolas" w:cs="Consolas" w:eastAsia="Consolas" w:hAnsi="Consolas"/>
          <w:b w:val="false"/>
          <w:bCs w:val="false"/>
          <w:i w:val="false"/>
          <w:iCs w:val="false"/>
          <w:color w:val="0F172A"/>
          <w:sz w:val="19"/>
          <w:szCs w:val="19"/>
        </w:rPr>
        <w:t xml:space="preserve">src/utils/accounting.ts</w:t>
      </w:r>
      <w:r>
        <w:rPr>
          <w:rFonts w:ascii="Calibri" w:cs="Calibri" w:eastAsia="Calibri" w:hAnsi="Calibri"/>
          <w:b w:val="false"/>
          <w:bCs w:val="false"/>
          <w:i w:val="false"/>
          <w:iCs w:val="false"/>
          <w:color w:val="1E293B"/>
          <w:sz w:val="22"/>
          <w:szCs w:val="22"/>
        </w:rPr>
        <w:t xml:space="preserve"> — Show calculateTotalBasePieces for deterministic unit conversions between Cartons, Boxes, and Pieces.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4. Service Worker &amp; Workbox Caching: </w:t>
      </w:r>
      <w:r>
        <w:rPr>
          <w:rFonts w:ascii="Consolas" w:cs="Consolas" w:eastAsia="Consolas" w:hAnsi="Consolas"/>
          <w:b w:val="false"/>
          <w:bCs w:val="false"/>
          <w:i w:val="false"/>
          <w:iCs w:val="false"/>
          <w:color w:val="0F172A"/>
          <w:sz w:val="19"/>
          <w:szCs w:val="19"/>
        </w:rPr>
        <w:t xml:space="preserve">vite.config.ts</w:t>
      </w:r>
      <w:r>
        <w:rPr>
          <w:rFonts w:ascii="Calibri" w:cs="Calibri" w:eastAsia="Calibri" w:hAnsi="Calibri"/>
          <w:b w:val="false"/>
          <w:bCs w:val="false"/>
          <w:i w:val="false"/>
          <w:iCs w:val="false"/>
          <w:color w:val="1E293B"/>
          <w:sz w:val="22"/>
          <w:szCs w:val="22"/>
        </w:rPr>
        <w:t xml:space="preserve"> — Show VitePWA configuration with precache manifest.</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5. Live Developer Credits in App: </w:t>
      </w:r>
      <w:r>
        <w:rPr>
          <w:rFonts w:ascii="Consolas" w:cs="Consolas" w:eastAsia="Consolas" w:hAnsi="Consolas"/>
          <w:b w:val="false"/>
          <w:bCs w:val="false"/>
          <w:i w:val="false"/>
          <w:iCs w:val="false"/>
          <w:color w:val="0F172A"/>
          <w:sz w:val="19"/>
          <w:szCs w:val="19"/>
        </w:rPr>
        <w:t xml:space="preserve">src/views/AdminPOSView.tsx (line 1952) &amp; src/components/Receipt.tsx (line 278)</w:t>
      </w:r>
      <w:r>
        <w:rPr>
          <w:rFonts w:ascii="Calibri" w:cs="Calibri" w:eastAsia="Calibri" w:hAnsi="Calibri"/>
          <w:b w:val="false"/>
          <w:bCs w:val="false"/>
          <w:i w:val="false"/>
          <w:iCs w:val="false"/>
          <w:color w:val="1E293B"/>
          <w:sz w:val="22"/>
          <w:szCs w:val="22"/>
        </w:rPr>
        <w:t xml:space="preserve"> — Click Areeb Iqbal or Umer Khan hyperlinks to demonstrate verified authorship.</w:t>
      </w:r>
    </w:p>
    <w:p>
      <w:pPr>
        <w:spacing w:after="180"/>
      </w:pPr>
    </w:p>
    <w:p>
      <w:pPr>
        <w:pStyle w:val="Heading1"/>
        <w:spacing w:after="120" w:before="280"/>
      </w:pPr>
      <w:r>
        <w:rPr>
          <w:rFonts w:ascii="Calibri" w:cs="Calibri" w:eastAsia="Calibri" w:hAnsi="Calibri"/>
          <w:b/>
          <w:bCs/>
          <w:color w:val="1E3A8A"/>
          <w:sz w:val="32"/>
          <w:szCs w:val="32"/>
        </w:rPr>
        <w:t xml:space="preserve">8. Final Checklist for Defense Day</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 Know the 5 ACID properties: </w:t>
      </w:r>
      <w:r>
        <w:rPr>
          <w:rFonts w:ascii="Calibri" w:cs="Calibri" w:eastAsia="Calibri" w:hAnsi="Calibri"/>
          <w:b w:val="false"/>
          <w:bCs w:val="false"/>
          <w:i w:val="false"/>
          <w:iCs w:val="false"/>
          <w:color w:val="1E293B"/>
          <w:sz w:val="22"/>
          <w:szCs w:val="22"/>
        </w:rPr>
        <w:t xml:space="preserve">Atomicity (process_order_transaction rollback), Consistency (check_stock_positive), Isolation (Read Committed row locks), Durability (WAL commits).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 Know why UUIDs are used: </w:t>
      </w:r>
      <w:r>
        <w:rPr>
          <w:rFonts w:ascii="Calibri" w:cs="Calibri" w:eastAsia="Calibri" w:hAnsi="Calibri"/>
          <w:b w:val="false"/>
          <w:bCs w:val="false"/>
          <w:i w:val="false"/>
          <w:iCs w:val="false"/>
          <w:color w:val="1E293B"/>
          <w:sz w:val="22"/>
          <w:szCs w:val="22"/>
        </w:rPr>
        <w:t xml:space="preserve">Distributed, offline generation with zero primary key collisions across mobile terminals.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 Know why Idempotency Keys are used: </w:t>
      </w:r>
      <w:r>
        <w:rPr>
          <w:rFonts w:ascii="Calibri" w:cs="Calibri" w:eastAsia="Calibri" w:hAnsi="Calibri"/>
          <w:b w:val="false"/>
          <w:bCs w:val="false"/>
          <w:i w:val="false"/>
          <w:iCs w:val="false"/>
          <w:color w:val="1E293B"/>
          <w:sz w:val="22"/>
          <w:szCs w:val="22"/>
        </w:rPr>
        <w:t xml:space="preserve">Eliminates duplicate orders caused by mobile network HTTP retries.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 Know your Normalization: </w:t>
      </w:r>
      <w:r>
        <w:rPr>
          <w:rFonts w:ascii="Calibri" w:cs="Calibri" w:eastAsia="Calibri" w:hAnsi="Calibri"/>
          <w:b w:val="false"/>
          <w:bCs w:val="false"/>
          <w:i w:val="false"/>
          <w:iCs w:val="false"/>
          <w:color w:val="1E293B"/>
          <w:sz w:val="22"/>
          <w:szCs w:val="22"/>
        </w:rPr>
        <w:t xml:space="preserve">3NF and BCNF compliance with no partial or transitive dependencies.</w:t>
      </w:r>
    </w:p>
    <w:p>
      <w:pPr>
        <w:pStyle w:val="ListParagraph"/>
        <w:numPr>
          <w:ilvl w:val="0"/>
          <w:numId w:val="1"/>
        </w:numPr>
        <w:spacing w:after="60" w:before="30" w:line="260"/>
      </w:pPr>
      <w:r>
        <w:rPr>
          <w:rFonts w:ascii="Calibri" w:cs="Calibri" w:eastAsia="Calibri" w:hAnsi="Calibri"/>
          <w:b/>
          <w:bCs/>
          <w:i w:val="false"/>
          <w:iCs w:val="false"/>
          <w:color w:val="1E293B"/>
          <w:sz w:val="22"/>
          <w:szCs w:val="22"/>
        </w:rPr>
        <w:t xml:space="preserve">✓ Walk in with confidence: </w:t>
      </w:r>
      <w:r>
        <w:rPr>
          <w:rFonts w:ascii="Calibri" w:cs="Calibri" w:eastAsia="Calibri" w:hAnsi="Calibri"/>
          <w:b w:val="false"/>
          <w:bCs w:val="false"/>
          <w:i w:val="false"/>
          <w:iCs w:val="false"/>
          <w:color w:val="1E293B"/>
          <w:sz w:val="22"/>
          <w:szCs w:val="22"/>
        </w:rPr>
        <w:t xml:space="preserve">You have a production-ready cloud system with 41 passing unit tests and verified GitHub commits.</w:t>
      </w:r>
    </w:p>
    <w:p>
      <w:pPr>
        <w:spacing w:after="2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1E3A8A" w:sz="24"/>
              <w:bottom w:val="none"/>
              <w:right w:val="none"/>
            </w:tcBorders>
            <w:shd w:fill="F8FAFC" w:val="clear"/>
            <w:tcMar>
              <w:top w:type="dxa" w:w="140"/>
              <w:left w:type="dxa" w:w="180"/>
              <w:bottom w:type="dxa" w:w="140"/>
              <w:right w:type="dxa" w:w="180"/>
            </w:tcMar>
          </w:tcPr>
          <w:p>
            <w:pPr>
              <w:spacing w:after="100" w:before="40" w:line="260"/>
              <w:jc w:val="center"/>
            </w:pPr>
            <w:r>
              <w:rPr>
                <w:rFonts w:ascii="Calibri" w:cs="Calibri" w:eastAsia="Calibri" w:hAnsi="Calibri"/>
                <w:b/>
                <w:bCs/>
                <w:i w:val="false"/>
                <w:iCs w:val="false"/>
                <w:color w:val="1E3A8A"/>
                <w:sz w:val="22"/>
                <w:szCs w:val="22"/>
              </w:rPr>
              <w:t xml:space="preserve">PROJECT COMPLETED &amp; READY FOR SUBMISSION</w:t>
            </w:r>
          </w:p>
          <w:p>
            <w:pPr>
              <w:spacing w:after="100" w:before="40" w:line="260"/>
              <w:jc w:val="center"/>
            </w:pPr>
            <w:r>
              <w:rPr>
                <w:rFonts w:ascii="Calibri" w:cs="Calibri" w:eastAsia="Calibri" w:hAnsi="Calibri"/>
                <w:b w:val="false"/>
                <w:bCs w:val="false"/>
                <w:i/>
                <w:iCs/>
                <w:color w:val="64748B"/>
                <w:sz w:val="22"/>
                <w:szCs w:val="22"/>
              </w:rPr>
              <w:t xml:space="preserve">Software by Areeb Iqbal &amp; Umer Khan | Shaheen Traders Cloud-Native POS &amp; B2B ERP</w:t>
            </w:r>
          </w:p>
        </w:tc>
      </w:tr>
    </w:tbl>
    <w:sectPr>
      <w:headerReference w:type="default" r:id="rId6"/>
      <w:footerReference w:type="default" r:id="rId7"/>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Shaheen Traders POS | Areeb Iqbal &amp; Umer Khan | 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of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6"/>
        <w:szCs w:val="16"/>
      </w:rPr>
      <w:t xml:space="preserve">Shaheen Traders POS &amp; B2B ERP — DBMS Project Defense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2026-10-15T08:35:20.693Z</dcterms:created>
  <dcterms:modified xsi:type="dcterms:W3CDTF">2026-10-15T08:35:20.694Z</dcterms:modified>
</cp:coreProperties>
</file>

<file path=docProps/custom.xml><?xml version="1.0" encoding="utf-8"?>
<Properties xmlns="http://schemas.openxmlformats.org/officeDocument/2006/custom-properties" xmlns:vt="http://schemas.openxmlformats.org/officeDocument/2006/docPropsVTypes"/>
</file>