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/>
          <w:b/>
          <w:i w:val="0"/>
          <w:sz w:val="28"/>
        </w:rPr>
        <w:t xml:space="preserve">MPMC — Module 2 · </w:t>
      </w:r>
      <w:r>
        <w:rPr>
          <w:rFonts w:ascii="Calibri" w:hAnsi="Calibri"/>
          <w:b/>
          <w:i w:val="0"/>
          <w:sz w:val="28"/>
        </w:rPr>
        <w:t>PART 3: 8086 INSTRUCTION SET, DIRECTIVES &amp; PROGRAMMING</w:t>
      </w:r>
      <w:r>
        <w:rPr>
          <w:rFonts w:ascii="Calibri" w:hAnsi="Calibri"/>
          <w:b/>
          <w:i w:val="0"/>
          <w:sz w:val="28"/>
        </w:rPr>
        <w:t xml:space="preserve"> — EXAM-READY NOTES</w:t>
      </w:r>
    </w:p>
    <w:p>
      <w:pPr>
        <w:pStyle w:val="Heading3"/>
      </w:pPr>
      <w:r>
        <w:rPr>
          <w:rFonts w:ascii="Calibri" w:hAnsi="Calibri"/>
          <w:b/>
          <w:i w:val="0"/>
          <w:sz w:val="18"/>
        </w:rPr>
        <w:t>Topic: All 6 instruction groups · String instructions · Branch &amp; loop instructions · Assembler directives &amp; operators · Procedures, CALL/RET, macros · Modular programming · Example programs</w:t>
      </w:r>
    </w:p>
    <w:p>
      <w:pPr>
        <w:spacing w:before="0" w:after="32" w:line="240" w:lineRule="auto"/>
        <w:ind w:left="181"/>
      </w:pPr>
      <w:r>
        <w:rPr>
          <w:rFonts w:ascii="Calibri" w:hAnsi="Calibri"/>
          <w:b/>
          <w:i/>
          <w:sz w:val="15"/>
        </w:rPr>
        <w:t>Source:</w:t>
      </w:r>
      <w:r>
        <w:rPr>
          <w:rFonts w:ascii="Calibri" w:hAnsi="Calibri"/>
          <w:b w:val="0"/>
          <w:i/>
          <w:sz w:val="15"/>
        </w:rPr>
        <w:t xml:space="preserve"> Module 2 lecture slides (ECE3004 – Microprocessors and Microcontrollers).</w:t>
      </w:r>
    </w:p>
    <w:p>
      <w:pPr>
        <w:spacing w:before="0" w:after="32" w:line="240" w:lineRule="auto"/>
        <w:ind w:left="181"/>
      </w:pPr>
      <w:r>
        <w:rPr>
          <w:rFonts w:ascii="Calibri" w:hAnsi="Calibri"/>
          <w:b/>
          <w:i/>
          <w:sz w:val="15"/>
        </w:rPr>
        <w:t>Module 2 is split into 3 files — use them together, nothing is left out:</w:t>
      </w:r>
    </w:p>
    <w:p>
      <w:pPr>
        <w:spacing w:before="0" w:after="20" w:line="240" w:lineRule="auto"/>
        <w:ind w:left="425"/>
      </w:pPr>
      <w:r>
        <w:rPr>
          <w:rFonts w:ascii="Calibri" w:hAnsi="Calibri"/>
          <w:b w:val="0"/>
          <w:i/>
          <w:sz w:val="15"/>
        </w:rPr>
        <w:t xml:space="preserve">•  </w:t>
      </w:r>
      <w:r>
        <w:rPr>
          <w:rFonts w:ascii="Calibri" w:hAnsi="Calibri"/>
          <w:b/>
          <w:i/>
          <w:sz w:val="15"/>
        </w:rPr>
        <w:t>Part 1</w:t>
      </w:r>
      <w:r>
        <w:rPr>
          <w:rFonts w:ascii="Calibri" w:hAnsi="Calibri"/>
          <w:b w:val="0"/>
          <w:i/>
          <w:sz w:val="15"/>
        </w:rPr>
        <w:t xml:space="preserve"> → </w:t>
      </w:r>
      <w:r>
        <w:rPr>
          <w:rFonts w:ascii="Consolas" w:hAnsi="Consolas"/>
          <w:b w:val="0"/>
          <w:i/>
          <w:sz w:val="15"/>
        </w:rPr>
        <w:t>MPMC_Module2_Part1_Architecture.md</w:t>
      </w:r>
      <w:r>
        <w:rPr>
          <w:rFonts w:ascii="Calibri" w:hAnsi="Calibri"/>
          <w:b w:val="0"/>
          <w:i/>
          <w:sz w:val="15"/>
        </w:rPr>
        <w:t xml:space="preserve"> — generations, pins, BIU/EU, registers, flags, physical address, interrupts</w:t>
      </w:r>
    </w:p>
    <w:p>
      <w:pPr>
        <w:spacing w:before="0" w:after="20" w:line="240" w:lineRule="auto"/>
        <w:ind w:left="425"/>
      </w:pPr>
      <w:r>
        <w:rPr>
          <w:rFonts w:ascii="Calibri" w:hAnsi="Calibri"/>
          <w:b w:val="0"/>
          <w:i/>
          <w:sz w:val="15"/>
        </w:rPr>
        <w:t xml:space="preserve">•  </w:t>
      </w:r>
      <w:r>
        <w:rPr>
          <w:rFonts w:ascii="Calibri" w:hAnsi="Calibri"/>
          <w:b/>
          <w:i/>
          <w:sz w:val="15"/>
        </w:rPr>
        <w:t>Part 2</w:t>
      </w:r>
      <w:r>
        <w:rPr>
          <w:rFonts w:ascii="Calibri" w:hAnsi="Calibri"/>
          <w:b w:val="0"/>
          <w:i/>
          <w:sz w:val="15"/>
        </w:rPr>
        <w:t xml:space="preserve"> → </w:t>
      </w:r>
      <w:r>
        <w:rPr>
          <w:rFonts w:ascii="Consolas" w:hAnsi="Consolas"/>
          <w:b w:val="0"/>
          <w:i/>
          <w:sz w:val="15"/>
        </w:rPr>
        <w:t>MPMC_Module2_Part2_Addressing_Modes.md</w:t>
      </w:r>
      <w:r>
        <w:rPr>
          <w:rFonts w:ascii="Calibri" w:hAnsi="Calibri"/>
          <w:b w:val="0"/>
          <w:i/>
          <w:sz w:val="15"/>
        </w:rPr>
        <w:t xml:space="preserve"> — all 12 addressing modes</w:t>
      </w:r>
    </w:p>
    <w:p>
      <w:pPr>
        <w:spacing w:before="0" w:after="20" w:line="240" w:lineRule="auto"/>
        <w:ind w:left="425"/>
      </w:pPr>
      <w:r>
        <w:rPr>
          <w:rFonts w:ascii="Calibri" w:hAnsi="Calibri"/>
          <w:b w:val="0"/>
          <w:i/>
          <w:sz w:val="15"/>
        </w:rPr>
        <w:t xml:space="preserve">•  </w:t>
      </w:r>
      <w:r>
        <w:rPr>
          <w:rFonts w:ascii="Calibri" w:hAnsi="Calibri"/>
          <w:b/>
          <w:i/>
          <w:sz w:val="15"/>
        </w:rPr>
        <w:t>Part 3 (this file)</w:t>
      </w:r>
      <w:r>
        <w:rPr>
          <w:rFonts w:ascii="Calibri" w:hAnsi="Calibri"/>
          <w:b w:val="0"/>
          <w:i/>
          <w:sz w:val="15"/>
        </w:rPr>
        <w:t xml:space="preserve"> → instruction set, assembler directives, procedures/macros, programs</w:t>
      </w:r>
    </w:p>
    <w:p>
      <w:pPr>
        <w:spacing w:before="0" w:after="20" w:line="240" w:lineRule="auto"/>
        <w:ind w:left="425"/>
      </w:pPr>
      <w:r>
        <w:rPr>
          <w:rFonts w:ascii="Calibri" w:hAnsi="Calibri"/>
          <w:b w:val="0"/>
          <w:i/>
          <w:sz w:val="15"/>
        </w:rPr>
        <w:t xml:space="preserve">•  </w:t>
      </w:r>
      <w:r>
        <w:rPr>
          <w:rFonts w:ascii="Calibri" w:hAnsi="Calibri"/>
          <w:b w:val="0"/>
          <w:i/>
          <w:sz w:val="15"/>
        </w:rPr>
        <w:t>(All-in-one master copy:</w:t>
      </w:r>
      <w:r>
        <w:rPr>
          <w:rFonts w:ascii="Calibri" w:hAnsi="Calibri"/>
          <w:b w:val="0"/>
          <w:i/>
          <w:sz w:val="15"/>
        </w:rPr>
        <w:t xml:space="preserve"> </w:t>
      </w:r>
      <w:r>
        <w:rPr>
          <w:rFonts w:ascii="Consolas" w:hAnsi="Consolas"/>
          <w:b w:val="0"/>
          <w:i/>
          <w:sz w:val="15"/>
        </w:rPr>
        <w:t>MPMC_Module2_Exam_Notes.md</w:t>
      </w:r>
      <w:r>
        <w:rPr>
          <w:rFonts w:ascii="Calibri" w:hAnsi="Calibri"/>
          <w:b w:val="0"/>
          <w:i/>
          <w:sz w:val="15"/>
        </w:rPr>
        <w:t>)</w:t>
      </w:r>
    </w:p>
    <w:p>
      <w:pPr>
        <w:pStyle w:val="Heading2"/>
      </w:pPr>
      <w:r>
        <w:rPr>
          <w:rFonts w:ascii="Calibri" w:hAnsi="Calibri"/>
          <w:b/>
          <w:i w:val="0"/>
          <w:sz w:val="20"/>
        </w:rPr>
        <w:t>CONTENTS OF THIS FILE</w:t>
      </w:r>
    </w:p>
    <w:p>
      <w:pPr>
        <w:spacing w:before="0" w:after="20" w:line="240" w:lineRule="auto"/>
        <w:ind w:left="238"/>
      </w:pPr>
      <w:r>
        <w:rPr>
          <w:rFonts w:ascii="Calibri" w:hAnsi="Calibri"/>
          <w:b/>
          <w:i w:val="0"/>
          <w:sz w:val="17"/>
        </w:rPr>
        <w:t xml:space="preserve">1.  </w:t>
      </w:r>
      <w:r>
        <w:rPr>
          <w:rFonts w:ascii="Calibri" w:hAnsi="Calibri"/>
          <w:b w:val="0"/>
          <w:i w:val="0"/>
          <w:sz w:val="17"/>
        </w:rPr>
        <w:t>The 6 types of instructions — overview &amp; notation</w:t>
      </w:r>
    </w:p>
    <w:p>
      <w:pPr>
        <w:spacing w:before="0" w:after="20" w:line="240" w:lineRule="auto"/>
        <w:ind w:left="238"/>
      </w:pPr>
      <w:r>
        <w:rPr>
          <w:rFonts w:ascii="Calibri" w:hAnsi="Calibri"/>
          <w:b/>
          <w:i w:val="0"/>
          <w:sz w:val="17"/>
        </w:rPr>
        <w:t xml:space="preserve">2.  </w:t>
      </w:r>
      <w:r>
        <w:rPr>
          <w:rFonts w:ascii="Calibri" w:hAnsi="Calibri"/>
          <w:b w:val="0"/>
          <w:i w:val="0"/>
          <w:sz w:val="17"/>
        </w:rPr>
        <w:t>Data transfer instructions</w:t>
      </w:r>
    </w:p>
    <w:p>
      <w:pPr>
        <w:spacing w:before="0" w:after="20" w:line="240" w:lineRule="auto"/>
        <w:ind w:left="238"/>
      </w:pPr>
      <w:r>
        <w:rPr>
          <w:rFonts w:ascii="Calibri" w:hAnsi="Calibri"/>
          <w:b/>
          <w:i w:val="0"/>
          <w:sz w:val="17"/>
        </w:rPr>
        <w:t xml:space="preserve">3.  </w:t>
      </w:r>
      <w:r>
        <w:rPr>
          <w:rFonts w:ascii="Calibri" w:hAnsi="Calibri"/>
          <w:b w:val="0"/>
          <w:i w:val="0"/>
          <w:sz w:val="17"/>
        </w:rPr>
        <w:t>Arithmetic instructions</w:t>
      </w:r>
    </w:p>
    <w:p>
      <w:pPr>
        <w:spacing w:before="0" w:after="20" w:line="240" w:lineRule="auto"/>
        <w:ind w:left="238"/>
      </w:pPr>
      <w:r>
        <w:rPr>
          <w:rFonts w:ascii="Calibri" w:hAnsi="Calibri"/>
          <w:b/>
          <w:i w:val="0"/>
          <w:sz w:val="17"/>
        </w:rPr>
        <w:t xml:space="preserve">4.  </w:t>
      </w:r>
      <w:r>
        <w:rPr>
          <w:rFonts w:ascii="Calibri" w:hAnsi="Calibri"/>
          <w:b w:val="0"/>
          <w:i w:val="0"/>
          <w:sz w:val="17"/>
        </w:rPr>
        <w:t>Logical instructions (including shifts and rotates)</w:t>
      </w:r>
    </w:p>
    <w:p>
      <w:pPr>
        <w:spacing w:before="0" w:after="20" w:line="240" w:lineRule="auto"/>
        <w:ind w:left="238"/>
      </w:pPr>
      <w:r>
        <w:rPr>
          <w:rFonts w:ascii="Calibri" w:hAnsi="Calibri"/>
          <w:b/>
          <w:i w:val="0"/>
          <w:sz w:val="17"/>
        </w:rPr>
        <w:t xml:space="preserve">5.  </w:t>
      </w:r>
      <w:r>
        <w:rPr>
          <w:rFonts w:ascii="Calibri" w:hAnsi="Calibri"/>
          <w:b w:val="0"/>
          <w:i w:val="0"/>
          <w:sz w:val="17"/>
        </w:rPr>
        <w:t>String manipulation instructions</w:t>
      </w:r>
    </w:p>
    <w:p>
      <w:pPr>
        <w:spacing w:before="0" w:after="20" w:line="240" w:lineRule="auto"/>
        <w:ind w:left="238"/>
      </w:pPr>
      <w:r>
        <w:rPr>
          <w:rFonts w:ascii="Calibri" w:hAnsi="Calibri"/>
          <w:b/>
          <w:i w:val="0"/>
          <w:sz w:val="17"/>
        </w:rPr>
        <w:t xml:space="preserve">6.  </w:t>
      </w:r>
      <w:r>
        <w:rPr>
          <w:rFonts w:ascii="Calibri" w:hAnsi="Calibri"/>
          <w:b w:val="0"/>
          <w:i w:val="0"/>
          <w:sz w:val="17"/>
        </w:rPr>
        <w:t>Processor control instructions</w:t>
      </w:r>
    </w:p>
    <w:p>
      <w:pPr>
        <w:spacing w:before="0" w:after="20" w:line="240" w:lineRule="auto"/>
        <w:ind w:left="238"/>
      </w:pPr>
      <w:r>
        <w:rPr>
          <w:rFonts w:ascii="Calibri" w:hAnsi="Calibri"/>
          <w:b/>
          <w:i w:val="0"/>
          <w:sz w:val="17"/>
        </w:rPr>
        <w:t xml:space="preserve">7.  </w:t>
      </w:r>
      <w:r>
        <w:rPr>
          <w:rFonts w:ascii="Calibri" w:hAnsi="Calibri"/>
          <w:b w:val="0"/>
          <w:i w:val="0"/>
          <w:sz w:val="17"/>
        </w:rPr>
        <w:t>Control transfer instructions (jumps, branches, loops)</w:t>
      </w:r>
    </w:p>
    <w:p>
      <w:pPr>
        <w:spacing w:before="0" w:after="20" w:line="240" w:lineRule="auto"/>
        <w:ind w:left="238"/>
      </w:pPr>
      <w:r>
        <w:rPr>
          <w:rFonts w:ascii="Calibri" w:hAnsi="Calibri"/>
          <w:b/>
          <w:i w:val="0"/>
          <w:sz w:val="17"/>
        </w:rPr>
        <w:t xml:space="preserve">8.  </w:t>
      </w:r>
      <w:r>
        <w:rPr>
          <w:rFonts w:ascii="Calibri" w:hAnsi="Calibri"/>
          <w:b w:val="0"/>
          <w:i w:val="0"/>
          <w:sz w:val="17"/>
        </w:rPr>
        <w:t>Assembler directives and assembler operators</w:t>
      </w:r>
    </w:p>
    <w:p>
      <w:pPr>
        <w:spacing w:before="0" w:after="20" w:line="240" w:lineRule="auto"/>
        <w:ind w:left="238"/>
      </w:pPr>
      <w:r>
        <w:rPr>
          <w:rFonts w:ascii="Calibri" w:hAnsi="Calibri"/>
          <w:b/>
          <w:i w:val="0"/>
          <w:sz w:val="17"/>
        </w:rPr>
        <w:t xml:space="preserve">9.  </w:t>
      </w:r>
      <w:r>
        <w:rPr>
          <w:rFonts w:ascii="Calibri" w:hAnsi="Calibri"/>
          <w:b w:val="0"/>
          <w:i w:val="0"/>
          <w:sz w:val="17"/>
        </w:rPr>
        <w:t>Procedures, CALL/RET, macros and modular programming</w:t>
      </w:r>
    </w:p>
    <w:p>
      <w:pPr>
        <w:spacing w:before="0" w:after="20" w:line="240" w:lineRule="auto"/>
        <w:ind w:left="238"/>
      </w:pPr>
      <w:r>
        <w:rPr>
          <w:rFonts w:ascii="Calibri" w:hAnsi="Calibri"/>
          <w:b/>
          <w:i w:val="0"/>
          <w:sz w:val="17"/>
        </w:rPr>
        <w:t xml:space="preserve">10.  </w:t>
      </w:r>
      <w:r>
        <w:rPr>
          <w:rFonts w:ascii="Calibri" w:hAnsi="Calibri"/>
          <w:b w:val="0"/>
          <w:i w:val="0"/>
          <w:sz w:val="17"/>
        </w:rPr>
        <w:t>Example programs</w:t>
      </w:r>
    </w:p>
    <w:p>
      <w:pPr>
        <w:spacing w:before="0" w:after="20" w:line="240" w:lineRule="auto"/>
        <w:ind w:left="238"/>
      </w:pPr>
      <w:r>
        <w:rPr>
          <w:rFonts w:ascii="Calibri" w:hAnsi="Calibri"/>
          <w:b/>
          <w:i w:val="0"/>
          <w:sz w:val="17"/>
        </w:rPr>
        <w:t xml:space="preserve">11.  </w:t>
      </w:r>
      <w:r>
        <w:rPr>
          <w:rFonts w:ascii="Calibri" w:hAnsi="Calibri"/>
          <w:b w:val="0"/>
          <w:i w:val="0"/>
          <w:sz w:val="17"/>
        </w:rPr>
        <w:t>Most likely exam questions (instruction set)</w:t>
      </w:r>
    </w:p>
    <w:p>
      <w:pPr>
        <w:spacing w:before="0" w:after="20" w:line="240" w:lineRule="auto"/>
        <w:ind w:left="238"/>
      </w:pPr>
      <w:r>
        <w:rPr>
          <w:rFonts w:ascii="Calibri" w:hAnsi="Calibri"/>
          <w:b/>
          <w:i w:val="0"/>
          <w:sz w:val="17"/>
        </w:rPr>
        <w:t xml:space="preserve">12.  </w:t>
      </w:r>
      <w:r>
        <w:rPr>
          <w:rFonts w:ascii="Calibri" w:hAnsi="Calibri"/>
          <w:b w:val="0"/>
          <w:i w:val="0"/>
          <w:sz w:val="17"/>
        </w:rPr>
        <w:t>Last-minute revision cram sheet (instruction set)</w:t>
      </w:r>
    </w:p>
    <w:p>
      <w:pPr>
        <w:pStyle w:val="Heading1"/>
      </w:pPr>
      <w:r>
        <w:rPr>
          <w:rFonts w:ascii="Calibri" w:hAnsi="Calibri"/>
          <w:b/>
          <w:i w:val="0"/>
          <w:sz w:val="23"/>
        </w:rPr>
        <w:t>1. THE 6 TYPES OF INSTRUCTIONS — OVERVIEW</w:t>
      </w:r>
    </w:p>
    <w:p>
      <w:pPr>
        <w:spacing w:before="0" w:after="28" w:line="240" w:lineRule="auto"/>
      </w:pPr>
      <w:r>
        <w:rPr>
          <w:rFonts w:ascii="Calibri" w:hAnsi="Calibri"/>
          <w:b/>
          <w:i w:val="0"/>
          <w:sz w:val="17"/>
        </w:rPr>
        <w:t>The 8086 supports 6 types of instructions:</w:t>
      </w:r>
    </w:p>
    <w:p>
      <w:pPr>
        <w:spacing w:before="0" w:after="20" w:line="240" w:lineRule="auto"/>
        <w:ind w:left="238"/>
      </w:pPr>
      <w:r>
        <w:rPr>
          <w:rFonts w:ascii="Calibri" w:hAnsi="Calibri"/>
          <w:b/>
          <w:i w:val="0"/>
          <w:sz w:val="17"/>
        </w:rPr>
        <w:t xml:space="preserve">1.  </w:t>
      </w:r>
      <w:r>
        <w:rPr>
          <w:rFonts w:ascii="Calibri" w:hAnsi="Calibri"/>
          <w:b/>
          <w:i w:val="0"/>
          <w:sz w:val="17"/>
        </w:rPr>
        <w:t>Data Transfer</w:t>
      </w:r>
      <w:r>
        <w:rPr>
          <w:rFonts w:ascii="Calibri" w:hAnsi="Calibri"/>
          <w:b w:val="0"/>
          <w:i w:val="0"/>
          <w:sz w:val="17"/>
        </w:rPr>
        <w:t xml:space="preserve"> Instructions</w:t>
      </w:r>
    </w:p>
    <w:p>
      <w:pPr>
        <w:spacing w:before="0" w:after="20" w:line="240" w:lineRule="auto"/>
        <w:ind w:left="238"/>
      </w:pPr>
      <w:r>
        <w:rPr>
          <w:rFonts w:ascii="Calibri" w:hAnsi="Calibri"/>
          <w:b/>
          <w:i w:val="0"/>
          <w:sz w:val="17"/>
        </w:rPr>
        <w:t xml:space="preserve">2.  </w:t>
      </w:r>
      <w:r>
        <w:rPr>
          <w:rFonts w:ascii="Calibri" w:hAnsi="Calibri"/>
          <w:b/>
          <w:i w:val="0"/>
          <w:sz w:val="17"/>
        </w:rPr>
        <w:t>Arithmetic</w:t>
      </w:r>
      <w:r>
        <w:rPr>
          <w:rFonts w:ascii="Calibri" w:hAnsi="Calibri"/>
          <w:b w:val="0"/>
          <w:i w:val="0"/>
          <w:sz w:val="17"/>
        </w:rPr>
        <w:t xml:space="preserve"> Instructions</w:t>
      </w:r>
    </w:p>
    <w:p>
      <w:pPr>
        <w:spacing w:before="0" w:after="20" w:line="240" w:lineRule="auto"/>
        <w:ind w:left="238"/>
      </w:pPr>
      <w:r>
        <w:rPr>
          <w:rFonts w:ascii="Calibri" w:hAnsi="Calibri"/>
          <w:b/>
          <w:i w:val="0"/>
          <w:sz w:val="17"/>
        </w:rPr>
        <w:t xml:space="preserve">3.  </w:t>
      </w:r>
      <w:r>
        <w:rPr>
          <w:rFonts w:ascii="Calibri" w:hAnsi="Calibri"/>
          <w:b/>
          <w:i w:val="0"/>
          <w:sz w:val="17"/>
        </w:rPr>
        <w:t>Logical</w:t>
      </w:r>
      <w:r>
        <w:rPr>
          <w:rFonts w:ascii="Calibri" w:hAnsi="Calibri"/>
          <w:b w:val="0"/>
          <w:i w:val="0"/>
          <w:sz w:val="17"/>
        </w:rPr>
        <w:t xml:space="preserve"> Instructions</w:t>
      </w:r>
    </w:p>
    <w:p>
      <w:pPr>
        <w:spacing w:before="0" w:after="20" w:line="240" w:lineRule="auto"/>
        <w:ind w:left="238"/>
      </w:pPr>
      <w:r>
        <w:rPr>
          <w:rFonts w:ascii="Calibri" w:hAnsi="Calibri"/>
          <w:b/>
          <w:i w:val="0"/>
          <w:sz w:val="17"/>
        </w:rPr>
        <w:t xml:space="preserve">4.  </w:t>
      </w:r>
      <w:r>
        <w:rPr>
          <w:rFonts w:ascii="Calibri" w:hAnsi="Calibri"/>
          <w:b/>
          <w:i w:val="0"/>
          <w:sz w:val="17"/>
        </w:rPr>
        <w:t>String Manipulation</w:t>
      </w:r>
      <w:r>
        <w:rPr>
          <w:rFonts w:ascii="Calibri" w:hAnsi="Calibri"/>
          <w:b w:val="0"/>
          <w:i w:val="0"/>
          <w:sz w:val="17"/>
        </w:rPr>
        <w:t xml:space="preserve"> Instructions</w:t>
      </w:r>
    </w:p>
    <w:p>
      <w:pPr>
        <w:spacing w:before="0" w:after="20" w:line="240" w:lineRule="auto"/>
        <w:ind w:left="238"/>
      </w:pPr>
      <w:r>
        <w:rPr>
          <w:rFonts w:ascii="Calibri" w:hAnsi="Calibri"/>
          <w:b/>
          <w:i w:val="0"/>
          <w:sz w:val="17"/>
        </w:rPr>
        <w:t xml:space="preserve">5.  </w:t>
      </w:r>
      <w:r>
        <w:rPr>
          <w:rFonts w:ascii="Calibri" w:hAnsi="Calibri"/>
          <w:b/>
          <w:i w:val="0"/>
          <w:sz w:val="17"/>
        </w:rPr>
        <w:t>Processor Control</w:t>
      </w:r>
      <w:r>
        <w:rPr>
          <w:rFonts w:ascii="Calibri" w:hAnsi="Calibri"/>
          <w:b w:val="0"/>
          <w:i w:val="0"/>
          <w:sz w:val="17"/>
        </w:rPr>
        <w:t xml:space="preserve"> Instructions</w:t>
      </w:r>
    </w:p>
    <w:p>
      <w:pPr>
        <w:spacing w:before="0" w:after="20" w:line="240" w:lineRule="auto"/>
        <w:ind w:left="238"/>
      </w:pPr>
      <w:r>
        <w:rPr>
          <w:rFonts w:ascii="Calibri" w:hAnsi="Calibri"/>
          <w:b/>
          <w:i w:val="0"/>
          <w:sz w:val="17"/>
        </w:rPr>
        <w:t xml:space="preserve">6.  </w:t>
      </w:r>
      <w:r>
        <w:rPr>
          <w:rFonts w:ascii="Calibri" w:hAnsi="Calibri"/>
          <w:b/>
          <w:i w:val="0"/>
          <w:sz w:val="17"/>
        </w:rPr>
        <w:t>Control Transfer</w:t>
      </w:r>
      <w:r>
        <w:rPr>
          <w:rFonts w:ascii="Calibri" w:hAnsi="Calibri"/>
          <w:b w:val="0"/>
          <w:i w:val="0"/>
          <w:sz w:val="17"/>
        </w:rPr>
        <w:t xml:space="preserve"> Instructions</w:t>
      </w:r>
    </w:p>
    <w:p>
      <w:pPr>
        <w:spacing w:before="0" w:after="28" w:line="240" w:lineRule="auto"/>
      </w:pPr>
      <w:r>
        <w:rPr>
          <w:rFonts w:ascii="Calibri" w:hAnsi="Calibri"/>
          <w:b/>
          <w:i w:val="0"/>
          <w:sz w:val="17"/>
        </w:rPr>
        <w:t>Notation used in this file (same as the slides):</w:t>
      </w:r>
    </w:p>
    <w:p>
      <w:pPr>
        <w:spacing w:before="0" w:after="20" w:line="240" w:lineRule="auto"/>
        <w:ind w:left="238"/>
      </w:pPr>
      <w:r>
        <w:rPr>
          <w:rFonts w:ascii="Calibri" w:hAnsi="Calibri"/>
          <w:b w:val="0"/>
          <w:i w:val="0"/>
          <w:sz w:val="17"/>
        </w:rPr>
        <w:t xml:space="preserve">•  </w:t>
      </w:r>
      <w:r>
        <w:rPr>
          <w:rFonts w:ascii="Consolas" w:hAnsi="Consolas"/>
          <w:b w:val="0"/>
          <w:i w:val="0"/>
          <w:sz w:val="16"/>
        </w:rPr>
        <w:t>( )</w:t>
      </w:r>
      <w:r>
        <w:rPr>
          <w:rFonts w:ascii="Calibri" w:hAnsi="Calibri"/>
          <w:b w:val="0"/>
          <w:i w:val="0"/>
          <w:sz w:val="17"/>
        </w:rPr>
        <w:t xml:space="preserve"> denotes </w:t>
      </w:r>
      <w:r>
        <w:rPr>
          <w:rFonts w:ascii="Calibri" w:hAnsi="Calibri"/>
          <w:b/>
          <w:i w:val="0"/>
          <w:sz w:val="17"/>
        </w:rPr>
        <w:t>contents of</w:t>
      </w:r>
    </w:p>
    <w:p>
      <w:pPr>
        <w:spacing w:before="0" w:after="20" w:line="240" w:lineRule="auto"/>
        <w:ind w:left="238"/>
      </w:pPr>
      <w:r>
        <w:rPr>
          <w:rFonts w:ascii="Calibri" w:hAnsi="Calibri"/>
          <w:b w:val="0"/>
          <w:i w:val="0"/>
          <w:sz w:val="17"/>
        </w:rPr>
        <w:t xml:space="preserve">•  </w:t>
      </w:r>
      <w:r>
        <w:rPr>
          <w:rFonts w:ascii="Consolas" w:hAnsi="Consolas"/>
          <w:b w:val="0"/>
          <w:i w:val="0"/>
          <w:sz w:val="16"/>
        </w:rPr>
        <w:t>←</w:t>
      </w:r>
      <w:r>
        <w:rPr>
          <w:rFonts w:ascii="Calibri" w:hAnsi="Calibri"/>
          <w:b w:val="0"/>
          <w:i w:val="0"/>
          <w:sz w:val="17"/>
        </w:rPr>
        <w:t xml:space="preserve"> denotes </w:t>
      </w:r>
      <w:r>
        <w:rPr>
          <w:rFonts w:ascii="Calibri" w:hAnsi="Calibri"/>
          <w:b/>
          <w:i w:val="0"/>
          <w:sz w:val="17"/>
        </w:rPr>
        <w:t>transfer / assignment</w:t>
      </w:r>
    </w:p>
    <w:p>
      <w:pPr>
        <w:spacing w:before="0" w:after="20" w:line="240" w:lineRule="auto"/>
        <w:ind w:left="238"/>
      </w:pPr>
      <w:r>
        <w:rPr>
          <w:rFonts w:ascii="Calibri" w:hAnsi="Calibri"/>
          <w:b w:val="0"/>
          <w:i w:val="0"/>
          <w:sz w:val="17"/>
        </w:rPr>
        <w:t xml:space="preserve">•  </w:t>
      </w:r>
      <w:r>
        <w:rPr>
          <w:rFonts w:ascii="Consolas" w:hAnsi="Consolas"/>
          <w:b w:val="0"/>
          <w:i w:val="0"/>
          <w:sz w:val="16"/>
        </w:rPr>
        <w:t>reg2</w:t>
      </w:r>
      <w:r>
        <w:rPr>
          <w:rFonts w:ascii="Calibri" w:hAnsi="Calibri"/>
          <w:b w:val="0"/>
          <w:i w:val="0"/>
          <w:sz w:val="17"/>
        </w:rPr>
        <w:t xml:space="preserve"> = </w:t>
      </w:r>
      <w:r>
        <w:rPr>
          <w:rFonts w:ascii="Calibri" w:hAnsi="Calibri"/>
          <w:b/>
          <w:i w:val="0"/>
          <w:sz w:val="17"/>
        </w:rPr>
        <w:t>destination</w:t>
      </w:r>
      <w:r>
        <w:rPr>
          <w:rFonts w:ascii="Calibri" w:hAnsi="Calibri"/>
          <w:b w:val="0"/>
          <w:i w:val="0"/>
          <w:sz w:val="17"/>
        </w:rPr>
        <w:t xml:space="preserve">, </w:t>
      </w:r>
      <w:r>
        <w:rPr>
          <w:rFonts w:ascii="Consolas" w:hAnsi="Consolas"/>
          <w:b w:val="0"/>
          <w:i w:val="0"/>
          <w:sz w:val="16"/>
        </w:rPr>
        <w:t>reg1</w:t>
      </w:r>
      <w:r>
        <w:rPr>
          <w:rFonts w:ascii="Calibri" w:hAnsi="Calibri"/>
          <w:b w:val="0"/>
          <w:i w:val="0"/>
          <w:sz w:val="17"/>
        </w:rPr>
        <w:t xml:space="preserve"> = </w:t>
      </w:r>
      <w:r>
        <w:rPr>
          <w:rFonts w:ascii="Calibri" w:hAnsi="Calibri"/>
          <w:b/>
          <w:i w:val="0"/>
          <w:sz w:val="17"/>
        </w:rPr>
        <w:t>source</w:t>
      </w:r>
      <w:r>
        <w:rPr>
          <w:rFonts w:ascii="Calibri" w:hAnsi="Calibri"/>
          <w:b w:val="0"/>
          <w:i w:val="0"/>
          <w:sz w:val="17"/>
        </w:rPr>
        <w:t xml:space="preserve"> (as written in the slides)</w:t>
      </w:r>
    </w:p>
    <w:p>
      <w:pPr>
        <w:spacing w:before="0" w:after="20" w:line="240" w:lineRule="auto"/>
        <w:ind w:left="238"/>
      </w:pPr>
      <w:r>
        <w:rPr>
          <w:rFonts w:ascii="Calibri" w:hAnsi="Calibri"/>
          <w:b w:val="0"/>
          <w:i w:val="0"/>
          <w:sz w:val="17"/>
        </w:rPr>
        <w:t xml:space="preserve">•  </w:t>
      </w:r>
      <w:r>
        <w:rPr>
          <w:rFonts w:ascii="Consolas" w:hAnsi="Consolas"/>
          <w:b w:val="0"/>
          <w:i w:val="0"/>
          <w:sz w:val="16"/>
        </w:rPr>
        <w:t>MA</w:t>
      </w:r>
      <w:r>
        <w:rPr>
          <w:rFonts w:ascii="Calibri" w:hAnsi="Calibri"/>
          <w:b w:val="0"/>
          <w:i w:val="0"/>
          <w:sz w:val="17"/>
        </w:rPr>
        <w:t xml:space="preserve"> = memory address, </w:t>
      </w:r>
      <w:r>
        <w:rPr>
          <w:rFonts w:ascii="Consolas" w:hAnsi="Consolas"/>
          <w:b w:val="0"/>
          <w:i w:val="0"/>
          <w:sz w:val="16"/>
        </w:rPr>
        <w:t>MAE</w:t>
      </w:r>
      <w:r>
        <w:rPr>
          <w:rFonts w:ascii="Calibri" w:hAnsi="Calibri"/>
          <w:b w:val="0"/>
          <w:i w:val="0"/>
          <w:sz w:val="17"/>
        </w:rPr>
        <w:t xml:space="preserve"> = memory address in the Extra segment, </w:t>
      </w:r>
      <w:r>
        <w:rPr>
          <w:rFonts w:ascii="Consolas" w:hAnsi="Consolas"/>
          <w:b w:val="0"/>
          <w:i w:val="0"/>
          <w:sz w:val="16"/>
        </w:rPr>
        <w:t>BA</w:t>
      </w:r>
      <w:r>
        <w:rPr>
          <w:rFonts w:ascii="Calibri" w:hAnsi="Calibri"/>
          <w:b w:val="0"/>
          <w:i w:val="0"/>
          <w:sz w:val="17"/>
        </w:rPr>
        <w:t xml:space="preserve"> = base address, </w:t>
      </w:r>
      <w:r>
        <w:rPr>
          <w:rFonts w:ascii="Consolas" w:hAnsi="Consolas"/>
          <w:b w:val="0"/>
          <w:i w:val="0"/>
          <w:sz w:val="16"/>
        </w:rPr>
        <w:t>EA</w:t>
      </w:r>
      <w:r>
        <w:rPr>
          <w:rFonts w:ascii="Calibri" w:hAnsi="Calibri"/>
          <w:b w:val="0"/>
          <w:i w:val="0"/>
          <w:sz w:val="17"/>
        </w:rPr>
        <w:t xml:space="preserve"> = effective address</w:t>
      </w:r>
    </w:p>
    <w:p>
      <w:pPr>
        <w:spacing w:before="0" w:after="20" w:line="240" w:lineRule="auto"/>
        <w:ind w:left="238"/>
      </w:pPr>
      <w:r>
        <w:rPr>
          <w:rFonts w:ascii="Calibri" w:hAnsi="Calibri"/>
          <w:b w:val="0"/>
          <w:i w:val="0"/>
          <w:sz w:val="17"/>
        </w:rPr>
        <w:t xml:space="preserve">•  </w:t>
      </w:r>
      <w:r>
        <w:rPr>
          <w:rFonts w:ascii="Consolas" w:hAnsi="Consolas"/>
          <w:b w:val="0"/>
          <w:i w:val="0"/>
          <w:sz w:val="16"/>
        </w:rPr>
        <w:t>d8</w:t>
      </w:r>
      <w:r>
        <w:rPr>
          <w:rFonts w:ascii="Calibri" w:hAnsi="Calibri"/>
          <w:b w:val="0"/>
          <w:i w:val="0"/>
          <w:sz w:val="17"/>
        </w:rPr>
        <w:t xml:space="preserve"> / </w:t>
      </w:r>
      <w:r>
        <w:rPr>
          <w:rFonts w:ascii="Consolas" w:hAnsi="Consolas"/>
          <w:b w:val="0"/>
          <w:i w:val="0"/>
          <w:sz w:val="16"/>
        </w:rPr>
        <w:t>d16</w:t>
      </w:r>
      <w:r>
        <w:rPr>
          <w:rFonts w:ascii="Calibri" w:hAnsi="Calibri"/>
          <w:b w:val="0"/>
          <w:i w:val="0"/>
          <w:sz w:val="17"/>
        </w:rPr>
        <w:t xml:space="preserve"> = 8-bit / 16-bit displacement</w:t>
      </w:r>
    </w:p>
    <w:p>
      <w:pPr>
        <w:pStyle w:val="Heading1"/>
      </w:pPr>
      <w:r>
        <w:rPr>
          <w:rFonts w:ascii="Calibri" w:hAnsi="Calibri"/>
          <w:b/>
          <w:i w:val="0"/>
          <w:sz w:val="23"/>
        </w:rPr>
        <w:t>2. DATA TRANSFER INSTRUCTIONS</w:t>
      </w:r>
    </w:p>
    <w:p>
      <w:pPr>
        <w:spacing w:before="0" w:after="32" w:line="240" w:lineRule="auto"/>
        <w:ind w:left="181"/>
      </w:pPr>
      <w:r>
        <w:rPr>
          <w:rFonts w:ascii="Calibri" w:hAnsi="Calibri"/>
          <w:b/>
          <w:i/>
          <w:sz w:val="15"/>
        </w:rPr>
        <w:t>Definition (slide):</w:t>
      </w:r>
      <w:r>
        <w:rPr>
          <w:rFonts w:ascii="Calibri" w:hAnsi="Calibri"/>
          <w:b w:val="0"/>
          <w:i/>
          <w:sz w:val="15"/>
        </w:rPr>
        <w:t xml:space="preserve"> Instructions that are used to </w:t>
      </w:r>
      <w:r>
        <w:rPr>
          <w:rFonts w:ascii="Calibri" w:hAnsi="Calibri"/>
          <w:b/>
          <w:i/>
          <w:sz w:val="15"/>
        </w:rPr>
        <w:t>transfer data/address into registers, memory locations and I/O ports.</w:t>
      </w:r>
      <w:r>
        <w:rPr>
          <w:rFonts w:ascii="Calibri" w:hAnsi="Calibri"/>
          <w:b w:val="0"/>
          <w:i/>
          <w:sz w:val="15"/>
        </w:rPr>
        <w:t xml:space="preserve"> Generally involve </w:t>
      </w:r>
      <w:r>
        <w:rPr>
          <w:rFonts w:ascii="Calibri" w:hAnsi="Calibri"/>
          <w:b/>
          <w:i/>
          <w:sz w:val="15"/>
        </w:rPr>
        <w:t>two operands — source and destination — of the same size</w:t>
      </w:r>
      <w:r>
        <w:rPr>
          <w:rFonts w:ascii="Calibri" w:hAnsi="Calibri"/>
          <w:b w:val="0"/>
          <w:i/>
          <w:sz w:val="15"/>
        </w:rPr>
        <w:t xml:space="preserve">. The source can be a register, a memory location or immediate data; the destination is a register or a memory location. </w:t>
      </w:r>
      <w:r>
        <w:rPr>
          <w:rFonts w:ascii="Calibri" w:hAnsi="Calibri"/>
          <w:b/>
          <w:i/>
          <w:sz w:val="15"/>
        </w:rPr>
        <w:t>The size should be either a byte or a word.</w:t>
      </w:r>
      <w:r>
        <w:rPr>
          <w:rFonts w:ascii="Calibri" w:hAnsi="Calibri"/>
          <w:b w:val="0"/>
          <w:i/>
          <w:sz w:val="15"/>
        </w:rPr>
        <w:t xml:space="preserve"> An </w:t>
      </w:r>
      <w:r>
        <w:rPr>
          <w:rFonts w:ascii="Calibri" w:hAnsi="Calibri"/>
          <w:b/>
          <w:i/>
          <w:sz w:val="15"/>
        </w:rPr>
        <w:t>8-bit data can only be moved to an 8-bit register/memory</w:t>
      </w:r>
      <w:r>
        <w:rPr>
          <w:rFonts w:ascii="Calibri" w:hAnsi="Calibri"/>
          <w:b w:val="0"/>
          <w:i/>
          <w:sz w:val="15"/>
        </w:rPr>
        <w:t xml:space="preserve"> and a </w:t>
      </w:r>
      <w:r>
        <w:rPr>
          <w:rFonts w:ascii="Calibri" w:hAnsi="Calibri"/>
          <w:b/>
          <w:i/>
          <w:sz w:val="15"/>
        </w:rPr>
        <w:t>16-bit data to a 16-bit register/memory</w:t>
      </w:r>
      <w:r>
        <w:rPr>
          <w:rFonts w:ascii="Calibri" w:hAnsi="Calibri"/>
          <w:b w:val="0"/>
          <w:i/>
          <w:sz w:val="15"/>
        </w:rPr>
        <w:t>.</w:t>
      </w:r>
    </w:p>
    <w:p>
      <w:pPr>
        <w:spacing w:before="0" w:after="28" w:line="240" w:lineRule="auto"/>
      </w:pPr>
      <w:r>
        <w:rPr>
          <w:rFonts w:ascii="Calibri" w:hAnsi="Calibri"/>
          <w:b/>
          <w:i w:val="0"/>
          <w:sz w:val="17"/>
        </w:rPr>
        <w:t>Mnemonics:</w:t>
      </w:r>
      <w:r>
        <w:rPr>
          <w:rFonts w:ascii="Calibri" w:hAnsi="Calibri"/>
          <w:b w:val="0"/>
          <w:i w:val="0"/>
          <w:sz w:val="17"/>
        </w:rPr>
        <w:t xml:space="preserve"> </w:t>
      </w:r>
      <w:r>
        <w:rPr>
          <w:rFonts w:ascii="Calibri" w:hAnsi="Calibri"/>
          <w:b/>
          <w:i w:val="0"/>
          <w:sz w:val="17"/>
        </w:rPr>
        <w:t>MOV, XCHG, PUSH, POP, IN, OUT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CellMar>
          <w:top w:w="22" w:type="dxa"/>
          <w:left w:w="22" w:type="dxa"/>
          <w:bottom w:w="22" w:type="dxa"/>
          <w:right w:w="22" w:type="dxa"/>
        </w:tblCellMar>
      </w:tblPr>
      <w:tblGrid>
        <w:gridCol w:w="5358"/>
        <w:gridCol w:w="5358"/>
      </w:tblGrid>
      <w:tr>
        <w:tc>
          <w:tcPr>
            <w:tcW w:type="dxa" w:w="1959"/>
            <w:shd w:val="clear" w:color="auto" w:fill="E7ECF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Instruction</w:t>
            </w:r>
          </w:p>
        </w:tc>
        <w:tc>
          <w:tcPr>
            <w:tcW w:type="dxa" w:w="8756"/>
            <w:shd w:val="clear" w:color="auto" w:fill="E7ECF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Operation</w:t>
            </w:r>
          </w:p>
        </w:tc>
      </w:tr>
      <w:tr>
        <w:tc>
          <w:tcPr>
            <w:tcW w:type="dxa" w:w="1959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4"/>
              </w:rPr>
              <w:t>MOV reg2, reg1</w:t>
            </w:r>
          </w:p>
        </w:tc>
        <w:tc>
          <w:tcPr>
            <w:tcW w:type="dxa" w:w="8756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(reg2) ← (reg1)</w:t>
            </w:r>
          </w:p>
        </w:tc>
      </w:tr>
      <w:tr>
        <w:tc>
          <w:tcPr>
            <w:tcW w:type="dxa" w:w="1959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4"/>
              </w:rPr>
              <w:t>MOV mem, reg1</w:t>
            </w:r>
          </w:p>
        </w:tc>
        <w:tc>
          <w:tcPr>
            <w:tcW w:type="dxa" w:w="8756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(mem) ← (reg1)</w:t>
            </w:r>
          </w:p>
        </w:tc>
      </w:tr>
      <w:tr>
        <w:tc>
          <w:tcPr>
            <w:tcW w:type="dxa" w:w="1959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4"/>
              </w:rPr>
              <w:t>MOV reg2, mem</w:t>
            </w:r>
          </w:p>
        </w:tc>
        <w:tc>
          <w:tcPr>
            <w:tcW w:type="dxa" w:w="8756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(reg2) ← (mem)</w:t>
            </w:r>
          </w:p>
        </w:tc>
      </w:tr>
      <w:tr>
        <w:tc>
          <w:tcPr>
            <w:tcW w:type="dxa" w:w="1959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4"/>
              </w:rPr>
              <w:t>MOV reg, data</w:t>
            </w:r>
          </w:p>
        </w:tc>
        <w:tc>
          <w:tcPr>
            <w:tcW w:type="dxa" w:w="8756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(reg) ← data</w:t>
            </w:r>
          </w:p>
        </w:tc>
      </w:tr>
      <w:tr>
        <w:tc>
          <w:tcPr>
            <w:tcW w:type="dxa" w:w="1959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4"/>
              </w:rPr>
              <w:t>MOV mem, data</w:t>
            </w:r>
          </w:p>
        </w:tc>
        <w:tc>
          <w:tcPr>
            <w:tcW w:type="dxa" w:w="8756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(mem) ← data</w:t>
            </w:r>
          </w:p>
        </w:tc>
      </w:tr>
      <w:tr>
        <w:tc>
          <w:tcPr>
            <w:tcW w:type="dxa" w:w="1959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4"/>
              </w:rPr>
              <w:t>XCHG reg2, reg1</w:t>
            </w:r>
          </w:p>
        </w:tc>
        <w:tc>
          <w:tcPr>
            <w:tcW w:type="dxa" w:w="8756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(reg2) ↔ (reg1)</w:t>
            </w:r>
          </w:p>
        </w:tc>
      </w:tr>
      <w:tr>
        <w:tc>
          <w:tcPr>
            <w:tcW w:type="dxa" w:w="1959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4"/>
              </w:rPr>
              <w:t>XCHG mem, reg1</w:t>
            </w:r>
          </w:p>
        </w:tc>
        <w:tc>
          <w:tcPr>
            <w:tcW w:type="dxa" w:w="8756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(mem) ↔ (reg1)</w:t>
            </w:r>
          </w:p>
        </w:tc>
      </w:tr>
      <w:tr>
        <w:tc>
          <w:tcPr>
            <w:tcW w:type="dxa" w:w="1959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4"/>
              </w:rPr>
              <w:t>PUSH reg16</w:t>
            </w:r>
          </w:p>
        </w:tc>
        <w:tc>
          <w:tcPr>
            <w:tcW w:type="dxa" w:w="8756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(SP) ← (SP) – 2 ; MA_S = (SS) × 16₁₀ + SP ; (MA_S ; MA_S + 1) ← (reg16)</w:t>
            </w:r>
          </w:p>
        </w:tc>
      </w:tr>
      <w:tr>
        <w:tc>
          <w:tcPr>
            <w:tcW w:type="dxa" w:w="1959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4"/>
              </w:rPr>
              <w:t>PUSH mem</w:t>
            </w:r>
          </w:p>
        </w:tc>
        <w:tc>
          <w:tcPr>
            <w:tcW w:type="dxa" w:w="8756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(SP) ← (SP) – 2 ; MA_S = (SS) × 16₁₀ + SP ; (MA_S ; MA_S + 1) ← (mem)</w:t>
            </w:r>
          </w:p>
        </w:tc>
      </w:tr>
      <w:tr>
        <w:tc>
          <w:tcPr>
            <w:tcW w:type="dxa" w:w="1959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4"/>
              </w:rPr>
              <w:t>POP reg16</w:t>
            </w:r>
          </w:p>
        </w:tc>
        <w:tc>
          <w:tcPr>
            <w:tcW w:type="dxa" w:w="8756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MA_S = (SS) × 16₁₀ + SP ; (reg16) ← (MA_S ; MA_S + 1) ; (SP) ← (SP) + 2</w:t>
            </w:r>
          </w:p>
        </w:tc>
      </w:tr>
      <w:tr>
        <w:tc>
          <w:tcPr>
            <w:tcW w:type="dxa" w:w="1959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4"/>
              </w:rPr>
              <w:t>POP mem</w:t>
            </w:r>
          </w:p>
        </w:tc>
        <w:tc>
          <w:tcPr>
            <w:tcW w:type="dxa" w:w="8756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MA_S = (SS) × 16₁₀ + SP ; (mem) ← (MA_S ; MA_S + 1) ; (SP) ← (SP) + 2</w:t>
            </w:r>
          </w:p>
        </w:tc>
      </w:tr>
      <w:tr>
        <w:tc>
          <w:tcPr>
            <w:tcW w:type="dxa" w:w="1959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4"/>
              </w:rPr>
              <w:t>IN AL, [DX]</w:t>
            </w:r>
          </w:p>
        </w:tc>
        <w:tc>
          <w:tcPr>
            <w:tcW w:type="dxa" w:w="8756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PORTaddr = (DX) ; (AL) ← (PORT)</w:t>
            </w:r>
          </w:p>
        </w:tc>
      </w:tr>
      <w:tr>
        <w:tc>
          <w:tcPr>
            <w:tcW w:type="dxa" w:w="1959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4"/>
              </w:rPr>
              <w:t>IN AX, [DX]</w:t>
            </w:r>
          </w:p>
        </w:tc>
        <w:tc>
          <w:tcPr>
            <w:tcW w:type="dxa" w:w="8756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PORTaddr = (DX) ; (AX) ← (PORT)</w:t>
            </w:r>
          </w:p>
        </w:tc>
      </w:tr>
      <w:tr>
        <w:tc>
          <w:tcPr>
            <w:tcW w:type="dxa" w:w="1959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4"/>
              </w:rPr>
              <w:t>IN AL, addr8</w:t>
            </w:r>
          </w:p>
        </w:tc>
        <w:tc>
          <w:tcPr>
            <w:tcW w:type="dxa" w:w="8756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(AL) ← (addr8)</w:t>
            </w:r>
          </w:p>
        </w:tc>
      </w:tr>
      <w:tr>
        <w:tc>
          <w:tcPr>
            <w:tcW w:type="dxa" w:w="1959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4"/>
              </w:rPr>
              <w:t>IN AX, addr8</w:t>
            </w:r>
          </w:p>
        </w:tc>
        <w:tc>
          <w:tcPr>
            <w:tcW w:type="dxa" w:w="8756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(AX) ← (addr8)</w:t>
            </w:r>
          </w:p>
        </w:tc>
      </w:tr>
      <w:tr>
        <w:tc>
          <w:tcPr>
            <w:tcW w:type="dxa" w:w="1959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4"/>
              </w:rPr>
              <w:t>OUT [DX], AL</w:t>
            </w:r>
          </w:p>
        </w:tc>
        <w:tc>
          <w:tcPr>
            <w:tcW w:type="dxa" w:w="8756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PORTaddr = (DX) ; (PORT) ← (AL)</w:t>
            </w:r>
          </w:p>
        </w:tc>
      </w:tr>
      <w:tr>
        <w:tc>
          <w:tcPr>
            <w:tcW w:type="dxa" w:w="1959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4"/>
              </w:rPr>
              <w:t>OUT [DX], AX</w:t>
            </w:r>
          </w:p>
        </w:tc>
        <w:tc>
          <w:tcPr>
            <w:tcW w:type="dxa" w:w="8756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PORTaddr = (DX) ; (PORT) ← (AX)</w:t>
            </w:r>
          </w:p>
        </w:tc>
      </w:tr>
      <w:tr>
        <w:tc>
          <w:tcPr>
            <w:tcW w:type="dxa" w:w="1959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4"/>
              </w:rPr>
              <w:t>OUT addr8, AL</w:t>
            </w:r>
          </w:p>
        </w:tc>
        <w:tc>
          <w:tcPr>
            <w:tcW w:type="dxa" w:w="8756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(addr8) ← (AL)</w:t>
            </w:r>
          </w:p>
        </w:tc>
      </w:tr>
      <w:tr>
        <w:tc>
          <w:tcPr>
            <w:tcW w:type="dxa" w:w="1959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4"/>
              </w:rPr>
              <w:t>OUT addr8, AX</w:t>
            </w:r>
          </w:p>
        </w:tc>
        <w:tc>
          <w:tcPr>
            <w:tcW w:type="dxa" w:w="8756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(addr8) ← (AX)</w:t>
            </w:r>
          </w:p>
        </w:tc>
      </w:tr>
    </w:tbl>
    <w:p>
      <w:pPr>
        <w:spacing w:after="10" w:before="0"/>
      </w:pPr>
    </w:p>
    <w:p>
      <w:pPr>
        <w:spacing w:before="0" w:after="28" w:line="240" w:lineRule="auto"/>
      </w:pPr>
      <w:r>
        <w:rPr>
          <w:rFonts w:ascii="Calibri" w:hAnsi="Calibri"/>
          <w:b/>
          <w:i w:val="0"/>
          <w:sz w:val="17"/>
        </w:rPr>
        <w:t>Points to remember (very common short questions):</w:t>
      </w:r>
    </w:p>
    <w:p>
      <w:pPr>
        <w:spacing w:before="0" w:after="20" w:line="240" w:lineRule="auto"/>
        <w:ind w:left="238"/>
      </w:pPr>
      <w:r>
        <w:rPr>
          <w:rFonts w:ascii="Calibri" w:hAnsi="Calibri"/>
          <w:b w:val="0"/>
          <w:i w:val="0"/>
          <w:sz w:val="17"/>
        </w:rPr>
        <w:t xml:space="preserve">•  </w:t>
      </w:r>
      <w:r>
        <w:rPr>
          <w:rFonts w:ascii="Consolas" w:hAnsi="Consolas"/>
          <w:b w:val="0"/>
          <w:i w:val="0"/>
          <w:sz w:val="16"/>
        </w:rPr>
        <w:t>MOV</w:t>
      </w:r>
      <w:r>
        <w:rPr>
          <w:rFonts w:ascii="Calibri" w:hAnsi="Calibri"/>
          <w:b w:val="0"/>
          <w:i w:val="0"/>
          <w:sz w:val="17"/>
        </w:rPr>
        <w:t xml:space="preserve"> </w:t>
      </w:r>
      <w:r>
        <w:rPr>
          <w:rFonts w:ascii="Calibri" w:hAnsi="Calibri"/>
          <w:b/>
          <w:i w:val="0"/>
          <w:sz w:val="17"/>
        </w:rPr>
        <w:t>cannot</w:t>
      </w:r>
      <w:r>
        <w:rPr>
          <w:rFonts w:ascii="Calibri" w:hAnsi="Calibri"/>
          <w:b w:val="0"/>
          <w:i w:val="0"/>
          <w:sz w:val="17"/>
        </w:rPr>
        <w:t xml:space="preserve"> transfer </w:t>
      </w:r>
      <w:r>
        <w:rPr>
          <w:rFonts w:ascii="Calibri" w:hAnsi="Calibri"/>
          <w:b/>
          <w:i w:val="0"/>
          <w:sz w:val="17"/>
        </w:rPr>
        <w:t>memory → memory</w:t>
      </w:r>
      <w:r>
        <w:rPr>
          <w:rFonts w:ascii="Calibri" w:hAnsi="Calibri"/>
          <w:b w:val="0"/>
          <w:i w:val="0"/>
          <w:sz w:val="17"/>
        </w:rPr>
        <w:t xml:space="preserve">, </w:t>
      </w:r>
      <w:r>
        <w:rPr>
          <w:rFonts w:ascii="Calibri" w:hAnsi="Calibri"/>
          <w:b/>
          <w:i w:val="0"/>
          <w:sz w:val="17"/>
        </w:rPr>
        <w:t>segment register → segment register</w:t>
      </w:r>
      <w:r>
        <w:rPr>
          <w:rFonts w:ascii="Calibri" w:hAnsi="Calibri"/>
          <w:b w:val="0"/>
          <w:i w:val="0"/>
          <w:sz w:val="17"/>
        </w:rPr>
        <w:t xml:space="preserve">, or an </w:t>
      </w:r>
      <w:r>
        <w:rPr>
          <w:rFonts w:ascii="Calibri" w:hAnsi="Calibri"/>
          <w:b/>
          <w:i w:val="0"/>
          <w:sz w:val="17"/>
        </w:rPr>
        <w:t>immediate → segment register</w:t>
      </w:r>
      <w:r>
        <w:rPr>
          <w:rFonts w:ascii="Calibri" w:hAnsi="Calibri"/>
          <w:b w:val="0"/>
          <w:i w:val="0"/>
          <w:sz w:val="17"/>
        </w:rPr>
        <w:t>.</w:t>
      </w:r>
    </w:p>
    <w:p>
      <w:pPr>
        <w:spacing w:before="0" w:after="20" w:line="240" w:lineRule="auto"/>
        <w:ind w:left="238"/>
      </w:pPr>
      <w:r>
        <w:rPr>
          <w:rFonts w:ascii="Calibri" w:hAnsi="Calibri"/>
          <w:b w:val="0"/>
          <w:i w:val="0"/>
          <w:sz w:val="17"/>
        </w:rPr>
        <w:t xml:space="preserve">•  </w:t>
      </w:r>
      <w:r>
        <w:rPr>
          <w:rFonts w:ascii="Consolas" w:hAnsi="Consolas"/>
          <w:b w:val="0"/>
          <w:i w:val="0"/>
          <w:sz w:val="16"/>
        </w:rPr>
        <w:t>XCHG</w:t>
      </w:r>
      <w:r>
        <w:rPr>
          <w:rFonts w:ascii="Calibri" w:hAnsi="Calibri"/>
          <w:b w:val="0"/>
          <w:i w:val="0"/>
          <w:sz w:val="17"/>
        </w:rPr>
        <w:t xml:space="preserve"> </w:t>
      </w:r>
      <w:r>
        <w:rPr>
          <w:rFonts w:ascii="Calibri" w:hAnsi="Calibri"/>
          <w:b/>
          <w:i w:val="0"/>
          <w:sz w:val="17"/>
        </w:rPr>
        <w:t>swaps</w:t>
      </w:r>
      <w:r>
        <w:rPr>
          <w:rFonts w:ascii="Calibri" w:hAnsi="Calibri"/>
          <w:b w:val="0"/>
          <w:i w:val="0"/>
          <w:sz w:val="17"/>
        </w:rPr>
        <w:t xml:space="preserve"> the two operands (no immediate operand allowed).</w:t>
      </w:r>
    </w:p>
    <w:p>
      <w:pPr>
        <w:spacing w:before="0" w:after="20" w:line="240" w:lineRule="auto"/>
        <w:ind w:left="238"/>
      </w:pPr>
      <w:r>
        <w:rPr>
          <w:rFonts w:ascii="Calibri" w:hAnsi="Calibri"/>
          <w:b w:val="0"/>
          <w:i w:val="0"/>
          <w:sz w:val="17"/>
        </w:rPr>
        <w:t xml:space="preserve">•  </w:t>
      </w:r>
      <w:r>
        <w:rPr>
          <w:rFonts w:ascii="Calibri" w:hAnsi="Calibri"/>
          <w:b/>
          <w:i w:val="0"/>
          <w:sz w:val="17"/>
        </w:rPr>
        <w:t>PUSH decrements SP by 2</w:t>
      </w:r>
      <w:r>
        <w:rPr>
          <w:rFonts w:ascii="Calibri" w:hAnsi="Calibri"/>
          <w:b w:val="0"/>
          <w:i w:val="0"/>
          <w:sz w:val="17"/>
        </w:rPr>
        <w:t xml:space="preserve"> then stores; </w:t>
      </w:r>
      <w:r>
        <w:rPr>
          <w:rFonts w:ascii="Calibri" w:hAnsi="Calibri"/>
          <w:b/>
          <w:i w:val="0"/>
          <w:sz w:val="17"/>
        </w:rPr>
        <w:t>POP loads then increments SP by 2</w:t>
      </w:r>
      <w:r>
        <w:rPr>
          <w:rFonts w:ascii="Calibri" w:hAnsi="Calibri"/>
          <w:b w:val="0"/>
          <w:i w:val="0"/>
          <w:sz w:val="17"/>
        </w:rPr>
        <w:t xml:space="preserve"> (stack grows downwards).</w:t>
      </w:r>
    </w:p>
    <w:p>
      <w:pPr>
        <w:spacing w:before="0" w:after="20" w:line="240" w:lineRule="auto"/>
        <w:ind w:left="238"/>
      </w:pPr>
      <w:r>
        <w:rPr>
          <w:rFonts w:ascii="Calibri" w:hAnsi="Calibri"/>
          <w:b w:val="0"/>
          <w:i w:val="0"/>
          <w:sz w:val="17"/>
        </w:rPr>
        <w:t xml:space="preserve">•  </w:t>
      </w:r>
      <w:r>
        <w:rPr>
          <w:rFonts w:ascii="Calibri" w:hAnsi="Calibri"/>
          <w:b/>
          <w:i w:val="0"/>
          <w:sz w:val="17"/>
        </w:rPr>
        <w:t>I/O indirect addressing uses only DX</w:t>
      </w:r>
      <w:r>
        <w:rPr>
          <w:rFonts w:ascii="Calibri" w:hAnsi="Calibri"/>
          <w:b w:val="0"/>
          <w:i w:val="0"/>
          <w:sz w:val="17"/>
        </w:rPr>
        <w:t xml:space="preserve"> for the 16-bit port address.</w:t>
      </w:r>
    </w:p>
    <w:p>
      <w:pPr>
        <w:pStyle w:val="Heading1"/>
      </w:pPr>
      <w:r>
        <w:rPr>
          <w:rFonts w:ascii="Calibri" w:hAnsi="Calibri"/>
          <w:b/>
          <w:i w:val="0"/>
          <w:sz w:val="23"/>
        </w:rPr>
        <w:t>3. ARITHMETIC INSTRUCTIONS</w:t>
      </w:r>
    </w:p>
    <w:p>
      <w:pPr>
        <w:spacing w:before="0" w:after="28" w:line="240" w:lineRule="auto"/>
      </w:pPr>
      <w:r>
        <w:rPr>
          <w:rFonts w:ascii="Calibri" w:hAnsi="Calibri"/>
          <w:b/>
          <w:i w:val="0"/>
          <w:sz w:val="17"/>
        </w:rPr>
        <w:t>Mnemonics:</w:t>
      </w:r>
      <w:r>
        <w:rPr>
          <w:rFonts w:ascii="Calibri" w:hAnsi="Calibri"/>
          <w:b w:val="0"/>
          <w:i w:val="0"/>
          <w:sz w:val="17"/>
        </w:rPr>
        <w:t xml:space="preserve"> </w:t>
      </w:r>
      <w:r>
        <w:rPr>
          <w:rFonts w:ascii="Calibri" w:hAnsi="Calibri"/>
          <w:b/>
          <w:i w:val="0"/>
          <w:sz w:val="17"/>
        </w:rPr>
        <w:t>ADD, ADC, SUB, SBB, INC, DEC, MUL, DIV, IMUL, IDIV, CMP</w:t>
      </w:r>
    </w:p>
    <w:p>
      <w:pPr>
        <w:pStyle w:val="Heading2"/>
      </w:pPr>
      <w:r>
        <w:rPr>
          <w:rFonts w:ascii="Calibri" w:hAnsi="Calibri"/>
          <w:b/>
          <w:i w:val="0"/>
          <w:sz w:val="20"/>
        </w:rPr>
        <w:t>3.1 ADD / ADC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CellMar>
          <w:top w:w="22" w:type="dxa"/>
          <w:left w:w="22" w:type="dxa"/>
          <w:bottom w:w="22" w:type="dxa"/>
          <w:right w:w="22" w:type="dxa"/>
        </w:tblCellMar>
      </w:tblPr>
      <w:tblGrid>
        <w:gridCol w:w="5358"/>
        <w:gridCol w:w="5358"/>
      </w:tblGrid>
      <w:tr>
        <w:tc>
          <w:tcPr>
            <w:tcW w:type="dxa" w:w="3583"/>
            <w:shd w:val="clear" w:color="auto" w:fill="E7ECF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Instruction</w:t>
            </w:r>
          </w:p>
        </w:tc>
        <w:tc>
          <w:tcPr>
            <w:tcW w:type="dxa" w:w="7132"/>
            <w:shd w:val="clear" w:color="auto" w:fill="E7ECF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Operation</w:t>
            </w:r>
          </w:p>
        </w:tc>
      </w:tr>
      <w:tr>
        <w:tc>
          <w:tcPr>
            <w:tcW w:type="dxa" w:w="3583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4"/>
              </w:rPr>
              <w:t>ADD reg2, reg1</w:t>
            </w:r>
          </w:p>
        </w:tc>
        <w:tc>
          <w:tcPr>
            <w:tcW w:type="dxa" w:w="7132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(reg2) ← (reg1) + (reg2)</w:t>
            </w:r>
          </w:p>
        </w:tc>
      </w:tr>
      <w:tr>
        <w:tc>
          <w:tcPr>
            <w:tcW w:type="dxa" w:w="3583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4"/>
              </w:rPr>
              <w:t>ADD reg2, mem</w:t>
            </w:r>
          </w:p>
        </w:tc>
        <w:tc>
          <w:tcPr>
            <w:tcW w:type="dxa" w:w="7132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(reg2) ← (reg2) + (mem)</w:t>
            </w:r>
          </w:p>
        </w:tc>
      </w:tr>
      <w:tr>
        <w:tc>
          <w:tcPr>
            <w:tcW w:type="dxa" w:w="3583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4"/>
              </w:rPr>
              <w:t>ADD mem, reg1</w:t>
            </w:r>
          </w:p>
        </w:tc>
        <w:tc>
          <w:tcPr>
            <w:tcW w:type="dxa" w:w="7132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(mem) ← (mem) + (reg1)</w:t>
            </w:r>
          </w:p>
        </w:tc>
      </w:tr>
      <w:tr>
        <w:tc>
          <w:tcPr>
            <w:tcW w:type="dxa" w:w="3583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4"/>
              </w:rPr>
              <w:t>ADD reg, data</w:t>
            </w:r>
          </w:p>
        </w:tc>
        <w:tc>
          <w:tcPr>
            <w:tcW w:type="dxa" w:w="7132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(reg) ← (reg) + data</w:t>
            </w:r>
          </w:p>
        </w:tc>
      </w:tr>
      <w:tr>
        <w:tc>
          <w:tcPr>
            <w:tcW w:type="dxa" w:w="3583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4"/>
              </w:rPr>
              <w:t>ADD mem, data</w:t>
            </w:r>
          </w:p>
        </w:tc>
        <w:tc>
          <w:tcPr>
            <w:tcW w:type="dxa" w:w="7132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(mem) ← (mem) + data</w:t>
            </w:r>
          </w:p>
        </w:tc>
      </w:tr>
      <w:tr>
        <w:tc>
          <w:tcPr>
            <w:tcW w:type="dxa" w:w="3583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4"/>
              </w:rPr>
              <w:t>ADD AL, data8</w:t>
            </w:r>
          </w:p>
        </w:tc>
        <w:tc>
          <w:tcPr>
            <w:tcW w:type="dxa" w:w="7132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(AL) ← (AL) + data8</w:t>
            </w:r>
          </w:p>
        </w:tc>
      </w:tr>
      <w:tr>
        <w:tc>
          <w:tcPr>
            <w:tcW w:type="dxa" w:w="3583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4"/>
              </w:rPr>
              <w:t>ADD AX, data16</w:t>
            </w:r>
          </w:p>
        </w:tc>
        <w:tc>
          <w:tcPr>
            <w:tcW w:type="dxa" w:w="7132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(AX) ← (AX) + data16</w:t>
            </w:r>
          </w:p>
        </w:tc>
      </w:tr>
      <w:tr>
        <w:tc>
          <w:tcPr>
            <w:tcW w:type="dxa" w:w="3583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4"/>
              </w:rPr>
              <w:t>ADC reg2, reg1</w:t>
            </w:r>
          </w:p>
        </w:tc>
        <w:tc>
          <w:tcPr>
            <w:tcW w:type="dxa" w:w="7132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 xml:space="preserve">(reg2) ← (reg1) + (reg2) </w:t>
            </w:r>
            <w:r>
              <w:rPr>
                <w:rFonts w:ascii="Calibri" w:hAnsi="Calibri"/>
                <w:b/>
                <w:i w:val="0"/>
                <w:sz w:val="14"/>
              </w:rPr>
              <w:t>+ CF</w:t>
            </w:r>
          </w:p>
        </w:tc>
      </w:tr>
      <w:tr>
        <w:tc>
          <w:tcPr>
            <w:tcW w:type="dxa" w:w="3583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4"/>
              </w:rPr>
              <w:t>ADC reg2, mem</w:t>
            </w:r>
          </w:p>
        </w:tc>
        <w:tc>
          <w:tcPr>
            <w:tcW w:type="dxa" w:w="7132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 xml:space="preserve">(reg2) ← (reg2) + (mem) </w:t>
            </w:r>
            <w:r>
              <w:rPr>
                <w:rFonts w:ascii="Calibri" w:hAnsi="Calibri"/>
                <w:b/>
                <w:i w:val="0"/>
                <w:sz w:val="14"/>
              </w:rPr>
              <w:t>+ CF</w:t>
            </w:r>
          </w:p>
        </w:tc>
      </w:tr>
      <w:tr>
        <w:tc>
          <w:tcPr>
            <w:tcW w:type="dxa" w:w="3583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4"/>
              </w:rPr>
              <w:t>ADC mem, reg1</w:t>
            </w:r>
          </w:p>
        </w:tc>
        <w:tc>
          <w:tcPr>
            <w:tcW w:type="dxa" w:w="7132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 xml:space="preserve">(mem) ← (mem) + (reg1) </w:t>
            </w:r>
            <w:r>
              <w:rPr>
                <w:rFonts w:ascii="Calibri" w:hAnsi="Calibri"/>
                <w:b/>
                <w:i w:val="0"/>
                <w:sz w:val="14"/>
              </w:rPr>
              <w:t>+ CF</w:t>
            </w:r>
          </w:p>
        </w:tc>
      </w:tr>
      <w:tr>
        <w:tc>
          <w:tcPr>
            <w:tcW w:type="dxa" w:w="3583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4"/>
              </w:rPr>
              <w:t>ADC reg, data</w:t>
            </w:r>
          </w:p>
        </w:tc>
        <w:tc>
          <w:tcPr>
            <w:tcW w:type="dxa" w:w="7132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 xml:space="preserve">(reg) ← (reg) + data </w:t>
            </w:r>
            <w:r>
              <w:rPr>
                <w:rFonts w:ascii="Calibri" w:hAnsi="Calibri"/>
                <w:b/>
                <w:i w:val="0"/>
                <w:sz w:val="14"/>
              </w:rPr>
              <w:t>+ CF</w:t>
            </w:r>
          </w:p>
        </w:tc>
      </w:tr>
      <w:tr>
        <w:tc>
          <w:tcPr>
            <w:tcW w:type="dxa" w:w="3583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4"/>
              </w:rPr>
              <w:t>ADC mem, data</w:t>
            </w:r>
          </w:p>
        </w:tc>
        <w:tc>
          <w:tcPr>
            <w:tcW w:type="dxa" w:w="7132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 xml:space="preserve">(mem) ← (mem) + data </w:t>
            </w:r>
            <w:r>
              <w:rPr>
                <w:rFonts w:ascii="Calibri" w:hAnsi="Calibri"/>
                <w:b/>
                <w:i w:val="0"/>
                <w:sz w:val="14"/>
              </w:rPr>
              <w:t>+ CF</w:t>
            </w:r>
          </w:p>
        </w:tc>
      </w:tr>
      <w:tr>
        <w:tc>
          <w:tcPr>
            <w:tcW w:type="dxa" w:w="3583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4"/>
              </w:rPr>
              <w:t>ADC AL, data8</w:t>
            </w:r>
          </w:p>
        </w:tc>
        <w:tc>
          <w:tcPr>
            <w:tcW w:type="dxa" w:w="7132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 xml:space="preserve">(AL) ← (AL) + data8 </w:t>
            </w:r>
            <w:r>
              <w:rPr>
                <w:rFonts w:ascii="Calibri" w:hAnsi="Calibri"/>
                <w:b/>
                <w:i w:val="0"/>
                <w:sz w:val="14"/>
              </w:rPr>
              <w:t>+ CF</w:t>
            </w:r>
          </w:p>
        </w:tc>
      </w:tr>
      <w:tr>
        <w:tc>
          <w:tcPr>
            <w:tcW w:type="dxa" w:w="3583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4"/>
              </w:rPr>
              <w:t>ADC AX, data16</w:t>
            </w:r>
          </w:p>
        </w:tc>
        <w:tc>
          <w:tcPr>
            <w:tcW w:type="dxa" w:w="7132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 xml:space="preserve">(AX) ← (AX) + data16 </w:t>
            </w:r>
            <w:r>
              <w:rPr>
                <w:rFonts w:ascii="Calibri" w:hAnsi="Calibri"/>
                <w:b/>
                <w:i w:val="0"/>
                <w:sz w:val="14"/>
              </w:rPr>
              <w:t>+ CF</w:t>
            </w:r>
          </w:p>
        </w:tc>
      </w:tr>
    </w:tbl>
    <w:p>
      <w:pPr>
        <w:spacing w:after="10" w:before="0"/>
      </w:pPr>
    </w:p>
    <w:p>
      <w:pPr>
        <w:spacing w:before="0" w:after="32" w:line="240" w:lineRule="auto"/>
        <w:ind w:left="181"/>
      </w:pPr>
      <w:r>
        <w:rPr>
          <w:rFonts w:ascii="Calibri" w:hAnsi="Calibri"/>
          <w:b/>
          <w:i/>
          <w:sz w:val="15"/>
        </w:rPr>
        <w:t>ADC = ADD with carry.</w:t>
      </w:r>
      <w:r>
        <w:rPr>
          <w:rFonts w:ascii="Calibri" w:hAnsi="Calibri"/>
          <w:b w:val="0"/>
          <w:i/>
          <w:sz w:val="15"/>
        </w:rPr>
        <w:t xml:space="preserve"> Used for </w:t>
      </w:r>
      <w:r>
        <w:rPr>
          <w:rFonts w:ascii="Calibri" w:hAnsi="Calibri"/>
          <w:b/>
          <w:i/>
          <w:sz w:val="15"/>
        </w:rPr>
        <w:t>multi-byte (multi-word) addition</w:t>
      </w:r>
      <w:r>
        <w:rPr>
          <w:rFonts w:ascii="Calibri" w:hAnsi="Calibri"/>
          <w:b w:val="0"/>
          <w:i/>
          <w:sz w:val="15"/>
        </w:rPr>
        <w:t>.</w:t>
      </w:r>
    </w:p>
    <w:p>
      <w:pPr>
        <w:pStyle w:val="Heading2"/>
      </w:pPr>
      <w:r>
        <w:rPr>
          <w:rFonts w:ascii="Calibri" w:hAnsi="Calibri"/>
          <w:b/>
          <w:i w:val="0"/>
          <w:sz w:val="20"/>
        </w:rPr>
        <w:t>3.2 SUB / SBB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CellMar>
          <w:top w:w="22" w:type="dxa"/>
          <w:left w:w="22" w:type="dxa"/>
          <w:bottom w:w="22" w:type="dxa"/>
          <w:right w:w="22" w:type="dxa"/>
        </w:tblCellMar>
      </w:tblPr>
      <w:tblGrid>
        <w:gridCol w:w="5358"/>
        <w:gridCol w:w="5358"/>
      </w:tblGrid>
      <w:tr>
        <w:tc>
          <w:tcPr>
            <w:tcW w:type="dxa" w:w="3583"/>
            <w:shd w:val="clear" w:color="auto" w:fill="E7ECF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Instruction</w:t>
            </w:r>
          </w:p>
        </w:tc>
        <w:tc>
          <w:tcPr>
            <w:tcW w:type="dxa" w:w="7132"/>
            <w:shd w:val="clear" w:color="auto" w:fill="E7ECF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Operation</w:t>
            </w:r>
          </w:p>
        </w:tc>
      </w:tr>
      <w:tr>
        <w:tc>
          <w:tcPr>
            <w:tcW w:type="dxa" w:w="3583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4"/>
              </w:rPr>
              <w:t>SUB reg2, reg1</w:t>
            </w:r>
          </w:p>
        </w:tc>
        <w:tc>
          <w:tcPr>
            <w:tcW w:type="dxa" w:w="7132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(reg2) ← (reg1) – (reg2)</w:t>
            </w:r>
          </w:p>
        </w:tc>
      </w:tr>
      <w:tr>
        <w:tc>
          <w:tcPr>
            <w:tcW w:type="dxa" w:w="3583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4"/>
              </w:rPr>
              <w:t>SUB reg2, mem</w:t>
            </w:r>
          </w:p>
        </w:tc>
        <w:tc>
          <w:tcPr>
            <w:tcW w:type="dxa" w:w="7132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(reg2) ← (reg2) – (mem)</w:t>
            </w:r>
          </w:p>
        </w:tc>
      </w:tr>
      <w:tr>
        <w:tc>
          <w:tcPr>
            <w:tcW w:type="dxa" w:w="3583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4"/>
              </w:rPr>
              <w:t>SUB mem, reg1</w:t>
            </w:r>
          </w:p>
        </w:tc>
        <w:tc>
          <w:tcPr>
            <w:tcW w:type="dxa" w:w="7132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(mem) ← (mem) – (reg1)</w:t>
            </w:r>
          </w:p>
        </w:tc>
      </w:tr>
      <w:tr>
        <w:tc>
          <w:tcPr>
            <w:tcW w:type="dxa" w:w="3583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4"/>
              </w:rPr>
              <w:t>SUB reg, data</w:t>
            </w:r>
          </w:p>
        </w:tc>
        <w:tc>
          <w:tcPr>
            <w:tcW w:type="dxa" w:w="7132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(reg) ← (reg) – data</w:t>
            </w:r>
          </w:p>
        </w:tc>
      </w:tr>
      <w:tr>
        <w:tc>
          <w:tcPr>
            <w:tcW w:type="dxa" w:w="3583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4"/>
              </w:rPr>
              <w:t>SUB mem, data</w:t>
            </w:r>
          </w:p>
        </w:tc>
        <w:tc>
          <w:tcPr>
            <w:tcW w:type="dxa" w:w="7132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(mem) ← (mem) – data</w:t>
            </w:r>
          </w:p>
        </w:tc>
      </w:tr>
      <w:tr>
        <w:tc>
          <w:tcPr>
            <w:tcW w:type="dxa" w:w="3583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4"/>
              </w:rPr>
              <w:t>SUB AL, data8</w:t>
            </w:r>
          </w:p>
        </w:tc>
        <w:tc>
          <w:tcPr>
            <w:tcW w:type="dxa" w:w="7132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(AL) ← (AL) – data8</w:t>
            </w:r>
          </w:p>
        </w:tc>
      </w:tr>
      <w:tr>
        <w:tc>
          <w:tcPr>
            <w:tcW w:type="dxa" w:w="3583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4"/>
              </w:rPr>
              <w:t>SUB AX, data16</w:t>
            </w:r>
          </w:p>
        </w:tc>
        <w:tc>
          <w:tcPr>
            <w:tcW w:type="dxa" w:w="7132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(AX) ← (AX) – data16</w:t>
            </w:r>
          </w:p>
        </w:tc>
      </w:tr>
      <w:tr>
        <w:tc>
          <w:tcPr>
            <w:tcW w:type="dxa" w:w="3583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4"/>
              </w:rPr>
              <w:t>SBB reg2, reg1</w:t>
            </w:r>
          </w:p>
        </w:tc>
        <w:tc>
          <w:tcPr>
            <w:tcW w:type="dxa" w:w="7132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 xml:space="preserve">(reg2) ← (reg1) – (reg2) </w:t>
            </w:r>
            <w:r>
              <w:rPr>
                <w:rFonts w:ascii="Calibri" w:hAnsi="Calibri"/>
                <w:b/>
                <w:i w:val="0"/>
                <w:sz w:val="14"/>
              </w:rPr>
              <w:t>– CF</w:t>
            </w:r>
          </w:p>
        </w:tc>
      </w:tr>
      <w:tr>
        <w:tc>
          <w:tcPr>
            <w:tcW w:type="dxa" w:w="3583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4"/>
              </w:rPr>
              <w:t>SBB reg2, mem</w:t>
            </w:r>
          </w:p>
        </w:tc>
        <w:tc>
          <w:tcPr>
            <w:tcW w:type="dxa" w:w="7132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 xml:space="preserve">(reg2) ← (reg2) – (mem) </w:t>
            </w:r>
            <w:r>
              <w:rPr>
                <w:rFonts w:ascii="Calibri" w:hAnsi="Calibri"/>
                <w:b/>
                <w:i w:val="0"/>
                <w:sz w:val="14"/>
              </w:rPr>
              <w:t>– CF</w:t>
            </w:r>
          </w:p>
        </w:tc>
      </w:tr>
      <w:tr>
        <w:tc>
          <w:tcPr>
            <w:tcW w:type="dxa" w:w="3583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4"/>
              </w:rPr>
              <w:t>SBB mem, reg1</w:t>
            </w:r>
          </w:p>
        </w:tc>
        <w:tc>
          <w:tcPr>
            <w:tcW w:type="dxa" w:w="7132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 xml:space="preserve">(mem) ← (mem) – (reg1) </w:t>
            </w:r>
            <w:r>
              <w:rPr>
                <w:rFonts w:ascii="Calibri" w:hAnsi="Calibri"/>
                <w:b/>
                <w:i w:val="0"/>
                <w:sz w:val="14"/>
              </w:rPr>
              <w:t>– CF</w:t>
            </w:r>
          </w:p>
        </w:tc>
      </w:tr>
      <w:tr>
        <w:tc>
          <w:tcPr>
            <w:tcW w:type="dxa" w:w="3583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4"/>
              </w:rPr>
              <w:t>SBB reg, data</w:t>
            </w:r>
          </w:p>
        </w:tc>
        <w:tc>
          <w:tcPr>
            <w:tcW w:type="dxa" w:w="7132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 xml:space="preserve">(reg) ← (reg) – data </w:t>
            </w:r>
            <w:r>
              <w:rPr>
                <w:rFonts w:ascii="Calibri" w:hAnsi="Calibri"/>
                <w:b/>
                <w:i w:val="0"/>
                <w:sz w:val="14"/>
              </w:rPr>
              <w:t>– CF</w:t>
            </w:r>
          </w:p>
        </w:tc>
      </w:tr>
      <w:tr>
        <w:tc>
          <w:tcPr>
            <w:tcW w:type="dxa" w:w="3583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4"/>
              </w:rPr>
              <w:t>SBB mem, data</w:t>
            </w:r>
          </w:p>
        </w:tc>
        <w:tc>
          <w:tcPr>
            <w:tcW w:type="dxa" w:w="7132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 xml:space="preserve">(mem) ← (mem) – data </w:t>
            </w:r>
            <w:r>
              <w:rPr>
                <w:rFonts w:ascii="Calibri" w:hAnsi="Calibri"/>
                <w:b/>
                <w:i w:val="0"/>
                <w:sz w:val="14"/>
              </w:rPr>
              <w:t>– CF</w:t>
            </w:r>
          </w:p>
        </w:tc>
      </w:tr>
      <w:tr>
        <w:tc>
          <w:tcPr>
            <w:tcW w:type="dxa" w:w="3583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4"/>
              </w:rPr>
              <w:t>SBB AL, data8</w:t>
            </w:r>
          </w:p>
        </w:tc>
        <w:tc>
          <w:tcPr>
            <w:tcW w:type="dxa" w:w="7132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 xml:space="preserve">(AL) ← (AL) – data8 </w:t>
            </w:r>
            <w:r>
              <w:rPr>
                <w:rFonts w:ascii="Calibri" w:hAnsi="Calibri"/>
                <w:b/>
                <w:i w:val="0"/>
                <w:sz w:val="14"/>
              </w:rPr>
              <w:t>– CF</w:t>
            </w:r>
          </w:p>
        </w:tc>
      </w:tr>
      <w:tr>
        <w:tc>
          <w:tcPr>
            <w:tcW w:type="dxa" w:w="3583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4"/>
              </w:rPr>
              <w:t>SBB AX, data16</w:t>
            </w:r>
          </w:p>
        </w:tc>
        <w:tc>
          <w:tcPr>
            <w:tcW w:type="dxa" w:w="7132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 xml:space="preserve">(AX) ← (AX) – data16 </w:t>
            </w:r>
            <w:r>
              <w:rPr>
                <w:rFonts w:ascii="Calibri" w:hAnsi="Calibri"/>
                <w:b/>
                <w:i w:val="0"/>
                <w:sz w:val="14"/>
              </w:rPr>
              <w:t>– CF</w:t>
            </w:r>
          </w:p>
        </w:tc>
      </w:tr>
    </w:tbl>
    <w:p>
      <w:pPr>
        <w:spacing w:after="10" w:before="0"/>
      </w:pPr>
    </w:p>
    <w:p>
      <w:pPr>
        <w:spacing w:before="0" w:after="32" w:line="240" w:lineRule="auto"/>
        <w:ind w:left="181"/>
      </w:pPr>
      <w:r>
        <w:rPr>
          <w:rFonts w:ascii="Calibri" w:hAnsi="Calibri"/>
          <w:b/>
          <w:i/>
          <w:sz w:val="15"/>
        </w:rPr>
        <w:t>SBB = SUB with borrow.</w:t>
      </w:r>
      <w:r>
        <w:rPr>
          <w:rFonts w:ascii="Calibri" w:hAnsi="Calibri"/>
          <w:b w:val="0"/>
          <w:i/>
          <w:sz w:val="15"/>
        </w:rPr>
        <w:t xml:space="preserve"> Used for </w:t>
      </w:r>
      <w:r>
        <w:rPr>
          <w:rFonts w:ascii="Calibri" w:hAnsi="Calibri"/>
          <w:b/>
          <w:i/>
          <w:sz w:val="15"/>
        </w:rPr>
        <w:t>multi-byte subtraction</w:t>
      </w:r>
      <w:r>
        <w:rPr>
          <w:rFonts w:ascii="Calibri" w:hAnsi="Calibri"/>
          <w:b w:val="0"/>
          <w:i/>
          <w:sz w:val="15"/>
        </w:rPr>
        <w:t>.</w:t>
      </w:r>
    </w:p>
    <w:p>
      <w:pPr>
        <w:spacing w:before="0" w:after="32" w:line="240" w:lineRule="auto"/>
        <w:ind w:left="181"/>
      </w:pPr>
      <w:r>
        <w:rPr>
          <w:rFonts w:ascii="Calibri" w:hAnsi="Calibri"/>
          <w:b/>
          <w:i/>
          <w:sz w:val="15"/>
        </w:rPr>
        <w:t>Note:</w:t>
      </w:r>
      <w:r>
        <w:rPr>
          <w:rFonts w:ascii="Calibri" w:hAnsi="Calibri"/>
          <w:b w:val="0"/>
          <w:i/>
          <w:sz w:val="15"/>
        </w:rPr>
        <w:t xml:space="preserve"> as written in the slides, </w:t>
      </w:r>
      <w:r>
        <w:rPr>
          <w:rFonts w:ascii="Consolas" w:hAnsi="Consolas"/>
          <w:b w:val="0"/>
          <w:i/>
          <w:sz w:val="15"/>
        </w:rPr>
        <w:t>SUB reg2, reg1</w:t>
      </w:r>
      <w:r>
        <w:rPr>
          <w:rFonts w:ascii="Calibri" w:hAnsi="Calibri"/>
          <w:b w:val="0"/>
          <w:i/>
          <w:sz w:val="15"/>
        </w:rPr>
        <w:t xml:space="preserve"> is defined as </w:t>
      </w:r>
      <w:r>
        <w:rPr>
          <w:rFonts w:ascii="Consolas" w:hAnsi="Consolas"/>
          <w:b w:val="0"/>
          <w:i/>
          <w:sz w:val="15"/>
        </w:rPr>
        <w:t>(reg1) – (reg2)</w:t>
      </w:r>
      <w:r>
        <w:rPr>
          <w:rFonts w:ascii="Calibri" w:hAnsi="Calibri"/>
          <w:b w:val="0"/>
          <w:i/>
          <w:sz w:val="15"/>
        </w:rPr>
        <w:t xml:space="preserve">. Reproduce the slide's convention in your exam answers (the confusion arises because the slides name the </w:t>
      </w:r>
      <w:r>
        <w:rPr>
          <w:rFonts w:ascii="Calibri" w:hAnsi="Calibri"/>
          <w:b w:val="0"/>
          <w:i/>
          <w:sz w:val="15"/>
        </w:rPr>
        <w:t>destination</w:t>
      </w:r>
      <w:r>
        <w:rPr>
          <w:rFonts w:ascii="Calibri" w:hAnsi="Calibri"/>
          <w:b w:val="0"/>
          <w:i/>
          <w:sz w:val="15"/>
        </w:rPr>
        <w:t xml:space="preserve"> reg2).</w:t>
      </w:r>
    </w:p>
    <w:p>
      <w:pPr>
        <w:pStyle w:val="Heading2"/>
      </w:pPr>
      <w:r>
        <w:rPr>
          <w:rFonts w:ascii="Calibri" w:hAnsi="Calibri"/>
          <w:b/>
          <w:i w:val="0"/>
          <w:sz w:val="20"/>
        </w:rPr>
        <w:t>3.3 INC / DEC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CellMar>
          <w:top w:w="22" w:type="dxa"/>
          <w:left w:w="22" w:type="dxa"/>
          <w:bottom w:w="22" w:type="dxa"/>
          <w:right w:w="22" w:type="dxa"/>
        </w:tblCellMar>
      </w:tblPr>
      <w:tblGrid>
        <w:gridCol w:w="5358"/>
        <w:gridCol w:w="5358"/>
      </w:tblGrid>
      <w:tr>
        <w:tc>
          <w:tcPr>
            <w:tcW w:type="dxa" w:w="3795"/>
            <w:shd w:val="clear" w:color="auto" w:fill="E7ECF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Instruction</w:t>
            </w:r>
          </w:p>
        </w:tc>
        <w:tc>
          <w:tcPr>
            <w:tcW w:type="dxa" w:w="6920"/>
            <w:shd w:val="clear" w:color="auto" w:fill="E7ECF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Operation</w:t>
            </w:r>
          </w:p>
        </w:tc>
      </w:tr>
      <w:tr>
        <w:tc>
          <w:tcPr>
            <w:tcW w:type="dxa" w:w="3795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4"/>
              </w:rPr>
              <w:t>INC reg8</w:t>
            </w:r>
          </w:p>
        </w:tc>
        <w:tc>
          <w:tcPr>
            <w:tcW w:type="dxa" w:w="692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(reg8) ← (reg8) + 1</w:t>
            </w:r>
          </w:p>
        </w:tc>
      </w:tr>
      <w:tr>
        <w:tc>
          <w:tcPr>
            <w:tcW w:type="dxa" w:w="3795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4"/>
              </w:rPr>
              <w:t>INC reg16</w:t>
            </w:r>
          </w:p>
        </w:tc>
        <w:tc>
          <w:tcPr>
            <w:tcW w:type="dxa" w:w="692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(reg16) ← (reg16) + 1</w:t>
            </w:r>
          </w:p>
        </w:tc>
      </w:tr>
      <w:tr>
        <w:tc>
          <w:tcPr>
            <w:tcW w:type="dxa" w:w="3795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4"/>
              </w:rPr>
              <w:t>INC mem</w:t>
            </w:r>
          </w:p>
        </w:tc>
        <w:tc>
          <w:tcPr>
            <w:tcW w:type="dxa" w:w="692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(mem) ← (mem) + 1</w:t>
            </w:r>
          </w:p>
        </w:tc>
      </w:tr>
      <w:tr>
        <w:tc>
          <w:tcPr>
            <w:tcW w:type="dxa" w:w="3795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4"/>
              </w:rPr>
              <w:t>DEC reg8</w:t>
            </w:r>
          </w:p>
        </w:tc>
        <w:tc>
          <w:tcPr>
            <w:tcW w:type="dxa" w:w="692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(reg8) ← (reg8) – 1</w:t>
            </w:r>
          </w:p>
        </w:tc>
      </w:tr>
      <w:tr>
        <w:tc>
          <w:tcPr>
            <w:tcW w:type="dxa" w:w="3795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4"/>
              </w:rPr>
              <w:t>DEC reg16</w:t>
            </w:r>
          </w:p>
        </w:tc>
        <w:tc>
          <w:tcPr>
            <w:tcW w:type="dxa" w:w="692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(reg16) ← (reg16) – 1</w:t>
            </w:r>
          </w:p>
        </w:tc>
      </w:tr>
      <w:tr>
        <w:tc>
          <w:tcPr>
            <w:tcW w:type="dxa" w:w="3795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4"/>
              </w:rPr>
              <w:t>DEC mem</w:t>
            </w:r>
          </w:p>
        </w:tc>
        <w:tc>
          <w:tcPr>
            <w:tcW w:type="dxa" w:w="692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(mem) ← (mem) – 1</w:t>
            </w:r>
          </w:p>
        </w:tc>
      </w:tr>
    </w:tbl>
    <w:p>
      <w:pPr>
        <w:spacing w:after="10" w:before="0"/>
      </w:pPr>
    </w:p>
    <w:p>
      <w:pPr>
        <w:spacing w:before="0" w:after="32" w:line="240" w:lineRule="auto"/>
        <w:ind w:left="181"/>
      </w:pPr>
      <w:r>
        <w:rPr>
          <w:rFonts w:ascii="Calibri" w:hAnsi="Calibri"/>
          <w:b/>
          <w:i/>
          <w:sz w:val="15"/>
        </w:rPr>
        <w:t>INC/DEC do NOT affect the carry flag CF</w:t>
      </w:r>
      <w:r>
        <w:rPr>
          <w:rFonts w:ascii="Calibri" w:hAnsi="Calibri"/>
          <w:b w:val="0"/>
          <w:i/>
          <w:sz w:val="15"/>
        </w:rPr>
        <w:t xml:space="preserve"> (they do affect ZF, SF, PF, AF, OF).</w:t>
      </w:r>
    </w:p>
    <w:p>
      <w:pPr>
        <w:pStyle w:val="Heading2"/>
      </w:pPr>
      <w:r>
        <w:rPr>
          <w:rFonts w:ascii="Calibri" w:hAnsi="Calibri"/>
          <w:b/>
          <w:i w:val="0"/>
          <w:sz w:val="20"/>
        </w:rPr>
        <w:t>3.4 MUL / IMUL — unsigned and signed multiplication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CellMar>
          <w:top w:w="22" w:type="dxa"/>
          <w:left w:w="22" w:type="dxa"/>
          <w:bottom w:w="22" w:type="dxa"/>
          <w:right w:w="22" w:type="dxa"/>
        </w:tblCellMar>
      </w:tblPr>
      <w:tblGrid>
        <w:gridCol w:w="3572"/>
        <w:gridCol w:w="3572"/>
        <w:gridCol w:w="3572"/>
      </w:tblGrid>
      <w:tr>
        <w:tc>
          <w:tcPr>
            <w:tcW w:type="dxa" w:w="1507"/>
            <w:shd w:val="clear" w:color="auto" w:fill="E7ECF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Instruction</w:t>
            </w:r>
          </w:p>
        </w:tc>
        <w:tc>
          <w:tcPr>
            <w:tcW w:type="dxa" w:w="5966"/>
            <w:shd w:val="clear" w:color="auto" w:fill="E7ECF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Byte operation</w:t>
            </w:r>
          </w:p>
        </w:tc>
        <w:tc>
          <w:tcPr>
            <w:tcW w:type="dxa" w:w="3241"/>
            <w:shd w:val="clear" w:color="auto" w:fill="E7ECF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Word operation</w:t>
            </w:r>
          </w:p>
        </w:tc>
      </w:tr>
      <w:tr>
        <w:tc>
          <w:tcPr>
            <w:tcW w:type="dxa" w:w="1507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3"/>
              </w:rPr>
              <w:t>MUL reg</w:t>
            </w:r>
          </w:p>
        </w:tc>
        <w:tc>
          <w:tcPr>
            <w:tcW w:type="dxa" w:w="5966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(AX) ← (AL) × (reg8)</w:t>
            </w:r>
          </w:p>
        </w:tc>
        <w:tc>
          <w:tcPr>
            <w:tcW w:type="dxa" w:w="324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(DX)(AX) ← (AX) × (reg16)</w:t>
            </w:r>
          </w:p>
        </w:tc>
      </w:tr>
      <w:tr>
        <w:tc>
          <w:tcPr>
            <w:tcW w:type="dxa" w:w="1507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3"/>
              </w:rPr>
              <w:t>MUL mem</w:t>
            </w:r>
          </w:p>
        </w:tc>
        <w:tc>
          <w:tcPr>
            <w:tcW w:type="dxa" w:w="5966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(AX) ← (AL) × (mem8)</w:t>
            </w:r>
          </w:p>
        </w:tc>
        <w:tc>
          <w:tcPr>
            <w:tcW w:type="dxa" w:w="324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(DX)(AX) ← (AX) × (mem16)</w:t>
            </w:r>
          </w:p>
        </w:tc>
      </w:tr>
      <w:tr>
        <w:tc>
          <w:tcPr>
            <w:tcW w:type="dxa" w:w="1507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3"/>
              </w:rPr>
              <w:t>IMUL reg</w:t>
            </w:r>
          </w:p>
        </w:tc>
        <w:tc>
          <w:tcPr>
            <w:tcW w:type="dxa" w:w="5966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(AX) ← (AL) × (reg8)</w:t>
            </w:r>
          </w:p>
        </w:tc>
        <w:tc>
          <w:tcPr>
            <w:tcW w:type="dxa" w:w="324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(DX)(AX) ← (AX) × (reg16)</w:t>
            </w:r>
          </w:p>
        </w:tc>
      </w:tr>
      <w:tr>
        <w:tc>
          <w:tcPr>
            <w:tcW w:type="dxa" w:w="1507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3"/>
              </w:rPr>
              <w:t>IMUL mem</w:t>
            </w:r>
          </w:p>
        </w:tc>
        <w:tc>
          <w:tcPr>
            <w:tcW w:type="dxa" w:w="5966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 xml:space="preserve">(AX) ← (AX) × (mem8) </w:t>
            </w:r>
            <w:r>
              <w:rPr>
                <w:rFonts w:ascii="Calibri" w:hAnsi="Calibri"/>
                <w:b w:val="0"/>
                <w:i/>
                <w:sz w:val="14"/>
              </w:rPr>
              <w:t>(as printed in the slides)</w:t>
            </w:r>
          </w:p>
        </w:tc>
        <w:tc>
          <w:tcPr>
            <w:tcW w:type="dxa" w:w="324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(DX)(AX) ← (AX) × (mem16)</w:t>
            </w:r>
          </w:p>
        </w:tc>
      </w:tr>
    </w:tbl>
    <w:p>
      <w:pPr>
        <w:spacing w:after="10" w:before="0"/>
      </w:pPr>
    </w:p>
    <w:p>
      <w:pPr>
        <w:spacing w:before="0" w:after="28" w:line="240" w:lineRule="auto"/>
      </w:pPr>
      <w:r>
        <w:rPr>
          <w:rFonts w:ascii="Calibri" w:hAnsi="Calibri"/>
          <w:b/>
          <w:i w:val="0"/>
          <w:sz w:val="17"/>
        </w:rPr>
        <w:t>Key rule (memorise the register pairs):</w:t>
      </w:r>
    </w:p>
    <w:p>
      <w:pPr>
        <w:spacing w:before="0" w:after="20" w:line="240" w:lineRule="auto"/>
        <w:ind w:left="238"/>
      </w:pPr>
      <w:r>
        <w:rPr>
          <w:rFonts w:ascii="Calibri" w:hAnsi="Calibri"/>
          <w:b w:val="0"/>
          <w:i w:val="0"/>
          <w:sz w:val="17"/>
        </w:rPr>
        <w:t xml:space="preserve">•  </w:t>
      </w:r>
      <w:r>
        <w:rPr>
          <w:rFonts w:ascii="Calibri" w:hAnsi="Calibri"/>
          <w:b/>
          <w:i w:val="0"/>
          <w:sz w:val="17"/>
        </w:rPr>
        <w:t>Byte × Byte → 16-bit product in AX</w:t>
      </w:r>
      <w:r>
        <w:rPr>
          <w:rFonts w:ascii="Calibri" w:hAnsi="Calibri"/>
          <w:b w:val="0"/>
          <w:i w:val="0"/>
          <w:sz w:val="17"/>
        </w:rPr>
        <w:t xml:space="preserve"> (AL is the implicit multiplicand).</w:t>
      </w:r>
    </w:p>
    <w:p>
      <w:pPr>
        <w:spacing w:before="0" w:after="20" w:line="240" w:lineRule="auto"/>
        <w:ind w:left="238"/>
      </w:pPr>
      <w:r>
        <w:rPr>
          <w:rFonts w:ascii="Calibri" w:hAnsi="Calibri"/>
          <w:b w:val="0"/>
          <w:i w:val="0"/>
          <w:sz w:val="17"/>
        </w:rPr>
        <w:t xml:space="preserve">•  </w:t>
      </w:r>
      <w:r>
        <w:rPr>
          <w:rFonts w:ascii="Calibri" w:hAnsi="Calibri"/>
          <w:b/>
          <w:i w:val="0"/>
          <w:sz w:val="17"/>
        </w:rPr>
        <w:t>Word × Word → 32-bit product in the DX:AX pair</w:t>
      </w:r>
      <w:r>
        <w:rPr>
          <w:rFonts w:ascii="Calibri" w:hAnsi="Calibri"/>
          <w:b w:val="0"/>
          <w:i w:val="0"/>
          <w:sz w:val="17"/>
        </w:rPr>
        <w:t xml:space="preserve"> (AX is the implicit multiplicand; </w:t>
      </w:r>
      <w:r>
        <w:rPr>
          <w:rFonts w:ascii="Calibri" w:hAnsi="Calibri"/>
          <w:b/>
          <w:i w:val="0"/>
          <w:sz w:val="17"/>
        </w:rPr>
        <w:t>DX holds the high word</w:t>
      </w:r>
      <w:r>
        <w:rPr>
          <w:rFonts w:ascii="Calibri" w:hAnsi="Calibri"/>
          <w:b w:val="0"/>
          <w:i w:val="0"/>
          <w:sz w:val="17"/>
        </w:rPr>
        <w:t>).</w:t>
      </w:r>
    </w:p>
    <w:p>
      <w:pPr>
        <w:spacing w:before="0" w:after="20" w:line="240" w:lineRule="auto"/>
        <w:ind w:left="238"/>
      </w:pPr>
      <w:r>
        <w:rPr>
          <w:rFonts w:ascii="Calibri" w:hAnsi="Calibri"/>
          <w:b w:val="0"/>
          <w:i w:val="0"/>
          <w:sz w:val="17"/>
        </w:rPr>
        <w:t xml:space="preserve">•  </w:t>
      </w:r>
      <w:r>
        <w:rPr>
          <w:rFonts w:ascii="Calibri" w:hAnsi="Calibri"/>
          <w:b/>
          <w:i w:val="0"/>
          <w:sz w:val="17"/>
        </w:rPr>
        <w:t>IMUL</w:t>
      </w:r>
      <w:r>
        <w:rPr>
          <w:rFonts w:ascii="Calibri" w:hAnsi="Calibri"/>
          <w:b w:val="0"/>
          <w:i w:val="0"/>
          <w:sz w:val="17"/>
        </w:rPr>
        <w:t xml:space="preserve"> = signed multiply — the flags </w:t>
      </w:r>
      <w:r>
        <w:rPr>
          <w:rFonts w:ascii="Calibri" w:hAnsi="Calibri"/>
          <w:b/>
          <w:i w:val="0"/>
          <w:sz w:val="17"/>
        </w:rPr>
        <w:t>CF and OF indicate whether the upper half is significant</w:t>
      </w:r>
      <w:r>
        <w:rPr>
          <w:rFonts w:ascii="Calibri" w:hAnsi="Calibri"/>
          <w:b w:val="0"/>
          <w:i w:val="0"/>
          <w:sz w:val="17"/>
        </w:rPr>
        <w:t xml:space="preserve"> (useful for exam one-liners).</w:t>
      </w:r>
    </w:p>
    <w:p>
      <w:pPr>
        <w:pStyle w:val="Heading2"/>
      </w:pPr>
      <w:r>
        <w:rPr>
          <w:rFonts w:ascii="Calibri" w:hAnsi="Calibri"/>
          <w:b/>
          <w:i w:val="0"/>
          <w:sz w:val="20"/>
        </w:rPr>
        <w:t>3.5 DIV / IDIV — unsigned and signed division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CellMar>
          <w:top w:w="22" w:type="dxa"/>
          <w:left w:w="22" w:type="dxa"/>
          <w:bottom w:w="22" w:type="dxa"/>
          <w:right w:w="22" w:type="dxa"/>
        </w:tblCellMar>
      </w:tblPr>
      <w:tblGrid>
        <w:gridCol w:w="3572"/>
        <w:gridCol w:w="3572"/>
        <w:gridCol w:w="3572"/>
      </w:tblGrid>
      <w:tr>
        <w:tc>
          <w:tcPr>
            <w:tcW w:type="dxa" w:w="1146"/>
            <w:shd w:val="clear" w:color="auto" w:fill="E7ECF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Instruction</w:t>
            </w:r>
          </w:p>
        </w:tc>
        <w:tc>
          <w:tcPr>
            <w:tcW w:type="dxa" w:w="4493"/>
            <w:shd w:val="clear" w:color="auto" w:fill="E7ECF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16 ÷ 8 (word ÷ byte)</w:t>
            </w:r>
          </w:p>
        </w:tc>
        <w:tc>
          <w:tcPr>
            <w:tcW w:type="dxa" w:w="5076"/>
            <w:shd w:val="clear" w:color="auto" w:fill="E7ECF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32 ÷ 16 (dword ÷ word)</w:t>
            </w:r>
          </w:p>
        </w:tc>
      </w:tr>
      <w:tr>
        <w:tc>
          <w:tcPr>
            <w:tcW w:type="dxa" w:w="1146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3"/>
              </w:rPr>
              <w:t>DIV reg</w:t>
            </w:r>
          </w:p>
        </w:tc>
        <w:tc>
          <w:tcPr>
            <w:tcW w:type="dxa" w:w="4493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(AL) ← (AX) ÷ (reg8)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 → quotient · </w:t>
            </w:r>
            <w:r>
              <w:rPr>
                <w:rFonts w:ascii="Calibri" w:hAnsi="Calibri"/>
                <w:b/>
                <w:i w:val="0"/>
                <w:sz w:val="14"/>
              </w:rPr>
              <w:t>(AH) ← (AX) MOD (reg8)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 → remainder</w:t>
            </w:r>
          </w:p>
        </w:tc>
        <w:tc>
          <w:tcPr>
            <w:tcW w:type="dxa" w:w="5076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(AX) ← (DX)(AX) ÷ (reg16)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 → quotient · </w:t>
            </w:r>
            <w:r>
              <w:rPr>
                <w:rFonts w:ascii="Calibri" w:hAnsi="Calibri"/>
                <w:b/>
                <w:i w:val="0"/>
                <w:sz w:val="14"/>
              </w:rPr>
              <w:t>(DX) ← (DX)(AX) MOD (reg16)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 → remainder</w:t>
            </w:r>
          </w:p>
        </w:tc>
      </w:tr>
      <w:tr>
        <w:tc>
          <w:tcPr>
            <w:tcW w:type="dxa" w:w="1146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3"/>
              </w:rPr>
              <w:t>DIV mem</w:t>
            </w:r>
          </w:p>
        </w:tc>
        <w:tc>
          <w:tcPr>
            <w:tcW w:type="dxa" w:w="4493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(AL) ← (AX) ÷ (mem8) · (AH) ← (AX) MOD (mem8)</w:t>
            </w:r>
          </w:p>
        </w:tc>
        <w:tc>
          <w:tcPr>
            <w:tcW w:type="dxa" w:w="5076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(AX) ← (DX)(AX) ÷ (mem16) · (DX) ← (DX)(AX) MOD (mem16)</w:t>
            </w:r>
          </w:p>
        </w:tc>
      </w:tr>
      <w:tr>
        <w:tc>
          <w:tcPr>
            <w:tcW w:type="dxa" w:w="1146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3"/>
              </w:rPr>
              <w:t>IDIV reg</w:t>
            </w:r>
          </w:p>
        </w:tc>
        <w:tc>
          <w:tcPr>
            <w:tcW w:type="dxa" w:w="4493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(AL) ← (AX) ÷ (reg8) · (AH) ← (AX) MOD (reg8)</w:t>
            </w:r>
          </w:p>
        </w:tc>
        <w:tc>
          <w:tcPr>
            <w:tcW w:type="dxa" w:w="5076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(AX) ← (DX)(AX) ÷ (reg16) · (DX) ← (DX)(AX) MOD (reg16)</w:t>
            </w:r>
          </w:p>
        </w:tc>
      </w:tr>
      <w:tr>
        <w:tc>
          <w:tcPr>
            <w:tcW w:type="dxa" w:w="1146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3"/>
              </w:rPr>
              <w:t>IDIV mem</w:t>
            </w:r>
          </w:p>
        </w:tc>
        <w:tc>
          <w:tcPr>
            <w:tcW w:type="dxa" w:w="4493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(AL) ← (AX) ÷ (mem8) · (AH) ← (AX) MOD (mem8)</w:t>
            </w:r>
          </w:p>
        </w:tc>
        <w:tc>
          <w:tcPr>
            <w:tcW w:type="dxa" w:w="5076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(AX) ← (DX)(AX) ÷ (mem16) · (DX) ← (DX)(AX) MOD (mem16)</w:t>
            </w:r>
          </w:p>
        </w:tc>
      </w:tr>
    </w:tbl>
    <w:p>
      <w:pPr>
        <w:spacing w:after="10" w:before="0"/>
      </w:pPr>
    </w:p>
    <w:p>
      <w:pPr>
        <w:spacing w:before="0" w:after="32" w:line="240" w:lineRule="auto"/>
        <w:ind w:left="181"/>
      </w:pPr>
      <w:r>
        <w:rPr>
          <w:rFonts w:ascii="Calibri" w:hAnsi="Calibri"/>
          <w:b/>
          <w:i/>
          <w:sz w:val="15"/>
        </w:rPr>
        <w:t>CRITICAL EXAM POINT:</w:t>
      </w:r>
    </w:p>
    <w:p>
      <w:pPr>
        <w:spacing w:before="0" w:after="20" w:line="240" w:lineRule="auto"/>
        <w:ind w:left="425"/>
      </w:pPr>
      <w:r>
        <w:rPr>
          <w:rFonts w:ascii="Calibri" w:hAnsi="Calibri"/>
          <w:b w:val="0"/>
          <w:i/>
          <w:sz w:val="15"/>
        </w:rPr>
        <w:t xml:space="preserve">•  </w:t>
      </w:r>
      <w:r>
        <w:rPr>
          <w:rFonts w:ascii="Calibri" w:hAnsi="Calibri"/>
          <w:b/>
          <w:i/>
          <w:sz w:val="15"/>
        </w:rPr>
        <w:t>Word ÷ Byte:</w:t>
      </w:r>
      <w:r>
        <w:rPr>
          <w:rFonts w:ascii="Calibri" w:hAnsi="Calibri"/>
          <w:b w:val="0"/>
          <w:i/>
          <w:sz w:val="15"/>
        </w:rPr>
        <w:t xml:space="preserve"> dividend </w:t>
      </w:r>
      <w:r>
        <w:rPr>
          <w:rFonts w:ascii="Calibri" w:hAnsi="Calibri"/>
          <w:b/>
          <w:i/>
          <w:sz w:val="15"/>
        </w:rPr>
        <w:t>AX</w:t>
      </w:r>
      <w:r>
        <w:rPr>
          <w:rFonts w:ascii="Calibri" w:hAnsi="Calibri"/>
          <w:b w:val="0"/>
          <w:i/>
          <w:sz w:val="15"/>
        </w:rPr>
        <w:t xml:space="preserve"> → quotient in </w:t>
      </w:r>
      <w:r>
        <w:rPr>
          <w:rFonts w:ascii="Calibri" w:hAnsi="Calibri"/>
          <w:b/>
          <w:i/>
          <w:sz w:val="15"/>
        </w:rPr>
        <w:t>AL</w:t>
      </w:r>
      <w:r>
        <w:rPr>
          <w:rFonts w:ascii="Calibri" w:hAnsi="Calibri"/>
          <w:b w:val="0"/>
          <w:i/>
          <w:sz w:val="15"/>
        </w:rPr>
        <w:t xml:space="preserve">, remainder in </w:t>
      </w:r>
      <w:r>
        <w:rPr>
          <w:rFonts w:ascii="Calibri" w:hAnsi="Calibri"/>
          <w:b/>
          <w:i/>
          <w:sz w:val="15"/>
        </w:rPr>
        <w:t>AH</w:t>
      </w:r>
      <w:r>
        <w:rPr>
          <w:rFonts w:ascii="Calibri" w:hAnsi="Calibri"/>
          <w:b w:val="0"/>
          <w:i/>
          <w:sz w:val="15"/>
        </w:rPr>
        <w:t>.</w:t>
      </w:r>
    </w:p>
    <w:p>
      <w:pPr>
        <w:spacing w:before="0" w:after="20" w:line="240" w:lineRule="auto"/>
        <w:ind w:left="425"/>
      </w:pPr>
      <w:r>
        <w:rPr>
          <w:rFonts w:ascii="Calibri" w:hAnsi="Calibri"/>
          <w:b w:val="0"/>
          <w:i/>
          <w:sz w:val="15"/>
        </w:rPr>
        <w:t xml:space="preserve">•  </w:t>
      </w:r>
      <w:r>
        <w:rPr>
          <w:rFonts w:ascii="Calibri" w:hAnsi="Calibri"/>
          <w:b/>
          <w:i/>
          <w:sz w:val="15"/>
        </w:rPr>
        <w:t>Dword ÷ Word:</w:t>
      </w:r>
      <w:r>
        <w:rPr>
          <w:rFonts w:ascii="Calibri" w:hAnsi="Calibri"/>
          <w:b w:val="0"/>
          <w:i/>
          <w:sz w:val="15"/>
        </w:rPr>
        <w:t xml:space="preserve"> dividend </w:t>
      </w:r>
      <w:r>
        <w:rPr>
          <w:rFonts w:ascii="Calibri" w:hAnsi="Calibri"/>
          <w:b/>
          <w:i/>
          <w:sz w:val="15"/>
        </w:rPr>
        <w:t>DX:AX</w:t>
      </w:r>
      <w:r>
        <w:rPr>
          <w:rFonts w:ascii="Calibri" w:hAnsi="Calibri"/>
          <w:b w:val="0"/>
          <w:i/>
          <w:sz w:val="15"/>
        </w:rPr>
        <w:t xml:space="preserve"> → quotient in </w:t>
      </w:r>
      <w:r>
        <w:rPr>
          <w:rFonts w:ascii="Calibri" w:hAnsi="Calibri"/>
          <w:b/>
          <w:i/>
          <w:sz w:val="15"/>
        </w:rPr>
        <w:t>AX</w:t>
      </w:r>
      <w:r>
        <w:rPr>
          <w:rFonts w:ascii="Calibri" w:hAnsi="Calibri"/>
          <w:b w:val="0"/>
          <w:i/>
          <w:sz w:val="15"/>
        </w:rPr>
        <w:t xml:space="preserve">, remainder in </w:t>
      </w:r>
      <w:r>
        <w:rPr>
          <w:rFonts w:ascii="Calibri" w:hAnsi="Calibri"/>
          <w:b/>
          <w:i/>
          <w:sz w:val="15"/>
        </w:rPr>
        <w:t>DX</w:t>
      </w:r>
      <w:r>
        <w:rPr>
          <w:rFonts w:ascii="Calibri" w:hAnsi="Calibri"/>
          <w:b w:val="0"/>
          <w:i/>
          <w:sz w:val="15"/>
        </w:rPr>
        <w:t>.</w:t>
      </w:r>
    </w:p>
    <w:p>
      <w:pPr>
        <w:spacing w:before="0" w:after="20" w:line="240" w:lineRule="auto"/>
        <w:ind w:left="425"/>
      </w:pPr>
      <w:r>
        <w:rPr>
          <w:rFonts w:ascii="Calibri" w:hAnsi="Calibri"/>
          <w:b w:val="0"/>
          <w:i/>
          <w:sz w:val="15"/>
        </w:rPr>
        <w:t xml:space="preserve">•  </w:t>
      </w:r>
      <w:r>
        <w:rPr>
          <w:rFonts w:ascii="Calibri" w:hAnsi="Calibri"/>
          <w:b w:val="0"/>
          <w:i/>
          <w:sz w:val="15"/>
        </w:rPr>
        <w:t xml:space="preserve">The </w:t>
      </w:r>
      <w:r>
        <w:rPr>
          <w:rFonts w:ascii="Calibri" w:hAnsi="Calibri"/>
          <w:b/>
          <w:i/>
          <w:sz w:val="15"/>
        </w:rPr>
        <w:t>remainder always takes the size of the divisor</w:t>
      </w:r>
      <w:r>
        <w:rPr>
          <w:rFonts w:ascii="Calibri" w:hAnsi="Calibri"/>
          <w:b w:val="0"/>
          <w:i/>
          <w:sz w:val="15"/>
        </w:rPr>
        <w:t xml:space="preserve"> (i.e. AH for a byte divisor, DX for a word divisor).</w:t>
      </w:r>
    </w:p>
    <w:p>
      <w:pPr>
        <w:spacing w:before="0" w:after="20" w:line="240" w:lineRule="auto"/>
        <w:ind w:left="425"/>
      </w:pPr>
      <w:r>
        <w:rPr>
          <w:rFonts w:ascii="Calibri" w:hAnsi="Calibri"/>
          <w:b w:val="0"/>
          <w:i/>
          <w:sz w:val="15"/>
        </w:rPr>
        <w:t xml:space="preserve">•  </w:t>
      </w:r>
      <w:r>
        <w:rPr>
          <w:rFonts w:ascii="Calibri" w:hAnsi="Calibri"/>
          <w:b/>
          <w:i/>
          <w:sz w:val="15"/>
        </w:rPr>
        <w:t>IDIV</w:t>
      </w:r>
      <w:r>
        <w:rPr>
          <w:rFonts w:ascii="Calibri" w:hAnsi="Calibri"/>
          <w:b w:val="0"/>
          <w:i/>
          <w:sz w:val="15"/>
        </w:rPr>
        <w:t xml:space="preserve"> = signed divide, same register conventions.</w:t>
      </w:r>
    </w:p>
    <w:p>
      <w:pPr>
        <w:spacing w:before="0" w:after="20" w:line="240" w:lineRule="auto"/>
        <w:ind w:left="425"/>
      </w:pPr>
      <w:r>
        <w:rPr>
          <w:rFonts w:ascii="Calibri" w:hAnsi="Calibri"/>
          <w:b w:val="0"/>
          <w:i/>
          <w:sz w:val="15"/>
        </w:rPr>
        <w:t xml:space="preserve">•  </w:t>
      </w:r>
      <w:r>
        <w:rPr>
          <w:rFonts w:ascii="Calibri" w:hAnsi="Calibri"/>
          <w:b w:val="0"/>
          <w:i/>
          <w:sz w:val="15"/>
        </w:rPr>
        <w:t xml:space="preserve">If the quotient is too large to fit (or the divisor is 0) → </w:t>
      </w:r>
      <w:r>
        <w:rPr>
          <w:rFonts w:ascii="Calibri" w:hAnsi="Calibri"/>
          <w:b/>
          <w:i/>
          <w:sz w:val="15"/>
        </w:rPr>
        <w:t>Type-0 divide-by-zero interrupt</w:t>
      </w:r>
      <w:r>
        <w:rPr>
          <w:rFonts w:ascii="Calibri" w:hAnsi="Calibri"/>
          <w:b w:val="0"/>
          <w:i/>
          <w:sz w:val="15"/>
        </w:rPr>
        <w:t xml:space="preserve"> is generated.</w:t>
      </w:r>
    </w:p>
    <w:p>
      <w:pPr>
        <w:pStyle w:val="Heading2"/>
      </w:pPr>
      <w:r>
        <w:rPr>
          <w:rFonts w:ascii="Calibri" w:hAnsi="Calibri"/>
          <w:b/>
          <w:i w:val="0"/>
          <w:sz w:val="20"/>
        </w:rPr>
        <w:t>3.6 CMP (Compare)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CellMar>
          <w:top w:w="22" w:type="dxa"/>
          <w:left w:w="22" w:type="dxa"/>
          <w:bottom w:w="22" w:type="dxa"/>
          <w:right w:w="22" w:type="dxa"/>
        </w:tblCellMar>
      </w:tblPr>
      <w:tblGrid>
        <w:gridCol w:w="5358"/>
        <w:gridCol w:w="5358"/>
      </w:tblGrid>
      <w:tr>
        <w:tc>
          <w:tcPr>
            <w:tcW w:type="dxa" w:w="3505"/>
            <w:shd w:val="clear" w:color="auto" w:fill="E7ECF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Instruction</w:t>
            </w:r>
          </w:p>
        </w:tc>
        <w:tc>
          <w:tcPr>
            <w:tcW w:type="dxa" w:w="7210"/>
            <w:shd w:val="clear" w:color="auto" w:fill="E7ECF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Operation</w:t>
            </w:r>
          </w:p>
        </w:tc>
      </w:tr>
      <w:tr>
        <w:tc>
          <w:tcPr>
            <w:tcW w:type="dxa" w:w="3505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4"/>
              </w:rPr>
              <w:t>CMP reg2, reg1</w:t>
            </w:r>
          </w:p>
        </w:tc>
        <w:tc>
          <w:tcPr>
            <w:tcW w:type="dxa" w:w="721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Modify flags ← (reg2) – (reg1)</w:t>
            </w:r>
          </w:p>
        </w:tc>
      </w:tr>
      <w:tr>
        <w:tc>
          <w:tcPr>
            <w:tcW w:type="dxa" w:w="3505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4"/>
              </w:rPr>
              <w:t>CMP reg2, mem</w:t>
            </w:r>
          </w:p>
        </w:tc>
        <w:tc>
          <w:tcPr>
            <w:tcW w:type="dxa" w:w="721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Modify flags ← (reg2) – (mem)</w:t>
            </w:r>
          </w:p>
        </w:tc>
      </w:tr>
      <w:tr>
        <w:tc>
          <w:tcPr>
            <w:tcW w:type="dxa" w:w="3505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4"/>
              </w:rPr>
              <w:t>CMP mem, reg1</w:t>
            </w:r>
          </w:p>
        </w:tc>
        <w:tc>
          <w:tcPr>
            <w:tcW w:type="dxa" w:w="721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Modify flags ← (mem) – (reg1)</w:t>
            </w:r>
          </w:p>
        </w:tc>
      </w:tr>
      <w:tr>
        <w:tc>
          <w:tcPr>
            <w:tcW w:type="dxa" w:w="3505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4"/>
              </w:rPr>
              <w:t>CMP reg, data</w:t>
            </w:r>
          </w:p>
        </w:tc>
        <w:tc>
          <w:tcPr>
            <w:tcW w:type="dxa" w:w="721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Modify flags ← (reg) – data</w:t>
            </w:r>
          </w:p>
        </w:tc>
      </w:tr>
      <w:tr>
        <w:tc>
          <w:tcPr>
            <w:tcW w:type="dxa" w:w="3505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4"/>
              </w:rPr>
              <w:t>CMP mem, data</w:t>
            </w:r>
          </w:p>
        </w:tc>
        <w:tc>
          <w:tcPr>
            <w:tcW w:type="dxa" w:w="721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Modify flags ← (mem) – data</w:t>
            </w:r>
          </w:p>
        </w:tc>
      </w:tr>
      <w:tr>
        <w:tc>
          <w:tcPr>
            <w:tcW w:type="dxa" w:w="3505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4"/>
              </w:rPr>
              <w:t>CMP AL, data8</w:t>
            </w:r>
          </w:p>
        </w:tc>
        <w:tc>
          <w:tcPr>
            <w:tcW w:type="dxa" w:w="721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Modify flags ← (AL) – data8</w:t>
            </w:r>
          </w:p>
        </w:tc>
      </w:tr>
      <w:tr>
        <w:tc>
          <w:tcPr>
            <w:tcW w:type="dxa" w:w="3505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4"/>
              </w:rPr>
              <w:t>CMP AX, data16</w:t>
            </w:r>
          </w:p>
        </w:tc>
        <w:tc>
          <w:tcPr>
            <w:tcW w:type="dxa" w:w="721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Modify flags ← (AX) – data16</w:t>
            </w:r>
          </w:p>
        </w:tc>
      </w:tr>
    </w:tbl>
    <w:p>
      <w:pPr>
        <w:spacing w:after="10" w:before="0"/>
      </w:pPr>
    </w:p>
    <w:p>
      <w:pPr>
        <w:spacing w:before="0" w:after="28" w:line="240" w:lineRule="auto"/>
      </w:pPr>
      <w:r>
        <w:rPr>
          <w:rFonts w:ascii="Calibri" w:hAnsi="Calibri"/>
          <w:b/>
          <w:i w:val="0"/>
          <w:sz w:val="17"/>
        </w:rPr>
        <w:t>Flag table (memorise — it is used for every conditional jump):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CellMar>
          <w:top w:w="22" w:type="dxa"/>
          <w:left w:w="22" w:type="dxa"/>
          <w:bottom w:w="22" w:type="dxa"/>
          <w:right w:w="22" w:type="dxa"/>
        </w:tblCellMar>
      </w:tblPr>
      <w:tblGrid>
        <w:gridCol w:w="2679"/>
        <w:gridCol w:w="2679"/>
        <w:gridCol w:w="2679"/>
        <w:gridCol w:w="2679"/>
      </w:tblGrid>
      <w:tr>
        <w:tc>
          <w:tcPr>
            <w:tcW w:type="dxa" w:w="6712"/>
            <w:shd w:val="clear" w:color="auto" w:fill="E7ECF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3"/>
              </w:rPr>
              <w:t>Condition</w:t>
            </w:r>
          </w:p>
        </w:tc>
        <w:tc>
          <w:tcPr>
            <w:tcW w:type="dxa" w:w="1334"/>
            <w:shd w:val="clear" w:color="auto" w:fill="E7ECF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3"/>
              </w:rPr>
              <w:t>CF</w:t>
            </w:r>
          </w:p>
        </w:tc>
        <w:tc>
          <w:tcPr>
            <w:tcW w:type="dxa" w:w="1334"/>
            <w:shd w:val="clear" w:color="auto" w:fill="E7ECF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3"/>
              </w:rPr>
              <w:t>ZF</w:t>
            </w:r>
          </w:p>
        </w:tc>
        <w:tc>
          <w:tcPr>
            <w:tcW w:type="dxa" w:w="1334"/>
            <w:shd w:val="clear" w:color="auto" w:fill="E7ECF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3"/>
              </w:rPr>
              <w:t>SF</w:t>
            </w:r>
          </w:p>
        </w:tc>
      </w:tr>
      <w:tr>
        <w:tc>
          <w:tcPr>
            <w:tcW w:type="dxa" w:w="6712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3"/>
              </w:rPr>
              <w:t>(reg2) &gt; (reg1)</w:t>
            </w:r>
          </w:p>
        </w:tc>
        <w:tc>
          <w:tcPr>
            <w:tcW w:type="dxa" w:w="1334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3"/>
              </w:rPr>
              <w:t>0</w:t>
            </w:r>
          </w:p>
        </w:tc>
        <w:tc>
          <w:tcPr>
            <w:tcW w:type="dxa" w:w="1334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3"/>
              </w:rPr>
              <w:t>0</w:t>
            </w:r>
          </w:p>
        </w:tc>
        <w:tc>
          <w:tcPr>
            <w:tcW w:type="dxa" w:w="1334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3"/>
              </w:rPr>
              <w:t>0</w:t>
            </w:r>
          </w:p>
        </w:tc>
      </w:tr>
      <w:tr>
        <w:tc>
          <w:tcPr>
            <w:tcW w:type="dxa" w:w="6712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3"/>
              </w:rPr>
              <w:t>(reg2) &lt; (reg1)</w:t>
            </w:r>
          </w:p>
        </w:tc>
        <w:tc>
          <w:tcPr>
            <w:tcW w:type="dxa" w:w="1334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3"/>
              </w:rPr>
              <w:t>1</w:t>
            </w:r>
          </w:p>
        </w:tc>
        <w:tc>
          <w:tcPr>
            <w:tcW w:type="dxa" w:w="1334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3"/>
              </w:rPr>
              <w:t>0</w:t>
            </w:r>
          </w:p>
        </w:tc>
        <w:tc>
          <w:tcPr>
            <w:tcW w:type="dxa" w:w="1334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3"/>
              </w:rPr>
              <w:t>1</w:t>
            </w:r>
          </w:p>
        </w:tc>
      </w:tr>
      <w:tr>
        <w:tc>
          <w:tcPr>
            <w:tcW w:type="dxa" w:w="6712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3"/>
              </w:rPr>
              <w:t>(reg2) = (reg1)</w:t>
            </w:r>
          </w:p>
        </w:tc>
        <w:tc>
          <w:tcPr>
            <w:tcW w:type="dxa" w:w="1334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3"/>
              </w:rPr>
              <w:t>0</w:t>
            </w:r>
          </w:p>
        </w:tc>
        <w:tc>
          <w:tcPr>
            <w:tcW w:type="dxa" w:w="1334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3"/>
              </w:rPr>
              <w:t>1</w:t>
            </w:r>
          </w:p>
        </w:tc>
        <w:tc>
          <w:tcPr>
            <w:tcW w:type="dxa" w:w="1334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3"/>
              </w:rPr>
              <w:t>0</w:t>
            </w:r>
          </w:p>
        </w:tc>
      </w:tr>
    </w:tbl>
    <w:p>
      <w:pPr>
        <w:spacing w:after="10" w:before="0"/>
      </w:pPr>
    </w:p>
    <w:p>
      <w:pPr>
        <w:spacing w:before="0" w:after="32" w:line="240" w:lineRule="auto"/>
        <w:ind w:left="181"/>
      </w:pPr>
      <w:r>
        <w:rPr>
          <w:rFonts w:ascii="Calibri" w:hAnsi="Calibri"/>
          <w:b/>
          <w:i/>
          <w:sz w:val="15"/>
        </w:rPr>
        <w:t>CMP modifies flags only — it does NOT change any operand.</w:t>
      </w:r>
      <w:r>
        <w:rPr>
          <w:rFonts w:ascii="Calibri" w:hAnsi="Calibri"/>
          <w:b w:val="0"/>
          <w:i/>
          <w:sz w:val="15"/>
        </w:rPr>
        <w:t xml:space="preserve"> Always followed by a conditional jump.</w:t>
      </w:r>
    </w:p>
    <w:p>
      <w:pPr>
        <w:pStyle w:val="Heading1"/>
      </w:pPr>
      <w:r>
        <w:rPr>
          <w:rFonts w:ascii="Calibri" w:hAnsi="Calibri"/>
          <w:b/>
          <w:i w:val="0"/>
          <w:sz w:val="23"/>
        </w:rPr>
        <w:t>4. LOGICAL INSTRUCTIONS (including shifts and rotates)</w:t>
      </w:r>
    </w:p>
    <w:p>
      <w:pPr>
        <w:spacing w:before="0" w:after="28" w:line="240" w:lineRule="auto"/>
      </w:pPr>
      <w:r>
        <w:rPr>
          <w:rFonts w:ascii="Calibri" w:hAnsi="Calibri"/>
          <w:b/>
          <w:i w:val="0"/>
          <w:sz w:val="17"/>
        </w:rPr>
        <w:t>Mnemonics:</w:t>
      </w:r>
      <w:r>
        <w:rPr>
          <w:rFonts w:ascii="Calibri" w:hAnsi="Calibri"/>
          <w:b w:val="0"/>
          <w:i w:val="0"/>
          <w:sz w:val="17"/>
        </w:rPr>
        <w:t xml:space="preserve"> </w:t>
      </w:r>
      <w:r>
        <w:rPr>
          <w:rFonts w:ascii="Calibri" w:hAnsi="Calibri"/>
          <w:b/>
          <w:i w:val="0"/>
          <w:sz w:val="17"/>
        </w:rPr>
        <w:t>AND, OR, XOR, NOT, TEST, SHR, SHL/SAL, RCR, RCL, ROR, ROL</w:t>
      </w:r>
    </w:p>
    <w:p>
      <w:pPr>
        <w:pStyle w:val="Heading2"/>
      </w:pPr>
      <w:r>
        <w:rPr>
          <w:rFonts w:ascii="Calibri" w:hAnsi="Calibri"/>
          <w:b/>
          <w:i w:val="0"/>
          <w:sz w:val="20"/>
        </w:rPr>
        <w:t>4.1 AND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CellMar>
          <w:top w:w="22" w:type="dxa"/>
          <w:left w:w="22" w:type="dxa"/>
          <w:bottom w:w="22" w:type="dxa"/>
          <w:right w:w="22" w:type="dxa"/>
        </w:tblCellMar>
      </w:tblPr>
      <w:tblGrid>
        <w:gridCol w:w="5358"/>
        <w:gridCol w:w="5358"/>
      </w:tblGrid>
      <w:tr>
        <w:tc>
          <w:tcPr>
            <w:tcW w:type="dxa" w:w="4027"/>
            <w:shd w:val="clear" w:color="auto" w:fill="E7ECF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Instruction</w:t>
            </w:r>
          </w:p>
        </w:tc>
        <w:tc>
          <w:tcPr>
            <w:tcW w:type="dxa" w:w="6687"/>
            <w:shd w:val="clear" w:color="auto" w:fill="E7ECF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Operation</w:t>
            </w:r>
          </w:p>
        </w:tc>
      </w:tr>
      <w:tr>
        <w:tc>
          <w:tcPr>
            <w:tcW w:type="dxa" w:w="4027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4"/>
              </w:rPr>
              <w:t>AND reg2, reg1</w:t>
            </w:r>
          </w:p>
        </w:tc>
        <w:tc>
          <w:tcPr>
            <w:tcW w:type="dxa" w:w="668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(reg2) ← (reg2) &amp; (reg1)</w:t>
            </w:r>
          </w:p>
        </w:tc>
      </w:tr>
      <w:tr>
        <w:tc>
          <w:tcPr>
            <w:tcW w:type="dxa" w:w="4027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4"/>
              </w:rPr>
              <w:t>AND reg2, mem</w:t>
            </w:r>
          </w:p>
        </w:tc>
        <w:tc>
          <w:tcPr>
            <w:tcW w:type="dxa" w:w="668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(reg2) ← (reg2) &amp; (mem)</w:t>
            </w:r>
          </w:p>
        </w:tc>
      </w:tr>
      <w:tr>
        <w:tc>
          <w:tcPr>
            <w:tcW w:type="dxa" w:w="4027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4"/>
              </w:rPr>
              <w:t>AND mem, reg1</w:t>
            </w:r>
          </w:p>
        </w:tc>
        <w:tc>
          <w:tcPr>
            <w:tcW w:type="dxa" w:w="668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(mem) ← (mem) &amp; (reg1)</w:t>
            </w:r>
          </w:p>
        </w:tc>
      </w:tr>
      <w:tr>
        <w:tc>
          <w:tcPr>
            <w:tcW w:type="dxa" w:w="4027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4"/>
              </w:rPr>
              <w:t>AND reg, data</w:t>
            </w:r>
          </w:p>
        </w:tc>
        <w:tc>
          <w:tcPr>
            <w:tcW w:type="dxa" w:w="668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(reg) ← (reg) &amp; data</w:t>
            </w:r>
          </w:p>
        </w:tc>
      </w:tr>
      <w:tr>
        <w:tc>
          <w:tcPr>
            <w:tcW w:type="dxa" w:w="4027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4"/>
              </w:rPr>
              <w:t>AND mem, data</w:t>
            </w:r>
          </w:p>
        </w:tc>
        <w:tc>
          <w:tcPr>
            <w:tcW w:type="dxa" w:w="668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(mem) ← (mem) &amp; data</w:t>
            </w:r>
          </w:p>
        </w:tc>
      </w:tr>
      <w:tr>
        <w:tc>
          <w:tcPr>
            <w:tcW w:type="dxa" w:w="4027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4"/>
              </w:rPr>
              <w:t>AND AL, data8</w:t>
            </w:r>
          </w:p>
        </w:tc>
        <w:tc>
          <w:tcPr>
            <w:tcW w:type="dxa" w:w="668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(AL) ← (AL) &amp; data8</w:t>
            </w:r>
          </w:p>
        </w:tc>
      </w:tr>
      <w:tr>
        <w:tc>
          <w:tcPr>
            <w:tcW w:type="dxa" w:w="4027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4"/>
              </w:rPr>
              <w:t>AND AX, data16</w:t>
            </w:r>
          </w:p>
        </w:tc>
        <w:tc>
          <w:tcPr>
            <w:tcW w:type="dxa" w:w="668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(AX) ← (AX) &amp; data16</w:t>
            </w:r>
          </w:p>
        </w:tc>
      </w:tr>
    </w:tbl>
    <w:p>
      <w:pPr>
        <w:spacing w:after="10" w:before="0"/>
      </w:pPr>
    </w:p>
    <w:p>
      <w:pPr>
        <w:spacing w:before="0" w:after="32" w:line="240" w:lineRule="auto"/>
        <w:ind w:left="181"/>
      </w:pPr>
      <w:r>
        <w:rPr>
          <w:rFonts w:ascii="Calibri" w:hAnsi="Calibri"/>
          <w:b/>
          <w:i/>
          <w:sz w:val="15"/>
        </w:rPr>
        <w:t>Uses:</w:t>
      </w:r>
      <w:r>
        <w:rPr>
          <w:rFonts w:ascii="Calibri" w:hAnsi="Calibri"/>
          <w:b w:val="0"/>
          <w:i/>
          <w:sz w:val="15"/>
        </w:rPr>
        <w:t xml:space="preserve"> masking/clearing bits, checking whether a bit is 0 or 1.</w:t>
      </w:r>
    </w:p>
    <w:p>
      <w:pPr>
        <w:pStyle w:val="Heading2"/>
      </w:pPr>
      <w:r>
        <w:rPr>
          <w:rFonts w:ascii="Calibri" w:hAnsi="Calibri"/>
          <w:b/>
          <w:i w:val="0"/>
          <w:sz w:val="20"/>
        </w:rPr>
        <w:t>4.2 OR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CellMar>
          <w:top w:w="22" w:type="dxa"/>
          <w:left w:w="22" w:type="dxa"/>
          <w:bottom w:w="22" w:type="dxa"/>
          <w:right w:w="22" w:type="dxa"/>
        </w:tblCellMar>
      </w:tblPr>
      <w:tblGrid>
        <w:gridCol w:w="5358"/>
        <w:gridCol w:w="5358"/>
      </w:tblGrid>
      <w:tr>
        <w:tc>
          <w:tcPr>
            <w:tcW w:type="dxa" w:w="3857"/>
            <w:shd w:val="clear" w:color="auto" w:fill="E7ECF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Instruction</w:t>
            </w:r>
          </w:p>
        </w:tc>
        <w:tc>
          <w:tcPr>
            <w:tcW w:type="dxa" w:w="6858"/>
            <w:shd w:val="clear" w:color="auto" w:fill="E7ECF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Operation</w:t>
            </w:r>
          </w:p>
        </w:tc>
      </w:tr>
      <w:tr>
        <w:tc>
          <w:tcPr>
            <w:tcW w:type="dxa" w:w="3857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4"/>
              </w:rPr>
              <w:t>OR reg2, reg1</w:t>
            </w:r>
          </w:p>
        </w:tc>
        <w:tc>
          <w:tcPr>
            <w:tcW w:type="dxa" w:w="6858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(reg2) ← (reg2) | (reg1)</w:t>
            </w:r>
          </w:p>
        </w:tc>
      </w:tr>
      <w:tr>
        <w:tc>
          <w:tcPr>
            <w:tcW w:type="dxa" w:w="3857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4"/>
              </w:rPr>
              <w:t>OR reg2, mem</w:t>
            </w:r>
          </w:p>
        </w:tc>
        <w:tc>
          <w:tcPr>
            <w:tcW w:type="dxa" w:w="6858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(reg2) ← (reg2) | (mem)</w:t>
            </w:r>
          </w:p>
        </w:tc>
      </w:tr>
      <w:tr>
        <w:tc>
          <w:tcPr>
            <w:tcW w:type="dxa" w:w="3857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4"/>
              </w:rPr>
              <w:t>OR mem, reg1</w:t>
            </w:r>
          </w:p>
        </w:tc>
        <w:tc>
          <w:tcPr>
            <w:tcW w:type="dxa" w:w="6858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(mem) ← (mem) | (reg1)</w:t>
            </w:r>
          </w:p>
        </w:tc>
      </w:tr>
      <w:tr>
        <w:tc>
          <w:tcPr>
            <w:tcW w:type="dxa" w:w="3857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4"/>
              </w:rPr>
              <w:t>OR reg, data</w:t>
            </w:r>
          </w:p>
        </w:tc>
        <w:tc>
          <w:tcPr>
            <w:tcW w:type="dxa" w:w="6858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(reg) ← (reg) | data</w:t>
            </w:r>
          </w:p>
        </w:tc>
      </w:tr>
      <w:tr>
        <w:tc>
          <w:tcPr>
            <w:tcW w:type="dxa" w:w="3857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4"/>
              </w:rPr>
              <w:t>OR mem, data</w:t>
            </w:r>
          </w:p>
        </w:tc>
        <w:tc>
          <w:tcPr>
            <w:tcW w:type="dxa" w:w="6858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(mem) ← (mem) | data</w:t>
            </w:r>
          </w:p>
        </w:tc>
      </w:tr>
      <w:tr>
        <w:tc>
          <w:tcPr>
            <w:tcW w:type="dxa" w:w="3857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4"/>
              </w:rPr>
              <w:t>OR AL, data8</w:t>
            </w:r>
          </w:p>
        </w:tc>
        <w:tc>
          <w:tcPr>
            <w:tcW w:type="dxa" w:w="6858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(AL) ← (AL) | data8</w:t>
            </w:r>
          </w:p>
        </w:tc>
      </w:tr>
      <w:tr>
        <w:tc>
          <w:tcPr>
            <w:tcW w:type="dxa" w:w="3857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4"/>
              </w:rPr>
              <w:t>OR AX, data16</w:t>
            </w:r>
          </w:p>
        </w:tc>
        <w:tc>
          <w:tcPr>
            <w:tcW w:type="dxa" w:w="6858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(AX) ← (AX) | data16</w:t>
            </w:r>
          </w:p>
        </w:tc>
      </w:tr>
    </w:tbl>
    <w:p>
      <w:pPr>
        <w:spacing w:after="10" w:before="0"/>
      </w:pPr>
    </w:p>
    <w:p>
      <w:pPr>
        <w:spacing w:before="0" w:after="32" w:line="240" w:lineRule="auto"/>
        <w:ind w:left="181"/>
      </w:pPr>
      <w:r>
        <w:rPr>
          <w:rFonts w:ascii="Calibri" w:hAnsi="Calibri"/>
          <w:b/>
          <w:i/>
          <w:sz w:val="15"/>
        </w:rPr>
        <w:t>Use:</w:t>
      </w:r>
      <w:r>
        <w:rPr>
          <w:rFonts w:ascii="Calibri" w:hAnsi="Calibri"/>
          <w:b w:val="0"/>
          <w:i/>
          <w:sz w:val="15"/>
        </w:rPr>
        <w:t xml:space="preserve"> setting bits.</w:t>
      </w:r>
    </w:p>
    <w:p>
      <w:pPr>
        <w:pStyle w:val="Heading2"/>
      </w:pPr>
      <w:r>
        <w:rPr>
          <w:rFonts w:ascii="Calibri" w:hAnsi="Calibri"/>
          <w:b/>
          <w:i w:val="0"/>
          <w:sz w:val="20"/>
        </w:rPr>
        <w:t>4.3 XOR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CellMar>
          <w:top w:w="22" w:type="dxa"/>
          <w:left w:w="22" w:type="dxa"/>
          <w:bottom w:w="22" w:type="dxa"/>
          <w:right w:w="22" w:type="dxa"/>
        </w:tblCellMar>
      </w:tblPr>
      <w:tblGrid>
        <w:gridCol w:w="5358"/>
        <w:gridCol w:w="5358"/>
      </w:tblGrid>
      <w:tr>
        <w:tc>
          <w:tcPr>
            <w:tcW w:type="dxa" w:w="4027"/>
            <w:shd w:val="clear" w:color="auto" w:fill="E7ECF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Instruction</w:t>
            </w:r>
          </w:p>
        </w:tc>
        <w:tc>
          <w:tcPr>
            <w:tcW w:type="dxa" w:w="6687"/>
            <w:shd w:val="clear" w:color="auto" w:fill="E7ECF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Operation</w:t>
            </w:r>
          </w:p>
        </w:tc>
      </w:tr>
      <w:tr>
        <w:tc>
          <w:tcPr>
            <w:tcW w:type="dxa" w:w="4027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4"/>
              </w:rPr>
              <w:t>XOR reg2, reg1</w:t>
            </w:r>
          </w:p>
        </w:tc>
        <w:tc>
          <w:tcPr>
            <w:tcW w:type="dxa" w:w="668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(reg2) ← (reg2) ^ (reg1)</w:t>
            </w:r>
          </w:p>
        </w:tc>
      </w:tr>
      <w:tr>
        <w:tc>
          <w:tcPr>
            <w:tcW w:type="dxa" w:w="4027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4"/>
              </w:rPr>
              <w:t>XOR reg2, mem</w:t>
            </w:r>
          </w:p>
        </w:tc>
        <w:tc>
          <w:tcPr>
            <w:tcW w:type="dxa" w:w="668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(reg2) ← (reg2) ^ (mem)</w:t>
            </w:r>
          </w:p>
        </w:tc>
      </w:tr>
      <w:tr>
        <w:tc>
          <w:tcPr>
            <w:tcW w:type="dxa" w:w="4027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4"/>
              </w:rPr>
              <w:t>XOR mem, reg1</w:t>
            </w:r>
          </w:p>
        </w:tc>
        <w:tc>
          <w:tcPr>
            <w:tcW w:type="dxa" w:w="668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(mem) ← (mem) ^ (reg1)</w:t>
            </w:r>
          </w:p>
        </w:tc>
      </w:tr>
      <w:tr>
        <w:tc>
          <w:tcPr>
            <w:tcW w:type="dxa" w:w="4027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4"/>
              </w:rPr>
              <w:t>XOR reg, data</w:t>
            </w:r>
          </w:p>
        </w:tc>
        <w:tc>
          <w:tcPr>
            <w:tcW w:type="dxa" w:w="668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(reg) ← (reg) ^ data</w:t>
            </w:r>
          </w:p>
        </w:tc>
      </w:tr>
      <w:tr>
        <w:tc>
          <w:tcPr>
            <w:tcW w:type="dxa" w:w="4027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4"/>
              </w:rPr>
              <w:t>XOR mem, data</w:t>
            </w:r>
          </w:p>
        </w:tc>
        <w:tc>
          <w:tcPr>
            <w:tcW w:type="dxa" w:w="668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(mem) ← (mem) ^ data</w:t>
            </w:r>
          </w:p>
        </w:tc>
      </w:tr>
      <w:tr>
        <w:tc>
          <w:tcPr>
            <w:tcW w:type="dxa" w:w="4027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4"/>
              </w:rPr>
              <w:t>XOR AL, data8</w:t>
            </w:r>
          </w:p>
        </w:tc>
        <w:tc>
          <w:tcPr>
            <w:tcW w:type="dxa" w:w="668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(AL) ← (AL) ^ data8</w:t>
            </w:r>
          </w:p>
        </w:tc>
      </w:tr>
      <w:tr>
        <w:tc>
          <w:tcPr>
            <w:tcW w:type="dxa" w:w="4027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4"/>
              </w:rPr>
              <w:t>XOR AX, data16</w:t>
            </w:r>
          </w:p>
        </w:tc>
        <w:tc>
          <w:tcPr>
            <w:tcW w:type="dxa" w:w="668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(AX) ← (AX) ^ data16</w:t>
            </w:r>
          </w:p>
        </w:tc>
      </w:tr>
    </w:tbl>
    <w:p>
      <w:pPr>
        <w:spacing w:after="10" w:before="0"/>
      </w:pPr>
    </w:p>
    <w:p>
      <w:pPr>
        <w:spacing w:before="0" w:after="32" w:line="240" w:lineRule="auto"/>
        <w:ind w:left="181"/>
      </w:pPr>
      <w:r>
        <w:rPr>
          <w:rFonts w:ascii="Calibri" w:hAnsi="Calibri"/>
          <w:b/>
          <w:i/>
          <w:sz w:val="15"/>
        </w:rPr>
        <w:t>Uses:</w:t>
      </w:r>
      <w:r>
        <w:rPr>
          <w:rFonts w:ascii="Calibri" w:hAnsi="Calibri"/>
          <w:b w:val="0"/>
          <w:i/>
          <w:sz w:val="15"/>
        </w:rPr>
        <w:t xml:space="preserve"> toggling/complementing selected bits; </w:t>
      </w:r>
      <w:r>
        <w:rPr>
          <w:rFonts w:ascii="Calibri" w:hAnsi="Calibri"/>
          <w:b/>
          <w:i/>
          <w:sz w:val="15"/>
        </w:rPr>
        <w:t>`XOR reg, reg` clears a register</w:t>
      </w:r>
      <w:r>
        <w:rPr>
          <w:rFonts w:ascii="Calibri" w:hAnsi="Calibri"/>
          <w:b w:val="0"/>
          <w:i/>
          <w:sz w:val="15"/>
        </w:rPr>
        <w:t xml:space="preserve"> (shortcut).</w:t>
      </w:r>
    </w:p>
    <w:p>
      <w:pPr>
        <w:pStyle w:val="Heading2"/>
      </w:pPr>
      <w:r>
        <w:rPr>
          <w:rFonts w:ascii="Calibri" w:hAnsi="Calibri"/>
          <w:b/>
          <w:i w:val="0"/>
          <w:sz w:val="20"/>
        </w:rPr>
        <w:t>4.4 TEST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CellMar>
          <w:top w:w="22" w:type="dxa"/>
          <w:left w:w="22" w:type="dxa"/>
          <w:bottom w:w="22" w:type="dxa"/>
          <w:right w:w="22" w:type="dxa"/>
        </w:tblCellMar>
      </w:tblPr>
      <w:tblGrid>
        <w:gridCol w:w="5358"/>
        <w:gridCol w:w="5358"/>
      </w:tblGrid>
      <w:tr>
        <w:tc>
          <w:tcPr>
            <w:tcW w:type="dxa" w:w="2533"/>
            <w:shd w:val="clear" w:color="auto" w:fill="E7ECF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Instruction</w:t>
            </w:r>
          </w:p>
        </w:tc>
        <w:tc>
          <w:tcPr>
            <w:tcW w:type="dxa" w:w="8182"/>
            <w:shd w:val="clear" w:color="auto" w:fill="E7ECF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Operation</w:t>
            </w:r>
          </w:p>
        </w:tc>
      </w:tr>
      <w:tr>
        <w:tc>
          <w:tcPr>
            <w:tcW w:type="dxa" w:w="2533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4"/>
              </w:rPr>
              <w:t>TEST reg2, reg1</w:t>
            </w:r>
          </w:p>
        </w:tc>
        <w:tc>
          <w:tcPr>
            <w:tcW w:type="dxa" w:w="8182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Modify flags ← (reg2) &amp; (reg1)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 </w:t>
            </w:r>
            <w:r>
              <w:rPr>
                <w:rFonts w:ascii="Calibri" w:hAnsi="Calibri"/>
                <w:b w:val="0"/>
                <w:i/>
                <w:sz w:val="14"/>
              </w:rPr>
              <w:t>(operands unchanged)</w:t>
            </w:r>
          </w:p>
        </w:tc>
      </w:tr>
      <w:tr>
        <w:tc>
          <w:tcPr>
            <w:tcW w:type="dxa" w:w="2533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4"/>
              </w:rPr>
              <w:t>TEST reg2, mem</w:t>
            </w:r>
          </w:p>
        </w:tc>
        <w:tc>
          <w:tcPr>
            <w:tcW w:type="dxa" w:w="8182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Modify flags ← (reg2) &amp; (mem)</w:t>
            </w:r>
          </w:p>
        </w:tc>
      </w:tr>
      <w:tr>
        <w:tc>
          <w:tcPr>
            <w:tcW w:type="dxa" w:w="2533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4"/>
              </w:rPr>
              <w:t>TEST mem, reg1</w:t>
            </w:r>
          </w:p>
        </w:tc>
        <w:tc>
          <w:tcPr>
            <w:tcW w:type="dxa" w:w="8182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Modify flags ← (mem) &amp; (reg1)</w:t>
            </w:r>
          </w:p>
        </w:tc>
      </w:tr>
      <w:tr>
        <w:tc>
          <w:tcPr>
            <w:tcW w:type="dxa" w:w="2533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4"/>
              </w:rPr>
              <w:t>TEST reg, data</w:t>
            </w:r>
          </w:p>
        </w:tc>
        <w:tc>
          <w:tcPr>
            <w:tcW w:type="dxa" w:w="8182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Modify flags ← (reg) &amp; data</w:t>
            </w:r>
          </w:p>
        </w:tc>
      </w:tr>
      <w:tr>
        <w:tc>
          <w:tcPr>
            <w:tcW w:type="dxa" w:w="2533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4"/>
              </w:rPr>
              <w:t>TEST mem, data</w:t>
            </w:r>
          </w:p>
        </w:tc>
        <w:tc>
          <w:tcPr>
            <w:tcW w:type="dxa" w:w="8182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Modify flags ← (mem) &amp; data</w:t>
            </w:r>
          </w:p>
        </w:tc>
      </w:tr>
      <w:tr>
        <w:tc>
          <w:tcPr>
            <w:tcW w:type="dxa" w:w="2533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4"/>
              </w:rPr>
              <w:t>TEST AL, data8</w:t>
            </w:r>
          </w:p>
        </w:tc>
        <w:tc>
          <w:tcPr>
            <w:tcW w:type="dxa" w:w="8182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Modify flags ← (AL) &amp; data8</w:t>
            </w:r>
          </w:p>
        </w:tc>
      </w:tr>
      <w:tr>
        <w:tc>
          <w:tcPr>
            <w:tcW w:type="dxa" w:w="2533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4"/>
              </w:rPr>
              <w:t>TEST AX, data16</w:t>
            </w:r>
          </w:p>
        </w:tc>
        <w:tc>
          <w:tcPr>
            <w:tcW w:type="dxa" w:w="8182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Modify flags ← (AX) &amp; data16</w:t>
            </w:r>
          </w:p>
        </w:tc>
      </w:tr>
    </w:tbl>
    <w:p>
      <w:pPr>
        <w:spacing w:after="10" w:before="0"/>
      </w:pPr>
    </w:p>
    <w:p>
      <w:pPr>
        <w:spacing w:before="0" w:after="32" w:line="240" w:lineRule="auto"/>
        <w:ind w:left="181"/>
      </w:pPr>
      <w:r>
        <w:rPr>
          <w:rFonts w:ascii="Calibri" w:hAnsi="Calibri"/>
          <w:b/>
          <w:i/>
          <w:sz w:val="15"/>
        </w:rPr>
        <w:t>TEST vs AND (slide wording):</w:t>
      </w:r>
      <w:r>
        <w:rPr>
          <w:rFonts w:ascii="Calibri" w:hAnsi="Calibri"/>
          <w:b w:val="0"/>
          <w:i/>
          <w:sz w:val="15"/>
        </w:rPr>
        <w:t xml:space="preserve"> The TEST instruction </w:t>
      </w:r>
      <w:r>
        <w:rPr>
          <w:rFonts w:ascii="Calibri" w:hAnsi="Calibri"/>
          <w:b/>
          <w:i/>
          <w:sz w:val="15"/>
        </w:rPr>
        <w:t>works the same as the AND operation, but unlike the AND instruction it does not change the first operand.</w:t>
      </w:r>
      <w:r>
        <w:rPr>
          <w:rFonts w:ascii="Calibri" w:hAnsi="Calibri"/>
          <w:b w:val="0"/>
          <w:i/>
          <w:sz w:val="15"/>
        </w:rPr>
        <w:t xml:space="preserve"> So, if we need to </w:t>
      </w:r>
      <w:r>
        <w:rPr>
          <w:rFonts w:ascii="Calibri" w:hAnsi="Calibri"/>
          <w:b/>
          <w:i/>
          <w:sz w:val="15"/>
        </w:rPr>
        <w:t>check whether a number in a register is even or odd</w:t>
      </w:r>
      <w:r>
        <w:rPr>
          <w:rFonts w:ascii="Calibri" w:hAnsi="Calibri"/>
          <w:b w:val="0"/>
          <w:i/>
          <w:sz w:val="15"/>
        </w:rPr>
        <w:t xml:space="preserve">, we can do this using the </w:t>
      </w:r>
      <w:r>
        <w:rPr>
          <w:rFonts w:ascii="Calibri" w:hAnsi="Calibri"/>
          <w:b/>
          <w:i/>
          <w:sz w:val="15"/>
        </w:rPr>
        <w:t>TEST instruction without changing the original number</w:t>
      </w:r>
      <w:r>
        <w:rPr>
          <w:rFonts w:ascii="Calibri" w:hAnsi="Calibri"/>
          <w:b w:val="0"/>
          <w:i/>
          <w:sz w:val="15"/>
        </w:rPr>
        <w:t>.</w:t>
      </w:r>
    </w:p>
    <w:p>
      <w:pPr>
        <w:pStyle w:val="Heading2"/>
      </w:pPr>
      <w:r>
        <w:rPr>
          <w:rFonts w:ascii="Calibri" w:hAnsi="Calibri"/>
          <w:b/>
          <w:i w:val="0"/>
          <w:sz w:val="20"/>
        </w:rPr>
        <w:t>4.5 SHR — logical shift right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CellMar>
          <w:top w:w="22" w:type="dxa"/>
          <w:left w:w="22" w:type="dxa"/>
          <w:bottom w:w="22" w:type="dxa"/>
          <w:right w:w="22" w:type="dxa"/>
        </w:tblCellMar>
      </w:tblPr>
      <w:tblGrid>
        <w:gridCol w:w="10716"/>
      </w:tblGrid>
      <w:tr>
        <w:tc>
          <w:tcPr>
            <w:tcW w:type="dxa" w:w="10715"/>
            <w:shd w:val="clear" w:color="auto" w:fill="E7ECF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Instruction forms</w:t>
            </w:r>
          </w:p>
        </w:tc>
      </w:tr>
      <w:tr>
        <w:tc>
          <w:tcPr>
            <w:tcW w:type="dxa" w:w="10715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4"/>
              </w:rPr>
              <w:t>SHR reg, 1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 or </w:t>
            </w:r>
            <w:r>
              <w:rPr>
                <w:rFonts w:ascii="Consolas" w:hAnsi="Consolas"/>
                <w:b w:val="0"/>
                <w:i w:val="0"/>
                <w:sz w:val="14"/>
              </w:rPr>
              <w:t>SHR reg, CL</w:t>
            </w:r>
          </w:p>
        </w:tc>
      </w:tr>
      <w:tr>
        <w:tc>
          <w:tcPr>
            <w:tcW w:type="dxa" w:w="10715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4"/>
              </w:rPr>
              <w:t>SHR mem, 1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 or </w:t>
            </w:r>
            <w:r>
              <w:rPr>
                <w:rFonts w:ascii="Consolas" w:hAnsi="Consolas"/>
                <w:b w:val="0"/>
                <w:i w:val="0"/>
                <w:sz w:val="14"/>
              </w:rPr>
              <w:t>SHR mem, CL</w:t>
            </w:r>
          </w:p>
        </w:tc>
      </w:tr>
    </w:tbl>
    <w:p>
      <w:pPr>
        <w:spacing w:after="10" w:before="0"/>
      </w:pPr>
    </w:p>
    <w:p>
      <w:pPr>
        <w:spacing w:before="0" w:after="28" w:line="240" w:lineRule="auto"/>
      </w:pPr>
      <w:r>
        <w:rPr>
          <w:rFonts w:ascii="Calibri" w:hAnsi="Calibri"/>
          <w:b/>
          <w:i w:val="0"/>
          <w:sz w:val="17"/>
        </w:rPr>
        <w:t>Operation (slide formula):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40" w:type="dxa"/>
          <w:left w:w="40" w:type="dxa"/>
          <w:bottom w:w="40" w:type="dxa"/>
          <w:right w:w="40" w:type="dxa"/>
        </w:tblCellMar>
      </w:tblPr>
      <w:tblGrid>
        <w:gridCol w:w="10716"/>
      </w:tblGrid>
      <w:tr>
        <w:tc>
          <w:tcPr>
            <w:tcW w:type="dxa" w:w="10715"/>
            <w:shd w:val="clear" w:color="auto" w:fill="F4F6F8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>CF ← B_LSD ; B_n ← B_n+1 ; B_MSD ← 0</w:t>
            </w:r>
          </w:p>
        </w:tc>
      </w:tr>
    </w:tbl>
    <w:p>
      <w:pPr>
        <w:spacing w:after="10" w:before="0"/>
      </w:pPr>
    </w:p>
    <w:p>
      <w:pPr>
        <w:spacing w:before="0" w:after="28" w:line="240" w:lineRule="auto"/>
      </w:pPr>
      <w:r>
        <w:rPr>
          <w:rFonts w:ascii="Calibri" w:hAnsi="Calibri"/>
          <w:b w:val="0"/>
          <w:i w:val="0"/>
          <w:sz w:val="17"/>
        </w:rPr>
        <w:t xml:space="preserve">The </w:t>
      </w:r>
      <w:r>
        <w:rPr>
          <w:rFonts w:ascii="Calibri" w:hAnsi="Calibri"/>
          <w:b/>
          <w:i w:val="0"/>
          <w:sz w:val="17"/>
        </w:rPr>
        <w:t>MSB is filled with 0</w:t>
      </w:r>
      <w:r>
        <w:rPr>
          <w:rFonts w:ascii="Calibri" w:hAnsi="Calibri"/>
          <w:b w:val="0"/>
          <w:i w:val="0"/>
          <w:sz w:val="17"/>
        </w:rPr>
        <w:t xml:space="preserve">, the </w:t>
      </w:r>
      <w:r>
        <w:rPr>
          <w:rFonts w:ascii="Calibri" w:hAnsi="Calibri"/>
          <w:b/>
          <w:i w:val="0"/>
          <w:sz w:val="17"/>
        </w:rPr>
        <w:t>LSB shifts into CF</w:t>
      </w:r>
      <w:r>
        <w:rPr>
          <w:rFonts w:ascii="Calibri" w:hAnsi="Calibri"/>
          <w:b w:val="0"/>
          <w:i w:val="0"/>
          <w:sz w:val="17"/>
        </w:rPr>
        <w:t xml:space="preserve">, and every bit moves one position right. (The slides show the bit chain B7 … B0 → CF for </w:t>
      </w:r>
      <w:r>
        <w:rPr>
          <w:rFonts w:ascii="Consolas" w:hAnsi="Consolas"/>
          <w:b w:val="0"/>
          <w:i w:val="0"/>
          <w:sz w:val="16"/>
        </w:rPr>
        <w:t>reg8/mem8</w:t>
      </w:r>
      <w:r>
        <w:rPr>
          <w:rFonts w:ascii="Calibri" w:hAnsi="Calibri"/>
          <w:b w:val="0"/>
          <w:i w:val="0"/>
          <w:sz w:val="17"/>
        </w:rPr>
        <w:t xml:space="preserve"> and B15 … B0 → CF for </w:t>
      </w:r>
      <w:r>
        <w:rPr>
          <w:rFonts w:ascii="Consolas" w:hAnsi="Consolas"/>
          <w:b w:val="0"/>
          <w:i w:val="0"/>
          <w:sz w:val="16"/>
        </w:rPr>
        <w:t>reg16/mem16</w:t>
      </w:r>
      <w:r>
        <w:rPr>
          <w:rFonts w:ascii="Calibri" w:hAnsi="Calibri"/>
          <w:b w:val="0"/>
          <w:i w:val="0"/>
          <w:sz w:val="17"/>
        </w:rPr>
        <w:t>.)</w:t>
      </w:r>
    </w:p>
    <w:p>
      <w:pPr>
        <w:pStyle w:val="Heading2"/>
      </w:pPr>
      <w:r>
        <w:rPr>
          <w:rFonts w:ascii="Calibri" w:hAnsi="Calibri"/>
          <w:b/>
          <w:i w:val="0"/>
          <w:sz w:val="20"/>
        </w:rPr>
        <w:t>4.6 SHL / SAL — logical shift left (arithmetic shift left)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CellMar>
          <w:top w:w="22" w:type="dxa"/>
          <w:left w:w="22" w:type="dxa"/>
          <w:bottom w:w="22" w:type="dxa"/>
          <w:right w:w="22" w:type="dxa"/>
        </w:tblCellMar>
      </w:tblPr>
      <w:tblGrid>
        <w:gridCol w:w="10716"/>
      </w:tblGrid>
      <w:tr>
        <w:tc>
          <w:tcPr>
            <w:tcW w:type="dxa" w:w="10715"/>
            <w:shd w:val="clear" w:color="auto" w:fill="E7ECF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Instruction forms</w:t>
            </w:r>
          </w:p>
        </w:tc>
      </w:tr>
      <w:tr>
        <w:tc>
          <w:tcPr>
            <w:tcW w:type="dxa" w:w="10715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4"/>
              </w:rPr>
              <w:t>SHL reg, 1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 or </w:t>
            </w:r>
            <w:r>
              <w:rPr>
                <w:rFonts w:ascii="Consolas" w:hAnsi="Consolas"/>
                <w:b w:val="0"/>
                <w:i w:val="0"/>
                <w:sz w:val="14"/>
              </w:rPr>
              <w:t>SHL reg, CL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 (same for </w:t>
            </w:r>
            <w:r>
              <w:rPr>
                <w:rFonts w:ascii="Consolas" w:hAnsi="Consolas"/>
                <w:b w:val="0"/>
                <w:i w:val="0"/>
                <w:sz w:val="14"/>
              </w:rPr>
              <w:t>SAL</w:t>
            </w:r>
            <w:r>
              <w:rPr>
                <w:rFonts w:ascii="Calibri" w:hAnsi="Calibri"/>
                <w:b w:val="0"/>
                <w:i w:val="0"/>
                <w:sz w:val="14"/>
              </w:rPr>
              <w:t>)</w:t>
            </w:r>
          </w:p>
        </w:tc>
      </w:tr>
      <w:tr>
        <w:tc>
          <w:tcPr>
            <w:tcW w:type="dxa" w:w="10715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4"/>
              </w:rPr>
              <w:t>SHL mem, 1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 or </w:t>
            </w:r>
            <w:r>
              <w:rPr>
                <w:rFonts w:ascii="Consolas" w:hAnsi="Consolas"/>
                <w:b w:val="0"/>
                <w:i w:val="0"/>
                <w:sz w:val="14"/>
              </w:rPr>
              <w:t>SHL mem, CL</w:t>
            </w:r>
          </w:p>
        </w:tc>
      </w:tr>
    </w:tbl>
    <w:p>
      <w:pPr>
        <w:spacing w:after="10" w:before="0"/>
      </w:pPr>
    </w:p>
    <w:p>
      <w:pPr>
        <w:spacing w:before="0" w:after="28" w:line="240" w:lineRule="auto"/>
      </w:pPr>
      <w:r>
        <w:rPr>
          <w:rFonts w:ascii="Calibri" w:hAnsi="Calibri"/>
          <w:b/>
          <w:i w:val="0"/>
          <w:sz w:val="17"/>
        </w:rPr>
        <w:t>Operation (slide formula):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40" w:type="dxa"/>
          <w:left w:w="40" w:type="dxa"/>
          <w:bottom w:w="40" w:type="dxa"/>
          <w:right w:w="40" w:type="dxa"/>
        </w:tblCellMar>
      </w:tblPr>
      <w:tblGrid>
        <w:gridCol w:w="10716"/>
      </w:tblGrid>
      <w:tr>
        <w:tc>
          <w:tcPr>
            <w:tcW w:type="dxa" w:w="10715"/>
            <w:shd w:val="clear" w:color="auto" w:fill="F4F6F8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>CF ← B_MSD ; B_n+1 ← B_n ; B_LSD ← 0</w:t>
            </w:r>
          </w:p>
        </w:tc>
      </w:tr>
    </w:tbl>
    <w:p>
      <w:pPr>
        <w:spacing w:after="10" w:before="0"/>
      </w:pPr>
    </w:p>
    <w:p>
      <w:pPr>
        <w:spacing w:before="0" w:after="28" w:line="240" w:lineRule="auto"/>
      </w:pPr>
      <w:r>
        <w:rPr>
          <w:rFonts w:ascii="Calibri" w:hAnsi="Calibri"/>
          <w:b w:val="0"/>
          <w:i w:val="0"/>
          <w:sz w:val="17"/>
        </w:rPr>
        <w:t xml:space="preserve">The </w:t>
      </w:r>
      <w:r>
        <w:rPr>
          <w:rFonts w:ascii="Calibri" w:hAnsi="Calibri"/>
          <w:b/>
          <w:i w:val="0"/>
          <w:sz w:val="17"/>
        </w:rPr>
        <w:t>LSB is filled with 0</w:t>
      </w:r>
      <w:r>
        <w:rPr>
          <w:rFonts w:ascii="Calibri" w:hAnsi="Calibri"/>
          <w:b w:val="0"/>
          <w:i w:val="0"/>
          <w:sz w:val="17"/>
        </w:rPr>
        <w:t xml:space="preserve">, the </w:t>
      </w:r>
      <w:r>
        <w:rPr>
          <w:rFonts w:ascii="Calibri" w:hAnsi="Calibri"/>
          <w:b/>
          <w:i w:val="0"/>
          <w:sz w:val="17"/>
        </w:rPr>
        <w:t>MSB shifts into CF</w:t>
      </w:r>
      <w:r>
        <w:rPr>
          <w:rFonts w:ascii="Calibri" w:hAnsi="Calibri"/>
          <w:b w:val="0"/>
          <w:i w:val="0"/>
          <w:sz w:val="17"/>
        </w:rPr>
        <w:t>, and every bit moves one position left.</w:t>
      </w:r>
    </w:p>
    <w:p>
      <w:pPr>
        <w:spacing w:before="0" w:after="32" w:line="240" w:lineRule="auto"/>
        <w:ind w:left="181"/>
      </w:pPr>
      <w:r>
        <w:rPr>
          <w:rFonts w:ascii="Calibri" w:hAnsi="Calibri"/>
          <w:b/>
          <w:i/>
          <w:sz w:val="15"/>
        </w:rPr>
        <w:t>Doubling trick:</w:t>
      </w:r>
      <w:r>
        <w:rPr>
          <w:rFonts w:ascii="Calibri" w:hAnsi="Calibri"/>
          <w:b w:val="0"/>
          <w:i/>
          <w:sz w:val="15"/>
        </w:rPr>
        <w:t xml:space="preserve"> </w:t>
      </w:r>
      <w:r>
        <w:rPr>
          <w:rFonts w:ascii="Consolas" w:hAnsi="Consolas"/>
          <w:b w:val="0"/>
          <w:i/>
          <w:sz w:val="15"/>
        </w:rPr>
        <w:t>SHL</w:t>
      </w:r>
      <w:r>
        <w:rPr>
          <w:rFonts w:ascii="Calibri" w:hAnsi="Calibri"/>
          <w:b w:val="0"/>
          <w:i/>
          <w:sz w:val="15"/>
        </w:rPr>
        <w:t xml:space="preserve"> by 1 = multiply by 2; </w:t>
      </w:r>
      <w:r>
        <w:rPr>
          <w:rFonts w:ascii="Consolas" w:hAnsi="Consolas"/>
          <w:b w:val="0"/>
          <w:i/>
          <w:sz w:val="15"/>
        </w:rPr>
        <w:t>SHR</w:t>
      </w:r>
      <w:r>
        <w:rPr>
          <w:rFonts w:ascii="Calibri" w:hAnsi="Calibri"/>
          <w:b w:val="0"/>
          <w:i/>
          <w:sz w:val="15"/>
        </w:rPr>
        <w:t xml:space="preserve"> by 1 = divide by 2 (unsigned).</w:t>
      </w:r>
    </w:p>
    <w:p>
      <w:pPr>
        <w:spacing w:before="0" w:after="32" w:line="240" w:lineRule="auto"/>
        <w:ind w:left="181"/>
      </w:pPr>
      <w:r>
        <w:rPr>
          <w:rFonts w:ascii="Calibri" w:hAnsi="Calibri"/>
          <w:b/>
          <w:i/>
          <w:sz w:val="15"/>
        </w:rPr>
        <w:t>Count rule:</w:t>
      </w:r>
      <w:r>
        <w:rPr>
          <w:rFonts w:ascii="Calibri" w:hAnsi="Calibri"/>
          <w:b w:val="0"/>
          <w:i/>
          <w:sz w:val="15"/>
        </w:rPr>
        <w:t xml:space="preserve"> the count must be either </w:t>
      </w:r>
      <w:r>
        <w:rPr>
          <w:rFonts w:ascii="Calibri" w:hAnsi="Calibri"/>
          <w:b/>
          <w:i/>
          <w:sz w:val="15"/>
        </w:rPr>
        <w:t>`1`</w:t>
      </w:r>
      <w:r>
        <w:rPr>
          <w:rFonts w:ascii="Calibri" w:hAnsi="Calibri"/>
          <w:b w:val="0"/>
          <w:i/>
          <w:sz w:val="15"/>
        </w:rPr>
        <w:t xml:space="preserve"> (immediate) or </w:t>
      </w:r>
      <w:r>
        <w:rPr>
          <w:rFonts w:ascii="Calibri" w:hAnsi="Calibri"/>
          <w:b/>
          <w:i/>
          <w:sz w:val="15"/>
        </w:rPr>
        <w:t>`CL`</w:t>
      </w:r>
      <w:r>
        <w:rPr>
          <w:rFonts w:ascii="Calibri" w:hAnsi="Calibri"/>
          <w:b w:val="0"/>
          <w:i/>
          <w:sz w:val="15"/>
        </w:rPr>
        <w:t xml:space="preserve"> — no other register is allowed.</w:t>
      </w:r>
    </w:p>
    <w:p>
      <w:pPr>
        <w:pStyle w:val="Heading2"/>
      </w:pPr>
      <w:r>
        <w:rPr>
          <w:rFonts w:ascii="Calibri" w:hAnsi="Calibri"/>
          <w:b/>
          <w:i w:val="0"/>
          <w:sz w:val="20"/>
        </w:rPr>
        <w:t>4.7 RCR — rotate through carry right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CellMar>
          <w:top w:w="22" w:type="dxa"/>
          <w:left w:w="22" w:type="dxa"/>
          <w:bottom w:w="22" w:type="dxa"/>
          <w:right w:w="22" w:type="dxa"/>
        </w:tblCellMar>
      </w:tblPr>
      <w:tblGrid>
        <w:gridCol w:w="10716"/>
      </w:tblGrid>
      <w:tr>
        <w:tc>
          <w:tcPr>
            <w:tcW w:type="dxa" w:w="10715"/>
            <w:shd w:val="clear" w:color="auto" w:fill="E7ECF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Instruction forms</w:t>
            </w:r>
          </w:p>
        </w:tc>
      </w:tr>
      <w:tr>
        <w:tc>
          <w:tcPr>
            <w:tcW w:type="dxa" w:w="10715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4"/>
              </w:rPr>
              <w:t>RCR reg, 1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 or </w:t>
            </w:r>
            <w:r>
              <w:rPr>
                <w:rFonts w:ascii="Consolas" w:hAnsi="Consolas"/>
                <w:b w:val="0"/>
                <w:i w:val="0"/>
                <w:sz w:val="14"/>
              </w:rPr>
              <w:t>RCR reg, CL</w:t>
            </w:r>
          </w:p>
        </w:tc>
      </w:tr>
      <w:tr>
        <w:tc>
          <w:tcPr>
            <w:tcW w:type="dxa" w:w="10715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4"/>
              </w:rPr>
              <w:t>RCR mem, 1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 or </w:t>
            </w:r>
            <w:r>
              <w:rPr>
                <w:rFonts w:ascii="Consolas" w:hAnsi="Consolas"/>
                <w:b w:val="0"/>
                <w:i w:val="0"/>
                <w:sz w:val="14"/>
              </w:rPr>
              <w:t>RCR mem, CL</w:t>
            </w:r>
          </w:p>
        </w:tc>
      </w:tr>
    </w:tbl>
    <w:p>
      <w:pPr>
        <w:spacing w:after="10" w:before="0"/>
      </w:pPr>
    </w:p>
    <w:p>
      <w:pPr>
        <w:spacing w:before="0" w:after="28" w:line="240" w:lineRule="auto"/>
      </w:pPr>
      <w:r>
        <w:rPr>
          <w:rFonts w:ascii="Calibri" w:hAnsi="Calibri"/>
          <w:b/>
          <w:i w:val="0"/>
          <w:sz w:val="17"/>
        </w:rPr>
        <w:t>Operation (slide formula):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40" w:type="dxa"/>
          <w:left w:w="40" w:type="dxa"/>
          <w:bottom w:w="40" w:type="dxa"/>
          <w:right w:w="40" w:type="dxa"/>
        </w:tblCellMar>
      </w:tblPr>
      <w:tblGrid>
        <w:gridCol w:w="10716"/>
      </w:tblGrid>
      <w:tr>
        <w:tc>
          <w:tcPr>
            <w:tcW w:type="dxa" w:w="10715"/>
            <w:shd w:val="clear" w:color="auto" w:fill="F4F6F8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>B_n ← B_n–1 ; B_MSD ← CF ; CF ← B_LSD</w:t>
            </w:r>
          </w:p>
        </w:tc>
      </w:tr>
    </w:tbl>
    <w:p>
      <w:pPr>
        <w:spacing w:after="10" w:before="0"/>
      </w:pPr>
    </w:p>
    <w:p>
      <w:pPr>
        <w:spacing w:before="0" w:after="28" w:line="240" w:lineRule="auto"/>
      </w:pPr>
      <w:r>
        <w:rPr>
          <w:rFonts w:ascii="Calibri" w:hAnsi="Calibri"/>
          <w:b w:val="0"/>
          <w:i w:val="0"/>
          <w:sz w:val="17"/>
        </w:rPr>
        <w:t xml:space="preserve">The bits rotate </w:t>
      </w:r>
      <w:r>
        <w:rPr>
          <w:rFonts w:ascii="Calibri" w:hAnsi="Calibri"/>
          <w:b/>
          <w:i w:val="0"/>
          <w:sz w:val="17"/>
        </w:rPr>
        <w:t>right through the carry flag</w:t>
      </w:r>
      <w:r>
        <w:rPr>
          <w:rFonts w:ascii="Calibri" w:hAnsi="Calibri"/>
          <w:b w:val="0"/>
          <w:i w:val="0"/>
          <w:sz w:val="17"/>
        </w:rPr>
        <w:t xml:space="preserve">: the </w:t>
      </w:r>
      <w:r>
        <w:rPr>
          <w:rFonts w:ascii="Calibri" w:hAnsi="Calibri"/>
          <w:b/>
          <w:i w:val="0"/>
          <w:sz w:val="17"/>
        </w:rPr>
        <w:t>LSB goes into CF</w:t>
      </w:r>
      <w:r>
        <w:rPr>
          <w:rFonts w:ascii="Calibri" w:hAnsi="Calibri"/>
          <w:b w:val="0"/>
          <w:i w:val="0"/>
          <w:sz w:val="17"/>
        </w:rPr>
        <w:t xml:space="preserve">, and </w:t>
      </w:r>
      <w:r>
        <w:rPr>
          <w:rFonts w:ascii="Calibri" w:hAnsi="Calibri"/>
          <w:b/>
          <w:i w:val="0"/>
          <w:sz w:val="17"/>
        </w:rPr>
        <w:t>CF goes into the MSB</w:t>
      </w:r>
      <w:r>
        <w:rPr>
          <w:rFonts w:ascii="Calibri" w:hAnsi="Calibri"/>
          <w:b w:val="0"/>
          <w:i w:val="0"/>
          <w:sz w:val="17"/>
        </w:rPr>
        <w:t>. Nothing is lost — the carry is part of the rotation loop.</w:t>
      </w:r>
    </w:p>
    <w:p>
      <w:pPr>
        <w:pStyle w:val="Heading2"/>
      </w:pPr>
      <w:r>
        <w:rPr>
          <w:rFonts w:ascii="Calibri" w:hAnsi="Calibri"/>
          <w:b/>
          <w:i w:val="0"/>
          <w:sz w:val="20"/>
        </w:rPr>
        <w:t>4.8 RCL — rotate through carry left</w:t>
      </w:r>
    </w:p>
    <w:p>
      <w:pPr>
        <w:spacing w:before="0" w:after="28" w:line="240" w:lineRule="auto"/>
      </w:pPr>
      <w:r>
        <w:rPr>
          <w:rFonts w:ascii="Calibri" w:hAnsi="Calibri"/>
          <w:b w:val="0"/>
          <w:i w:val="0"/>
          <w:sz w:val="17"/>
        </w:rPr>
        <w:t xml:space="preserve">Complement of RCR: the bits rotate </w:t>
      </w:r>
      <w:r>
        <w:rPr>
          <w:rFonts w:ascii="Calibri" w:hAnsi="Calibri"/>
          <w:b/>
          <w:i w:val="0"/>
          <w:sz w:val="17"/>
        </w:rPr>
        <w:t>left through CF</w:t>
      </w:r>
      <w:r>
        <w:rPr>
          <w:rFonts w:ascii="Calibri" w:hAnsi="Calibri"/>
          <w:b w:val="0"/>
          <w:i w:val="0"/>
          <w:sz w:val="17"/>
        </w:rPr>
        <w:t xml:space="preserve"> — </w:t>
      </w:r>
      <w:r>
        <w:rPr>
          <w:rFonts w:ascii="Calibri" w:hAnsi="Calibri"/>
          <w:b/>
          <w:i w:val="0"/>
          <w:sz w:val="17"/>
        </w:rPr>
        <w:t>MSB → CF</w:t>
      </w:r>
      <w:r>
        <w:rPr>
          <w:rFonts w:ascii="Calibri" w:hAnsi="Calibri"/>
          <w:b w:val="0"/>
          <w:i w:val="0"/>
          <w:sz w:val="17"/>
        </w:rPr>
        <w:t xml:space="preserve">, </w:t>
      </w:r>
      <w:r>
        <w:rPr>
          <w:rFonts w:ascii="Calibri" w:hAnsi="Calibri"/>
          <w:b/>
          <w:i w:val="0"/>
          <w:sz w:val="17"/>
        </w:rPr>
        <w:t>CF → LSB</w:t>
      </w:r>
      <w:r>
        <w:rPr>
          <w:rFonts w:ascii="Calibri" w:hAnsi="Calibri"/>
          <w:b w:val="0"/>
          <w:i w:val="0"/>
          <w:sz w:val="17"/>
        </w:rPr>
        <w:t>.</w:t>
      </w:r>
    </w:p>
    <w:p>
      <w:pPr>
        <w:pStyle w:val="Heading2"/>
      </w:pPr>
      <w:r>
        <w:rPr>
          <w:rFonts w:ascii="Calibri" w:hAnsi="Calibri"/>
          <w:b/>
          <w:i w:val="0"/>
          <w:sz w:val="20"/>
        </w:rPr>
        <w:t>4.9 ROL — rotate left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CellMar>
          <w:top w:w="22" w:type="dxa"/>
          <w:left w:w="22" w:type="dxa"/>
          <w:bottom w:w="22" w:type="dxa"/>
          <w:right w:w="22" w:type="dxa"/>
        </w:tblCellMar>
      </w:tblPr>
      <w:tblGrid>
        <w:gridCol w:w="10716"/>
      </w:tblGrid>
      <w:tr>
        <w:tc>
          <w:tcPr>
            <w:tcW w:type="dxa" w:w="10715"/>
            <w:shd w:val="clear" w:color="auto" w:fill="E7ECF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Instruction forms</w:t>
            </w:r>
          </w:p>
        </w:tc>
      </w:tr>
      <w:tr>
        <w:tc>
          <w:tcPr>
            <w:tcW w:type="dxa" w:w="10715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4"/>
              </w:rPr>
              <w:t>ROL reg, 1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 or </w:t>
            </w:r>
            <w:r>
              <w:rPr>
                <w:rFonts w:ascii="Consolas" w:hAnsi="Consolas"/>
                <w:b w:val="0"/>
                <w:i w:val="0"/>
                <w:sz w:val="14"/>
              </w:rPr>
              <w:t>ROL reg, CL</w:t>
            </w:r>
          </w:p>
        </w:tc>
      </w:tr>
      <w:tr>
        <w:tc>
          <w:tcPr>
            <w:tcW w:type="dxa" w:w="10715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4"/>
              </w:rPr>
              <w:t>ROL mem, 1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 or </w:t>
            </w:r>
            <w:r>
              <w:rPr>
                <w:rFonts w:ascii="Consolas" w:hAnsi="Consolas"/>
                <w:b w:val="0"/>
                <w:i w:val="0"/>
                <w:sz w:val="14"/>
              </w:rPr>
              <w:t>ROL mem, CL</w:t>
            </w:r>
          </w:p>
        </w:tc>
      </w:tr>
    </w:tbl>
    <w:p>
      <w:pPr>
        <w:spacing w:after="10" w:before="0"/>
      </w:pPr>
    </w:p>
    <w:p>
      <w:pPr>
        <w:spacing w:before="0" w:after="28" w:line="240" w:lineRule="auto"/>
      </w:pPr>
      <w:r>
        <w:rPr>
          <w:rFonts w:ascii="Calibri" w:hAnsi="Calibri"/>
          <w:b/>
          <w:i w:val="0"/>
          <w:sz w:val="17"/>
        </w:rPr>
        <w:t>Operation (slide formula):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40" w:type="dxa"/>
          <w:left w:w="40" w:type="dxa"/>
          <w:bottom w:w="40" w:type="dxa"/>
          <w:right w:w="40" w:type="dxa"/>
        </w:tblCellMar>
      </w:tblPr>
      <w:tblGrid>
        <w:gridCol w:w="10716"/>
      </w:tblGrid>
      <w:tr>
        <w:tc>
          <w:tcPr>
            <w:tcW w:type="dxa" w:w="10715"/>
            <w:shd w:val="clear" w:color="auto" w:fill="F4F6F8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>B_n–1 ← B_n ; CF ← B_MSD ; B_LSD ← B_MSD</w:t>
            </w:r>
          </w:p>
        </w:tc>
      </w:tr>
    </w:tbl>
    <w:p>
      <w:pPr>
        <w:spacing w:after="10" w:before="0"/>
      </w:pPr>
    </w:p>
    <w:p>
      <w:pPr>
        <w:spacing w:before="0" w:after="28" w:line="240" w:lineRule="auto"/>
      </w:pPr>
      <w:r>
        <w:rPr>
          <w:rFonts w:ascii="Calibri" w:hAnsi="Calibri"/>
          <w:b w:val="0"/>
          <w:i w:val="0"/>
          <w:sz w:val="17"/>
        </w:rPr>
        <w:t xml:space="preserve">The </w:t>
      </w:r>
      <w:r>
        <w:rPr>
          <w:rFonts w:ascii="Calibri" w:hAnsi="Calibri"/>
          <w:b/>
          <w:i w:val="0"/>
          <w:sz w:val="17"/>
        </w:rPr>
        <w:t>MSB is copied to the LSB and also to CF</w:t>
      </w:r>
      <w:r>
        <w:rPr>
          <w:rFonts w:ascii="Calibri" w:hAnsi="Calibri"/>
          <w:b w:val="0"/>
          <w:i w:val="0"/>
          <w:sz w:val="17"/>
        </w:rPr>
        <w:t xml:space="preserve"> — a plain circular rotation (no carry in the loop).</w:t>
      </w:r>
    </w:p>
    <w:p>
      <w:pPr>
        <w:pStyle w:val="Heading2"/>
      </w:pPr>
      <w:r>
        <w:rPr>
          <w:rFonts w:ascii="Calibri" w:hAnsi="Calibri"/>
          <w:b/>
          <w:i w:val="0"/>
          <w:sz w:val="20"/>
        </w:rPr>
        <w:t>4.10 ROR — rotate right</w:t>
      </w:r>
    </w:p>
    <w:p>
      <w:pPr>
        <w:spacing w:before="0" w:after="28" w:line="240" w:lineRule="auto"/>
      </w:pPr>
      <w:r>
        <w:rPr>
          <w:rFonts w:ascii="Calibri" w:hAnsi="Calibri"/>
          <w:b w:val="0"/>
          <w:i w:val="0"/>
          <w:sz w:val="17"/>
        </w:rPr>
        <w:t xml:space="preserve">Complement of ROL: </w:t>
      </w:r>
      <w:r>
        <w:rPr>
          <w:rFonts w:ascii="Calibri" w:hAnsi="Calibri"/>
          <w:b/>
          <w:i w:val="0"/>
          <w:sz w:val="17"/>
        </w:rPr>
        <w:t>LSB → MSB</w:t>
      </w:r>
      <w:r>
        <w:rPr>
          <w:rFonts w:ascii="Calibri" w:hAnsi="Calibri"/>
          <w:b w:val="0"/>
          <w:i w:val="0"/>
          <w:sz w:val="17"/>
        </w:rPr>
        <w:t xml:space="preserve"> and </w:t>
      </w:r>
      <w:r>
        <w:rPr>
          <w:rFonts w:ascii="Calibri" w:hAnsi="Calibri"/>
          <w:b/>
          <w:i w:val="0"/>
          <w:sz w:val="17"/>
        </w:rPr>
        <w:t>LSB → CF</w:t>
      </w:r>
      <w:r>
        <w:rPr>
          <w:rFonts w:ascii="Calibri" w:hAnsi="Calibri"/>
          <w:b w:val="0"/>
          <w:i w:val="0"/>
          <w:sz w:val="17"/>
        </w:rPr>
        <w:t>.</w:t>
      </w:r>
    </w:p>
    <w:p>
      <w:pPr>
        <w:spacing w:before="0" w:after="28" w:line="240" w:lineRule="auto"/>
      </w:pPr>
      <w:r>
        <w:rPr>
          <w:rFonts w:ascii="Calibri" w:hAnsi="Calibri"/>
          <w:b/>
          <w:i w:val="0"/>
          <w:sz w:val="17"/>
        </w:rPr>
        <w:t>Shift/rotate quick table (write this in the exam):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CellMar>
          <w:top w:w="22" w:type="dxa"/>
          <w:left w:w="22" w:type="dxa"/>
          <w:bottom w:w="22" w:type="dxa"/>
          <w:right w:w="22" w:type="dxa"/>
        </w:tblCellMar>
      </w:tblPr>
      <w:tblGrid>
        <w:gridCol w:w="2679"/>
        <w:gridCol w:w="2679"/>
        <w:gridCol w:w="2679"/>
        <w:gridCol w:w="2679"/>
      </w:tblGrid>
      <w:tr>
        <w:tc>
          <w:tcPr>
            <w:tcW w:type="dxa" w:w="2573"/>
            <w:shd w:val="clear" w:color="auto" w:fill="E7ECF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3"/>
              </w:rPr>
              <w:t>Instruction</w:t>
            </w:r>
          </w:p>
        </w:tc>
        <w:tc>
          <w:tcPr>
            <w:tcW w:type="dxa" w:w="2152"/>
            <w:shd w:val="clear" w:color="auto" w:fill="E7ECF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3"/>
              </w:rPr>
              <w:t>Direction</w:t>
            </w:r>
          </w:p>
        </w:tc>
        <w:tc>
          <w:tcPr>
            <w:tcW w:type="dxa" w:w="4258"/>
            <w:shd w:val="clear" w:color="auto" w:fill="E7ECF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3"/>
              </w:rPr>
              <w:t>MSB/LSB filled with</w:t>
            </w:r>
          </w:p>
        </w:tc>
        <w:tc>
          <w:tcPr>
            <w:tcW w:type="dxa" w:w="1731"/>
            <w:shd w:val="clear" w:color="auto" w:fill="E7ECF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3"/>
              </w:rPr>
              <w:t>CF gets</w:t>
            </w:r>
          </w:p>
        </w:tc>
      </w:tr>
      <w:tr>
        <w:tc>
          <w:tcPr>
            <w:tcW w:type="dxa" w:w="2573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3"/>
              </w:rPr>
              <w:t>SHR</w:t>
            </w:r>
          </w:p>
        </w:tc>
        <w:tc>
          <w:tcPr>
            <w:tcW w:type="dxa" w:w="2152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3"/>
              </w:rPr>
              <w:t>right</w:t>
            </w:r>
          </w:p>
        </w:tc>
        <w:tc>
          <w:tcPr>
            <w:tcW w:type="dxa" w:w="4258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3"/>
              </w:rPr>
              <w:t>0 into MSB</w:t>
            </w:r>
          </w:p>
        </w:tc>
        <w:tc>
          <w:tcPr>
            <w:tcW w:type="dxa" w:w="173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3"/>
              </w:rPr>
              <w:t>old LSB</w:t>
            </w:r>
          </w:p>
        </w:tc>
      </w:tr>
      <w:tr>
        <w:tc>
          <w:tcPr>
            <w:tcW w:type="dxa" w:w="2573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3"/>
              </w:rPr>
              <w:t>SHL</w:t>
            </w:r>
            <w:r>
              <w:rPr>
                <w:rFonts w:ascii="Calibri" w:hAnsi="Calibri"/>
                <w:b w:val="0"/>
                <w:i w:val="0"/>
                <w:sz w:val="13"/>
              </w:rPr>
              <w:t>/</w:t>
            </w:r>
            <w:r>
              <w:rPr>
                <w:rFonts w:ascii="Consolas" w:hAnsi="Consolas"/>
                <w:b w:val="0"/>
                <w:i w:val="0"/>
                <w:sz w:val="13"/>
              </w:rPr>
              <w:t>SAL</w:t>
            </w:r>
          </w:p>
        </w:tc>
        <w:tc>
          <w:tcPr>
            <w:tcW w:type="dxa" w:w="2152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3"/>
              </w:rPr>
              <w:t>left</w:t>
            </w:r>
          </w:p>
        </w:tc>
        <w:tc>
          <w:tcPr>
            <w:tcW w:type="dxa" w:w="4258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3"/>
              </w:rPr>
              <w:t>0 into LSB</w:t>
            </w:r>
          </w:p>
        </w:tc>
        <w:tc>
          <w:tcPr>
            <w:tcW w:type="dxa" w:w="173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3"/>
              </w:rPr>
              <w:t>old MSB</w:t>
            </w:r>
          </w:p>
        </w:tc>
      </w:tr>
      <w:tr>
        <w:tc>
          <w:tcPr>
            <w:tcW w:type="dxa" w:w="2573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3"/>
              </w:rPr>
              <w:t>RCR</w:t>
            </w:r>
          </w:p>
        </w:tc>
        <w:tc>
          <w:tcPr>
            <w:tcW w:type="dxa" w:w="2152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3"/>
              </w:rPr>
              <w:t>right</w:t>
            </w:r>
          </w:p>
        </w:tc>
        <w:tc>
          <w:tcPr>
            <w:tcW w:type="dxa" w:w="4258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3"/>
              </w:rPr>
              <w:t>CF</w:t>
            </w:r>
            <w:r>
              <w:rPr>
                <w:rFonts w:ascii="Calibri" w:hAnsi="Calibri"/>
                <w:b w:val="0"/>
                <w:i w:val="0"/>
                <w:sz w:val="13"/>
              </w:rPr>
              <w:t xml:space="preserve"> into MSB</w:t>
            </w:r>
          </w:p>
        </w:tc>
        <w:tc>
          <w:tcPr>
            <w:tcW w:type="dxa" w:w="173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3"/>
              </w:rPr>
              <w:t>old LSB</w:t>
            </w:r>
          </w:p>
        </w:tc>
      </w:tr>
      <w:tr>
        <w:tc>
          <w:tcPr>
            <w:tcW w:type="dxa" w:w="2573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3"/>
              </w:rPr>
              <w:t>RCL</w:t>
            </w:r>
          </w:p>
        </w:tc>
        <w:tc>
          <w:tcPr>
            <w:tcW w:type="dxa" w:w="2152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3"/>
              </w:rPr>
              <w:t>left</w:t>
            </w:r>
          </w:p>
        </w:tc>
        <w:tc>
          <w:tcPr>
            <w:tcW w:type="dxa" w:w="4258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3"/>
              </w:rPr>
              <w:t>CF</w:t>
            </w:r>
            <w:r>
              <w:rPr>
                <w:rFonts w:ascii="Calibri" w:hAnsi="Calibri"/>
                <w:b w:val="0"/>
                <w:i w:val="0"/>
                <w:sz w:val="13"/>
              </w:rPr>
              <w:t xml:space="preserve"> into LSB</w:t>
            </w:r>
          </w:p>
        </w:tc>
        <w:tc>
          <w:tcPr>
            <w:tcW w:type="dxa" w:w="173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3"/>
              </w:rPr>
              <w:t>old MSB</w:t>
            </w:r>
          </w:p>
        </w:tc>
      </w:tr>
      <w:tr>
        <w:tc>
          <w:tcPr>
            <w:tcW w:type="dxa" w:w="2573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3"/>
              </w:rPr>
              <w:t>ROR</w:t>
            </w:r>
          </w:p>
        </w:tc>
        <w:tc>
          <w:tcPr>
            <w:tcW w:type="dxa" w:w="2152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3"/>
              </w:rPr>
              <w:t>right</w:t>
            </w:r>
          </w:p>
        </w:tc>
        <w:tc>
          <w:tcPr>
            <w:tcW w:type="dxa" w:w="4258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3"/>
              </w:rPr>
              <w:t>old LSB into MSB</w:t>
            </w:r>
          </w:p>
        </w:tc>
        <w:tc>
          <w:tcPr>
            <w:tcW w:type="dxa" w:w="173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3"/>
              </w:rPr>
              <w:t>old LSB</w:t>
            </w:r>
          </w:p>
        </w:tc>
      </w:tr>
      <w:tr>
        <w:tc>
          <w:tcPr>
            <w:tcW w:type="dxa" w:w="2573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3"/>
              </w:rPr>
              <w:t>ROL</w:t>
            </w:r>
          </w:p>
        </w:tc>
        <w:tc>
          <w:tcPr>
            <w:tcW w:type="dxa" w:w="2152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3"/>
              </w:rPr>
              <w:t>left</w:t>
            </w:r>
          </w:p>
        </w:tc>
        <w:tc>
          <w:tcPr>
            <w:tcW w:type="dxa" w:w="4258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3"/>
              </w:rPr>
              <w:t>old MSB into LSB</w:t>
            </w:r>
          </w:p>
        </w:tc>
        <w:tc>
          <w:tcPr>
            <w:tcW w:type="dxa" w:w="173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3"/>
              </w:rPr>
              <w:t>old MSB</w:t>
            </w:r>
          </w:p>
        </w:tc>
      </w:tr>
    </w:tbl>
    <w:p>
      <w:pPr>
        <w:spacing w:after="10" w:before="0"/>
      </w:pPr>
    </w:p>
    <w:p>
      <w:pPr>
        <w:pStyle w:val="Heading1"/>
      </w:pPr>
      <w:r>
        <w:rPr>
          <w:rFonts w:ascii="Calibri" w:hAnsi="Calibri"/>
          <w:b/>
          <w:i w:val="0"/>
          <w:sz w:val="23"/>
        </w:rPr>
        <w:t>5. STRING MANIPULATION INSTRUCTIONS</w:t>
      </w:r>
    </w:p>
    <w:p>
      <w:pPr>
        <w:spacing w:before="0" w:after="28" w:line="240" w:lineRule="auto"/>
      </w:pPr>
      <w:r>
        <w:rPr>
          <w:rFonts w:ascii="Calibri" w:hAnsi="Calibri"/>
          <w:b/>
          <w:i w:val="0"/>
          <w:sz w:val="17"/>
        </w:rPr>
        <w:t>Facts to quote first:</w:t>
      </w:r>
    </w:p>
    <w:p>
      <w:pPr>
        <w:spacing w:before="0" w:after="20" w:line="240" w:lineRule="auto"/>
        <w:ind w:left="238"/>
      </w:pPr>
      <w:r>
        <w:rPr>
          <w:rFonts w:ascii="Calibri" w:hAnsi="Calibri"/>
          <w:b w:val="0"/>
          <w:i w:val="0"/>
          <w:sz w:val="17"/>
        </w:rPr>
        <w:t xml:space="preserve">•  </w:t>
      </w:r>
      <w:r>
        <w:rPr>
          <w:rFonts w:ascii="Calibri" w:hAnsi="Calibri"/>
          <w:b/>
          <w:i w:val="0"/>
          <w:sz w:val="17"/>
        </w:rPr>
        <w:t>String:</w:t>
      </w:r>
      <w:r>
        <w:rPr>
          <w:rFonts w:ascii="Calibri" w:hAnsi="Calibri"/>
          <w:b w:val="0"/>
          <w:i w:val="0"/>
          <w:sz w:val="17"/>
        </w:rPr>
        <w:t xml:space="preserve"> a </w:t>
      </w:r>
      <w:r>
        <w:rPr>
          <w:rFonts w:ascii="Calibri" w:hAnsi="Calibri"/>
          <w:b/>
          <w:i w:val="0"/>
          <w:sz w:val="17"/>
        </w:rPr>
        <w:t>sequence of bytes or words</w:t>
      </w:r>
      <w:r>
        <w:rPr>
          <w:rFonts w:ascii="Calibri" w:hAnsi="Calibri"/>
          <w:b w:val="0"/>
          <w:i w:val="0"/>
          <w:sz w:val="17"/>
        </w:rPr>
        <w:t>.</w:t>
      </w:r>
    </w:p>
    <w:p>
      <w:pPr>
        <w:spacing w:before="0" w:after="20" w:line="240" w:lineRule="auto"/>
        <w:ind w:left="238"/>
      </w:pPr>
      <w:r>
        <w:rPr>
          <w:rFonts w:ascii="Calibri" w:hAnsi="Calibri"/>
          <w:b w:val="0"/>
          <w:i w:val="0"/>
          <w:sz w:val="17"/>
        </w:rPr>
        <w:t xml:space="preserve">•  </w:t>
      </w:r>
      <w:r>
        <w:rPr>
          <w:rFonts w:ascii="Calibri" w:hAnsi="Calibri"/>
          <w:b w:val="0"/>
          <w:i w:val="0"/>
          <w:sz w:val="17"/>
        </w:rPr>
        <w:t xml:space="preserve">The 8086 instruction set includes instructions for string </w:t>
      </w:r>
      <w:r>
        <w:rPr>
          <w:rFonts w:ascii="Calibri" w:hAnsi="Calibri"/>
          <w:b/>
          <w:i w:val="0"/>
          <w:sz w:val="17"/>
        </w:rPr>
        <w:t>movement, comparison, scan, load and store</w:t>
      </w:r>
      <w:r>
        <w:rPr>
          <w:rFonts w:ascii="Calibri" w:hAnsi="Calibri"/>
          <w:b w:val="0"/>
          <w:i w:val="0"/>
          <w:sz w:val="17"/>
        </w:rPr>
        <w:t>.</w:t>
      </w:r>
    </w:p>
    <w:p>
      <w:pPr>
        <w:spacing w:before="0" w:after="20" w:line="240" w:lineRule="auto"/>
        <w:ind w:left="238"/>
      </w:pPr>
      <w:r>
        <w:rPr>
          <w:rFonts w:ascii="Calibri" w:hAnsi="Calibri"/>
          <w:b w:val="0"/>
          <w:i w:val="0"/>
          <w:sz w:val="17"/>
        </w:rPr>
        <w:t xml:space="preserve">•  </w:t>
      </w:r>
      <w:r>
        <w:rPr>
          <w:rFonts w:ascii="Calibri" w:hAnsi="Calibri"/>
          <w:b w:val="0"/>
          <w:i w:val="0"/>
          <w:sz w:val="17"/>
        </w:rPr>
        <w:t xml:space="preserve">The </w:t>
      </w:r>
      <w:r>
        <w:rPr>
          <w:rFonts w:ascii="Calibri" w:hAnsi="Calibri"/>
          <w:b/>
          <w:i w:val="0"/>
          <w:sz w:val="17"/>
        </w:rPr>
        <w:t>REP instruction prefix</w:t>
      </w:r>
      <w:r>
        <w:rPr>
          <w:rFonts w:ascii="Calibri" w:hAnsi="Calibri"/>
          <w:b w:val="0"/>
          <w:i w:val="0"/>
          <w:sz w:val="17"/>
        </w:rPr>
        <w:t xml:space="preserve"> is used to </w:t>
      </w:r>
      <w:r>
        <w:rPr>
          <w:rFonts w:ascii="Calibri" w:hAnsi="Calibri"/>
          <w:b/>
          <w:i w:val="0"/>
          <w:sz w:val="17"/>
        </w:rPr>
        <w:t>repeat execution</w:t>
      </w:r>
      <w:r>
        <w:rPr>
          <w:rFonts w:ascii="Calibri" w:hAnsi="Calibri"/>
          <w:b w:val="0"/>
          <w:i w:val="0"/>
          <w:sz w:val="17"/>
        </w:rPr>
        <w:t xml:space="preserve"> of string instructions.</w:t>
      </w:r>
    </w:p>
    <w:p>
      <w:pPr>
        <w:spacing w:before="0" w:after="20" w:line="240" w:lineRule="auto"/>
        <w:ind w:left="238"/>
      </w:pPr>
      <w:r>
        <w:rPr>
          <w:rFonts w:ascii="Calibri" w:hAnsi="Calibri"/>
          <w:b w:val="0"/>
          <w:i w:val="0"/>
          <w:sz w:val="17"/>
        </w:rPr>
        <w:t xml:space="preserve">•  </w:t>
      </w:r>
      <w:r>
        <w:rPr>
          <w:rFonts w:ascii="Calibri" w:hAnsi="Calibri"/>
          <w:b w:val="0"/>
          <w:i w:val="0"/>
          <w:sz w:val="17"/>
        </w:rPr>
        <w:t xml:space="preserve">String instructions </w:t>
      </w:r>
      <w:r>
        <w:rPr>
          <w:rFonts w:ascii="Calibri" w:hAnsi="Calibri"/>
          <w:b/>
          <w:i w:val="0"/>
          <w:sz w:val="17"/>
        </w:rPr>
        <w:t>end with S, SB or SW</w:t>
      </w:r>
      <w:r>
        <w:rPr>
          <w:rFonts w:ascii="Calibri" w:hAnsi="Calibri"/>
          <w:b w:val="0"/>
          <w:i w:val="0"/>
          <w:sz w:val="17"/>
        </w:rPr>
        <w:t xml:space="preserve"> — </w:t>
      </w:r>
      <w:r>
        <w:rPr>
          <w:rFonts w:ascii="Calibri" w:hAnsi="Calibri"/>
          <w:b/>
          <w:i w:val="0"/>
          <w:sz w:val="17"/>
        </w:rPr>
        <w:t>S</w:t>
      </w:r>
      <w:r>
        <w:rPr>
          <w:rFonts w:ascii="Calibri" w:hAnsi="Calibri"/>
          <w:b w:val="0"/>
          <w:i w:val="0"/>
          <w:sz w:val="17"/>
        </w:rPr>
        <w:t xml:space="preserve"> = String, </w:t>
      </w:r>
      <w:r>
        <w:rPr>
          <w:rFonts w:ascii="Calibri" w:hAnsi="Calibri"/>
          <w:b/>
          <w:i w:val="0"/>
          <w:sz w:val="17"/>
        </w:rPr>
        <w:t>SB</w:t>
      </w:r>
      <w:r>
        <w:rPr>
          <w:rFonts w:ascii="Calibri" w:hAnsi="Calibri"/>
          <w:b w:val="0"/>
          <w:i w:val="0"/>
          <w:sz w:val="17"/>
        </w:rPr>
        <w:t xml:space="preserve"> = String Byte, </w:t>
      </w:r>
      <w:r>
        <w:rPr>
          <w:rFonts w:ascii="Calibri" w:hAnsi="Calibri"/>
          <w:b/>
          <w:i w:val="0"/>
          <w:sz w:val="17"/>
        </w:rPr>
        <w:t>SW</w:t>
      </w:r>
      <w:r>
        <w:rPr>
          <w:rFonts w:ascii="Calibri" w:hAnsi="Calibri"/>
          <w:b w:val="0"/>
          <w:i w:val="0"/>
          <w:sz w:val="17"/>
        </w:rPr>
        <w:t xml:space="preserve"> = String Word.</w:t>
      </w:r>
    </w:p>
    <w:p>
      <w:pPr>
        <w:spacing w:before="0" w:after="20" w:line="240" w:lineRule="auto"/>
        <w:ind w:left="238"/>
      </w:pPr>
      <w:r>
        <w:rPr>
          <w:rFonts w:ascii="Calibri" w:hAnsi="Calibri"/>
          <w:b w:val="0"/>
          <w:i w:val="0"/>
          <w:sz w:val="17"/>
        </w:rPr>
        <w:t xml:space="preserve">•  </w:t>
      </w:r>
      <w:r>
        <w:rPr>
          <w:rFonts w:ascii="Calibri" w:hAnsi="Calibri"/>
          <w:b w:val="0"/>
          <w:i w:val="0"/>
          <w:sz w:val="17"/>
        </w:rPr>
        <w:t xml:space="preserve">The </w:t>
      </w:r>
      <w:r>
        <w:rPr>
          <w:rFonts w:ascii="Calibri" w:hAnsi="Calibri"/>
          <w:b/>
          <w:i w:val="0"/>
          <w:sz w:val="17"/>
        </w:rPr>
        <w:t>offset or effective address of the source operand is stored in the SI register</w:t>
      </w:r>
      <w:r>
        <w:rPr>
          <w:rFonts w:ascii="Calibri" w:hAnsi="Calibri"/>
          <w:b w:val="0"/>
          <w:i w:val="0"/>
          <w:sz w:val="17"/>
        </w:rPr>
        <w:t xml:space="preserve"> and that of the </w:t>
      </w:r>
      <w:r>
        <w:rPr>
          <w:rFonts w:ascii="Calibri" w:hAnsi="Calibri"/>
          <w:b/>
          <w:i w:val="0"/>
          <w:sz w:val="17"/>
        </w:rPr>
        <w:t>destination operand in the DI register</w:t>
      </w:r>
      <w:r>
        <w:rPr>
          <w:rFonts w:ascii="Calibri" w:hAnsi="Calibri"/>
          <w:b w:val="0"/>
          <w:i w:val="0"/>
          <w:sz w:val="17"/>
        </w:rPr>
        <w:t>.</w:t>
      </w:r>
    </w:p>
    <w:p>
      <w:pPr>
        <w:spacing w:before="0" w:after="20" w:line="240" w:lineRule="auto"/>
        <w:ind w:left="238"/>
      </w:pPr>
      <w:r>
        <w:rPr>
          <w:rFonts w:ascii="Calibri" w:hAnsi="Calibri"/>
          <w:b w:val="0"/>
          <w:i w:val="0"/>
          <w:sz w:val="17"/>
        </w:rPr>
        <w:t xml:space="preserve">•  </w:t>
      </w:r>
      <w:r>
        <w:rPr>
          <w:rFonts w:ascii="Calibri" w:hAnsi="Calibri"/>
          <w:b/>
          <w:i w:val="0"/>
          <w:sz w:val="17"/>
        </w:rPr>
        <w:t>Depending on the status of DF, the SI and DI registers are automatically updated:</w:t>
      </w:r>
    </w:p>
    <w:p>
      <w:pPr>
        <w:spacing w:before="0" w:after="20" w:line="240" w:lineRule="auto"/>
        <w:ind w:left="482"/>
      </w:pPr>
      <w:r>
        <w:rPr>
          <w:rFonts w:ascii="Calibri" w:hAnsi="Calibri"/>
          <w:b w:val="0"/>
          <w:i w:val="0"/>
          <w:sz w:val="17"/>
        </w:rPr>
        <w:t xml:space="preserve">•  </w:t>
      </w:r>
      <w:r>
        <w:rPr>
          <w:rFonts w:ascii="Calibri" w:hAnsi="Calibri"/>
          <w:b/>
          <w:i w:val="0"/>
          <w:sz w:val="17"/>
        </w:rPr>
        <w:t>DF = 0 ⇒ SI and DI are incremented</w:t>
      </w:r>
      <w:r>
        <w:rPr>
          <w:rFonts w:ascii="Calibri" w:hAnsi="Calibri"/>
          <w:b w:val="0"/>
          <w:i w:val="0"/>
          <w:sz w:val="17"/>
        </w:rPr>
        <w:t xml:space="preserve"> by 1 for byte and 2 for word.</w:t>
      </w:r>
    </w:p>
    <w:p>
      <w:pPr>
        <w:spacing w:before="0" w:after="20" w:line="240" w:lineRule="auto"/>
        <w:ind w:left="482"/>
      </w:pPr>
      <w:r>
        <w:rPr>
          <w:rFonts w:ascii="Calibri" w:hAnsi="Calibri"/>
          <w:b w:val="0"/>
          <w:i w:val="0"/>
          <w:sz w:val="17"/>
        </w:rPr>
        <w:t xml:space="preserve">•  </w:t>
      </w:r>
      <w:r>
        <w:rPr>
          <w:rFonts w:ascii="Calibri" w:hAnsi="Calibri"/>
          <w:b/>
          <w:i w:val="0"/>
          <w:sz w:val="17"/>
        </w:rPr>
        <w:t>DF = 1 ⇒ SI and DI are decremented</w:t>
      </w:r>
      <w:r>
        <w:rPr>
          <w:rFonts w:ascii="Calibri" w:hAnsi="Calibri"/>
          <w:b w:val="0"/>
          <w:i w:val="0"/>
          <w:sz w:val="17"/>
        </w:rPr>
        <w:t xml:space="preserve"> by 1 for byte and 2 for word.</w:t>
      </w:r>
    </w:p>
    <w:p>
      <w:pPr>
        <w:spacing w:before="0" w:after="28" w:line="240" w:lineRule="auto"/>
      </w:pPr>
      <w:r>
        <w:rPr>
          <w:rFonts w:ascii="Calibri" w:hAnsi="Calibri"/>
          <w:b/>
          <w:i w:val="0"/>
          <w:sz w:val="17"/>
        </w:rPr>
        <w:t>Mnemonics:</w:t>
      </w:r>
      <w:r>
        <w:rPr>
          <w:rFonts w:ascii="Calibri" w:hAnsi="Calibri"/>
          <w:b w:val="0"/>
          <w:i w:val="0"/>
          <w:sz w:val="17"/>
        </w:rPr>
        <w:t xml:space="preserve"> </w:t>
      </w:r>
      <w:r>
        <w:rPr>
          <w:rFonts w:ascii="Calibri" w:hAnsi="Calibri"/>
          <w:b/>
          <w:i w:val="0"/>
          <w:sz w:val="17"/>
        </w:rPr>
        <w:t>REP, MOVS, CMPS, SCAS, LODS, STOS</w:t>
      </w:r>
    </w:p>
    <w:p>
      <w:pPr>
        <w:pStyle w:val="Heading2"/>
      </w:pPr>
      <w:r>
        <w:rPr>
          <w:rFonts w:ascii="Calibri" w:hAnsi="Calibri"/>
          <w:b/>
          <w:i w:val="0"/>
          <w:sz w:val="20"/>
        </w:rPr>
        <w:t>5.1 REP prefixes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CellMar>
          <w:top w:w="22" w:type="dxa"/>
          <w:left w:w="22" w:type="dxa"/>
          <w:bottom w:w="22" w:type="dxa"/>
          <w:right w:w="22" w:type="dxa"/>
        </w:tblCellMar>
      </w:tblPr>
      <w:tblGrid>
        <w:gridCol w:w="5358"/>
        <w:gridCol w:w="5358"/>
      </w:tblGrid>
      <w:tr>
        <w:tc>
          <w:tcPr>
            <w:tcW w:type="dxa" w:w="1156"/>
            <w:shd w:val="clear" w:color="auto" w:fill="E7ECF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Prefix</w:t>
            </w:r>
          </w:p>
        </w:tc>
        <w:tc>
          <w:tcPr>
            <w:tcW w:type="dxa" w:w="9559"/>
            <w:shd w:val="clear" w:color="auto" w:fill="E7ECF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Meaning</w:t>
            </w:r>
          </w:p>
        </w:tc>
      </w:tr>
      <w:tr>
        <w:tc>
          <w:tcPr>
            <w:tcW w:type="dxa" w:w="1156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4"/>
              </w:rPr>
              <w:t>REP</w:t>
            </w:r>
          </w:p>
        </w:tc>
        <w:tc>
          <w:tcPr>
            <w:tcW w:type="dxa" w:w="9559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 xml:space="preserve">Repeat while </w:t>
            </w:r>
            <w:r>
              <w:rPr>
                <w:rFonts w:ascii="Calibri" w:hAnsi="Calibri"/>
                <w:b/>
                <w:i w:val="0"/>
                <w:sz w:val="14"/>
              </w:rPr>
              <w:t>CX ≠ 0</w:t>
            </w:r>
            <w:r>
              <w:rPr>
                <w:rFonts w:ascii="Calibri" w:hAnsi="Calibri"/>
                <w:b w:val="0"/>
                <w:i w:val="0"/>
                <w:sz w:val="14"/>
              </w:rPr>
              <w:t>, and (CX) ← (CX) – 1</w:t>
            </w:r>
          </w:p>
        </w:tc>
      </w:tr>
      <w:tr>
        <w:tc>
          <w:tcPr>
            <w:tcW w:type="dxa" w:w="1156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4"/>
              </w:rPr>
              <w:t>REPZ / REPE</w:t>
            </w:r>
          </w:p>
        </w:tc>
        <w:tc>
          <w:tcPr>
            <w:tcW w:type="dxa" w:w="9559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 xml:space="preserve">While </w:t>
            </w:r>
            <w:r>
              <w:rPr>
                <w:rFonts w:ascii="Calibri" w:hAnsi="Calibri"/>
                <w:b/>
                <w:i w:val="0"/>
                <w:sz w:val="14"/>
              </w:rPr>
              <w:t>CX ≠ 0 and ZF = 1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, repeat the string instruction and (CX) ← (CX) – 1 </w:t>
            </w:r>
            <w:r>
              <w:rPr>
                <w:rFonts w:ascii="Calibri" w:hAnsi="Calibri"/>
                <w:b w:val="0"/>
                <w:i/>
                <w:sz w:val="14"/>
              </w:rPr>
              <w:t xml:space="preserve">(Repeat CMPS or SCAS until ZF = 0 — </w:t>
            </w:r>
            <w:r>
              <w:rPr>
                <w:rFonts w:ascii="Calibri" w:hAnsi="Calibri"/>
                <w:b w:val="0"/>
                <w:i/>
                <w:sz w:val="14"/>
              </w:rPr>
              <w:t>result should be zero for condition true</w:t>
            </w:r>
            <w:r>
              <w:rPr>
                <w:rFonts w:ascii="Calibri" w:hAnsi="Calibri"/>
                <w:b w:val="0"/>
                <w:i/>
                <w:sz w:val="14"/>
              </w:rPr>
              <w:t>)</w:t>
            </w:r>
          </w:p>
        </w:tc>
      </w:tr>
      <w:tr>
        <w:tc>
          <w:tcPr>
            <w:tcW w:type="dxa" w:w="1156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4"/>
              </w:rPr>
              <w:t>REPNZ / REPNE</w:t>
            </w:r>
          </w:p>
        </w:tc>
        <w:tc>
          <w:tcPr>
            <w:tcW w:type="dxa" w:w="9559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 xml:space="preserve">While </w:t>
            </w:r>
            <w:r>
              <w:rPr>
                <w:rFonts w:ascii="Calibri" w:hAnsi="Calibri"/>
                <w:b/>
                <w:i w:val="0"/>
                <w:sz w:val="14"/>
              </w:rPr>
              <w:t>CX ≠ 0 and ZF = 0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, repeat the string instruction and (CX) ← (CX) – 1 </w:t>
            </w:r>
            <w:r>
              <w:rPr>
                <w:rFonts w:ascii="Calibri" w:hAnsi="Calibri"/>
                <w:b w:val="0"/>
                <w:i/>
                <w:sz w:val="14"/>
              </w:rPr>
              <w:t xml:space="preserve">(Repeat CMPS or SCAS until ZF = 1 — </w:t>
            </w:r>
            <w:r>
              <w:rPr>
                <w:rFonts w:ascii="Calibri" w:hAnsi="Calibri"/>
                <w:b w:val="0"/>
                <w:i/>
                <w:sz w:val="14"/>
              </w:rPr>
              <w:t>result should not be zero for condition true</w:t>
            </w:r>
            <w:r>
              <w:rPr>
                <w:rFonts w:ascii="Calibri" w:hAnsi="Calibri"/>
                <w:b w:val="0"/>
                <w:i/>
                <w:sz w:val="14"/>
              </w:rPr>
              <w:t>)</w:t>
            </w:r>
          </w:p>
        </w:tc>
      </w:tr>
    </w:tbl>
    <w:p>
      <w:pPr>
        <w:spacing w:after="10" w:before="0"/>
      </w:pPr>
    </w:p>
    <w:p>
      <w:pPr>
        <w:spacing w:before="0" w:after="32" w:line="240" w:lineRule="auto"/>
        <w:ind w:left="181"/>
      </w:pPr>
      <w:r>
        <w:rPr>
          <w:rFonts w:ascii="Calibri" w:hAnsi="Calibri"/>
          <w:b/>
          <w:i/>
          <w:sz w:val="15"/>
        </w:rPr>
        <w:t>Slide note:</w:t>
      </w:r>
      <w:r>
        <w:rPr>
          <w:rFonts w:ascii="Calibri" w:hAnsi="Calibri"/>
          <w:b w:val="0"/>
          <w:i/>
          <w:sz w:val="15"/>
        </w:rPr>
        <w:t xml:space="preserve"> Always </w:t>
      </w:r>
      <w:r>
        <w:rPr>
          <w:rFonts w:ascii="Calibri" w:hAnsi="Calibri"/>
          <w:b/>
          <w:i/>
          <w:sz w:val="15"/>
        </w:rPr>
        <w:t>REPZ</w:t>
      </w:r>
      <w:r>
        <w:rPr>
          <w:rFonts w:ascii="Calibri" w:hAnsi="Calibri"/>
          <w:b w:val="0"/>
          <w:i/>
          <w:sz w:val="15"/>
        </w:rPr>
        <w:t xml:space="preserve"> can be used in association with the string-related operations. </w:t>
      </w:r>
      <w:r>
        <w:rPr>
          <w:rFonts w:ascii="Calibri" w:hAnsi="Calibri"/>
          <w:b/>
          <w:i/>
          <w:sz w:val="15"/>
        </w:rPr>
        <w:t>Example: `REPZ MOVSB`.</w:t>
      </w:r>
    </w:p>
    <w:p>
      <w:pPr>
        <w:pStyle w:val="Heading2"/>
      </w:pPr>
      <w:r>
        <w:rPr>
          <w:rFonts w:ascii="Calibri" w:hAnsi="Calibri"/>
          <w:b/>
          <w:i w:val="0"/>
          <w:sz w:val="20"/>
        </w:rPr>
        <w:t>5.2 MOVS / MOVSB / MOVSW — move string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40" w:type="dxa"/>
          <w:left w:w="40" w:type="dxa"/>
          <w:bottom w:w="40" w:type="dxa"/>
          <w:right w:w="40" w:type="dxa"/>
        </w:tblCellMar>
      </w:tblPr>
      <w:tblGrid>
        <w:gridCol w:w="10716"/>
      </w:tblGrid>
      <w:tr>
        <w:tc>
          <w:tcPr>
            <w:tcW w:type="dxa" w:w="10715"/>
            <w:shd w:val="clear" w:color="auto" w:fill="F4F6F8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>MA  = (DS) × 16₁₀ + (SI)          ; source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>MAE = (ES) × 16₁₀ + (DI)          ; destination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>(MAE) ← (MA)                       ; for MOVSB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>(MAE ; MAE + 1) ← (MA ; MA + 1)    ; for MOVSW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>If DF = 0 → (DI) ← (DI) + 1 ; (SI) ← (SI) + 1     [byte]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 xml:space="preserve">            (DI) ← (DI) + 2 ; (SI) ← (SI) + 2     [word]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>If DF = 1 → (DI) ← (DI) – 1 ; (SI) ← (SI) – 1     [byte]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 xml:space="preserve">            (DI) ← (DI) – 2 ; (SI) ← (SI) – 2     [word]</w:t>
            </w:r>
          </w:p>
        </w:tc>
      </w:tr>
    </w:tbl>
    <w:p>
      <w:pPr>
        <w:spacing w:after="10" w:before="0"/>
      </w:pPr>
    </w:p>
    <w:p>
      <w:pPr>
        <w:pStyle w:val="Heading2"/>
      </w:pPr>
      <w:r>
        <w:rPr>
          <w:rFonts w:ascii="Calibri" w:hAnsi="Calibri"/>
          <w:b/>
          <w:i w:val="0"/>
          <w:sz w:val="20"/>
        </w:rPr>
        <w:t>5.3 CMPS / CMPSB / CMPSW — compare string</w:t>
      </w:r>
    </w:p>
    <w:p>
      <w:pPr>
        <w:spacing w:before="0" w:after="28" w:line="240" w:lineRule="auto"/>
      </w:pPr>
      <w:r>
        <w:rPr>
          <w:rFonts w:ascii="Calibri" w:hAnsi="Calibri"/>
          <w:b/>
          <w:i w:val="0"/>
          <w:sz w:val="17"/>
        </w:rPr>
        <w:t>Compare two string bytes or string words.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40" w:type="dxa"/>
          <w:left w:w="40" w:type="dxa"/>
          <w:bottom w:w="40" w:type="dxa"/>
          <w:right w:w="40" w:type="dxa"/>
        </w:tblCellMar>
      </w:tblPr>
      <w:tblGrid>
        <w:gridCol w:w="10716"/>
      </w:tblGrid>
      <w:tr>
        <w:tc>
          <w:tcPr>
            <w:tcW w:type="dxa" w:w="10715"/>
            <w:shd w:val="clear" w:color="auto" w:fill="F4F6F8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>MA  = (DS) × 16₁₀ + (SI)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>MAE = (ES) × 16₁₀ + (DI)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>Modify flags ← (MA) – (MAE)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>If (MA) &gt; (MAE)  → CF = 0 ; ZF = 0 ; SF = 0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>If (MA) &lt; (MAE)  → CF = 1 ; ZF = 0 ; SF = 1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>If (MA) = (MAE)  → CF = 0 ; ZF = 1 ; SF = 0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>For byte operation: DF = 0 → (SI),(DI) + 1 ; DF = 1 → (SI),(DI) – 1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>For word operation: DF = 0 → (SI),(DI) + 2 ; DF = 1 → (SI),(DI) – 2</w:t>
            </w:r>
          </w:p>
        </w:tc>
      </w:tr>
    </w:tbl>
    <w:p>
      <w:pPr>
        <w:spacing w:after="10" w:before="0"/>
      </w:pPr>
    </w:p>
    <w:p>
      <w:pPr>
        <w:pStyle w:val="Heading2"/>
      </w:pPr>
      <w:r>
        <w:rPr>
          <w:rFonts w:ascii="Calibri" w:hAnsi="Calibri"/>
          <w:b/>
          <w:i w:val="0"/>
          <w:sz w:val="20"/>
        </w:rPr>
        <w:t>5.4 SCAS / SCASB / SCASW — scan string</w:t>
      </w:r>
    </w:p>
    <w:p>
      <w:pPr>
        <w:spacing w:before="0" w:after="28" w:line="240" w:lineRule="auto"/>
      </w:pPr>
      <w:r>
        <w:rPr>
          <w:rFonts w:ascii="Calibri" w:hAnsi="Calibri"/>
          <w:b/>
          <w:i w:val="0"/>
          <w:sz w:val="17"/>
        </w:rPr>
        <w:t>Scan (compare) a string byte or word with the accumulator.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40" w:type="dxa"/>
          <w:left w:w="40" w:type="dxa"/>
          <w:bottom w:w="40" w:type="dxa"/>
          <w:right w:w="40" w:type="dxa"/>
        </w:tblCellMar>
      </w:tblPr>
      <w:tblGrid>
        <w:gridCol w:w="10716"/>
      </w:tblGrid>
      <w:tr>
        <w:tc>
          <w:tcPr>
            <w:tcW w:type="dxa" w:w="10715"/>
            <w:shd w:val="clear" w:color="auto" w:fill="F4F6F8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>MAE = (ES) × 16₁₀ + (DI)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>Modify flags ← (AL) – (MAE)          [SCASB]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>Modify flags ← (AX) – (MAE ; MAE+1)  [SCASW]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>If (AL) &gt; (MAE)  → CF = 0 ; ZF = 0 ; SF = 0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>If (AL) &lt; (MAE)  → CF = 1 ; ZF = 0 ; SF = 1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>If (AL) = (MAE)  → CF = 0 ; ZF = 1 ; SF = 0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>If DF = 0 → (DI) ← (DI) + 1 (or +2 for word)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>If DF = 1 → (DI) ← (DI) – 1 (or –2 for word)</w:t>
            </w:r>
          </w:p>
        </w:tc>
      </w:tr>
    </w:tbl>
    <w:p>
      <w:pPr>
        <w:spacing w:after="10" w:before="0"/>
      </w:pPr>
    </w:p>
    <w:p>
      <w:pPr>
        <w:pStyle w:val="Heading2"/>
      </w:pPr>
      <w:r>
        <w:rPr>
          <w:rFonts w:ascii="Calibri" w:hAnsi="Calibri"/>
          <w:b/>
          <w:i w:val="0"/>
          <w:sz w:val="20"/>
        </w:rPr>
        <w:t>5.5 LODS / LODSB / LODSW — load string</w:t>
      </w:r>
    </w:p>
    <w:p>
      <w:pPr>
        <w:spacing w:before="0" w:after="28" w:line="240" w:lineRule="auto"/>
      </w:pPr>
      <w:r>
        <w:rPr>
          <w:rFonts w:ascii="Calibri" w:hAnsi="Calibri"/>
          <w:b/>
          <w:i w:val="0"/>
          <w:sz w:val="17"/>
        </w:rPr>
        <w:t>Load string byte into AL or string word into AX.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40" w:type="dxa"/>
          <w:left w:w="40" w:type="dxa"/>
          <w:bottom w:w="40" w:type="dxa"/>
          <w:right w:w="40" w:type="dxa"/>
        </w:tblCellMar>
      </w:tblPr>
      <w:tblGrid>
        <w:gridCol w:w="10716"/>
      </w:tblGrid>
      <w:tr>
        <w:tc>
          <w:tcPr>
            <w:tcW w:type="dxa" w:w="10715"/>
            <w:shd w:val="clear" w:color="auto" w:fill="F4F6F8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>MA = (DS) × 16₁₀ + (SI)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>(AL) ← (MA)              [LODSB]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>(AX) ← (MA ; MA + 1)     [LODSW]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>If DF = 0 → (SI) ← (SI) + 1 (or +2 for word)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>If DF = 1 → (SI) ← (SI) – 1 (or –2 for word)</w:t>
            </w:r>
          </w:p>
        </w:tc>
      </w:tr>
    </w:tbl>
    <w:p>
      <w:pPr>
        <w:spacing w:after="10" w:before="0"/>
      </w:pPr>
    </w:p>
    <w:p>
      <w:pPr>
        <w:pStyle w:val="Heading2"/>
      </w:pPr>
      <w:r>
        <w:rPr>
          <w:rFonts w:ascii="Calibri" w:hAnsi="Calibri"/>
          <w:b/>
          <w:i w:val="0"/>
          <w:sz w:val="20"/>
        </w:rPr>
        <w:t>5.6 STOS / STOSB / STOSW — store string</w:t>
      </w:r>
    </w:p>
    <w:p>
      <w:pPr>
        <w:spacing w:before="0" w:after="28" w:line="240" w:lineRule="auto"/>
      </w:pPr>
      <w:r>
        <w:rPr>
          <w:rFonts w:ascii="Calibri" w:hAnsi="Calibri"/>
          <w:b/>
          <w:i w:val="0"/>
          <w:sz w:val="17"/>
        </w:rPr>
        <w:t>Store byte from AL or word from AX into string.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40" w:type="dxa"/>
          <w:left w:w="40" w:type="dxa"/>
          <w:bottom w:w="40" w:type="dxa"/>
          <w:right w:w="40" w:type="dxa"/>
        </w:tblCellMar>
      </w:tblPr>
      <w:tblGrid>
        <w:gridCol w:w="10716"/>
      </w:tblGrid>
      <w:tr>
        <w:tc>
          <w:tcPr>
            <w:tcW w:type="dxa" w:w="10715"/>
            <w:shd w:val="clear" w:color="auto" w:fill="F4F6F8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>MAE = (ES) × 16₁₀ + (DI)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>(MAE) ← (AL)                 [STOSB]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>(MAE ; MAE + 1) ← (AX)       [STOSW]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>If DF = 0 → (DI) ← (DI) + 1 (or +2 for word)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>If DF = 1 → (DI) ← (DI) – 1 (or –2 for word)</w:t>
            </w:r>
          </w:p>
        </w:tc>
      </w:tr>
    </w:tbl>
    <w:p>
      <w:pPr>
        <w:spacing w:after="10" w:before="0"/>
      </w:pPr>
    </w:p>
    <w:p>
      <w:pPr>
        <w:spacing w:before="0" w:after="28" w:line="240" w:lineRule="auto"/>
      </w:pPr>
      <w:r>
        <w:rPr>
          <w:rFonts w:ascii="Calibri" w:hAnsi="Calibri"/>
          <w:b/>
          <w:i w:val="0"/>
          <w:sz w:val="17"/>
        </w:rPr>
        <w:t>Memory table of string instructions: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CellMar>
          <w:top w:w="22" w:type="dxa"/>
          <w:left w:w="22" w:type="dxa"/>
          <w:bottom w:w="22" w:type="dxa"/>
          <w:right w:w="22" w:type="dxa"/>
        </w:tblCellMar>
      </w:tblPr>
      <w:tblGrid>
        <w:gridCol w:w="2679"/>
        <w:gridCol w:w="2679"/>
        <w:gridCol w:w="2679"/>
        <w:gridCol w:w="2679"/>
      </w:tblGrid>
      <w:tr>
        <w:tc>
          <w:tcPr>
            <w:tcW w:type="dxa" w:w="1599"/>
            <w:shd w:val="clear" w:color="auto" w:fill="E7ECF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3"/>
              </w:rPr>
              <w:t>Instruction</w:t>
            </w:r>
          </w:p>
        </w:tc>
        <w:tc>
          <w:tcPr>
            <w:tcW w:type="dxa" w:w="3693"/>
            <w:shd w:val="clear" w:color="auto" w:fill="E7ECF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3"/>
              </w:rPr>
              <w:t>Operands involved</w:t>
            </w:r>
          </w:p>
        </w:tc>
        <w:tc>
          <w:tcPr>
            <w:tcW w:type="dxa" w:w="1730"/>
            <w:shd w:val="clear" w:color="auto" w:fill="E7ECF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3"/>
              </w:rPr>
              <w:t>Segment used</w:t>
            </w:r>
          </w:p>
        </w:tc>
        <w:tc>
          <w:tcPr>
            <w:tcW w:type="dxa" w:w="3693"/>
            <w:shd w:val="clear" w:color="auto" w:fill="E7ECF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3"/>
              </w:rPr>
              <w:t>Which registers auto-update</w:t>
            </w:r>
          </w:p>
        </w:tc>
      </w:tr>
      <w:tr>
        <w:tc>
          <w:tcPr>
            <w:tcW w:type="dxa" w:w="1599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3"/>
              </w:rPr>
              <w:t>MOVS</w:t>
            </w:r>
          </w:p>
        </w:tc>
        <w:tc>
          <w:tcPr>
            <w:tcW w:type="dxa" w:w="3693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3"/>
              </w:rPr>
              <w:t>source SI → destination DI</w:t>
            </w:r>
          </w:p>
        </w:tc>
        <w:tc>
          <w:tcPr>
            <w:tcW w:type="dxa" w:w="173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3"/>
              </w:rPr>
              <w:t>DS → ES</w:t>
            </w:r>
          </w:p>
        </w:tc>
        <w:tc>
          <w:tcPr>
            <w:tcW w:type="dxa" w:w="3693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3"/>
              </w:rPr>
              <w:t>SI and DI</w:t>
            </w:r>
          </w:p>
        </w:tc>
      </w:tr>
      <w:tr>
        <w:tc>
          <w:tcPr>
            <w:tcW w:type="dxa" w:w="1599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3"/>
              </w:rPr>
              <w:t>CMPS</w:t>
            </w:r>
          </w:p>
        </w:tc>
        <w:tc>
          <w:tcPr>
            <w:tcW w:type="dxa" w:w="3693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3"/>
              </w:rPr>
              <w:t>source SI vs destination DI</w:t>
            </w:r>
          </w:p>
        </w:tc>
        <w:tc>
          <w:tcPr>
            <w:tcW w:type="dxa" w:w="173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3"/>
              </w:rPr>
              <w:t>DS vs ES</w:t>
            </w:r>
          </w:p>
        </w:tc>
        <w:tc>
          <w:tcPr>
            <w:tcW w:type="dxa" w:w="3693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3"/>
              </w:rPr>
              <w:t>SI and DI</w:t>
            </w:r>
          </w:p>
        </w:tc>
      </w:tr>
      <w:tr>
        <w:tc>
          <w:tcPr>
            <w:tcW w:type="dxa" w:w="1599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3"/>
              </w:rPr>
              <w:t>SCAS</w:t>
            </w:r>
          </w:p>
        </w:tc>
        <w:tc>
          <w:tcPr>
            <w:tcW w:type="dxa" w:w="3693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3"/>
              </w:rPr>
              <w:t>AL/AX</w:t>
            </w:r>
            <w:r>
              <w:rPr>
                <w:rFonts w:ascii="Calibri" w:hAnsi="Calibri"/>
                <w:b w:val="0"/>
                <w:i w:val="0"/>
                <w:sz w:val="13"/>
              </w:rPr>
              <w:t xml:space="preserve"> vs destination DI</w:t>
            </w:r>
          </w:p>
        </w:tc>
        <w:tc>
          <w:tcPr>
            <w:tcW w:type="dxa" w:w="173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3"/>
              </w:rPr>
              <w:t>ES</w:t>
            </w:r>
          </w:p>
        </w:tc>
        <w:tc>
          <w:tcPr>
            <w:tcW w:type="dxa" w:w="3693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3"/>
              </w:rPr>
              <w:t>DI only</w:t>
            </w:r>
          </w:p>
        </w:tc>
      </w:tr>
      <w:tr>
        <w:tc>
          <w:tcPr>
            <w:tcW w:type="dxa" w:w="1599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3"/>
              </w:rPr>
              <w:t>LODS</w:t>
            </w:r>
          </w:p>
        </w:tc>
        <w:tc>
          <w:tcPr>
            <w:tcW w:type="dxa" w:w="3693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3"/>
              </w:rPr>
              <w:t xml:space="preserve">source SI → </w:t>
            </w:r>
            <w:r>
              <w:rPr>
                <w:rFonts w:ascii="Calibri" w:hAnsi="Calibri"/>
                <w:b/>
                <w:i w:val="0"/>
                <w:sz w:val="13"/>
              </w:rPr>
              <w:t>AL/AX</w:t>
            </w:r>
          </w:p>
        </w:tc>
        <w:tc>
          <w:tcPr>
            <w:tcW w:type="dxa" w:w="173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3"/>
              </w:rPr>
              <w:t>DS</w:t>
            </w:r>
          </w:p>
        </w:tc>
        <w:tc>
          <w:tcPr>
            <w:tcW w:type="dxa" w:w="3693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3"/>
              </w:rPr>
              <w:t>SI only</w:t>
            </w:r>
          </w:p>
        </w:tc>
      </w:tr>
      <w:tr>
        <w:tc>
          <w:tcPr>
            <w:tcW w:type="dxa" w:w="1599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3"/>
              </w:rPr>
              <w:t>STOS</w:t>
            </w:r>
          </w:p>
        </w:tc>
        <w:tc>
          <w:tcPr>
            <w:tcW w:type="dxa" w:w="3693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3"/>
              </w:rPr>
              <w:t>AL/AX</w:t>
            </w:r>
            <w:r>
              <w:rPr>
                <w:rFonts w:ascii="Calibri" w:hAnsi="Calibri"/>
                <w:b w:val="0"/>
                <w:i w:val="0"/>
                <w:sz w:val="13"/>
              </w:rPr>
              <w:t xml:space="preserve"> → destination DI</w:t>
            </w:r>
          </w:p>
        </w:tc>
        <w:tc>
          <w:tcPr>
            <w:tcW w:type="dxa" w:w="173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3"/>
              </w:rPr>
              <w:t>ES</w:t>
            </w:r>
          </w:p>
        </w:tc>
        <w:tc>
          <w:tcPr>
            <w:tcW w:type="dxa" w:w="3693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3"/>
              </w:rPr>
              <w:t>DI only</w:t>
            </w:r>
          </w:p>
        </w:tc>
      </w:tr>
    </w:tbl>
    <w:p>
      <w:pPr>
        <w:spacing w:after="10" w:before="0"/>
      </w:pPr>
    </w:p>
    <w:p>
      <w:pPr>
        <w:pStyle w:val="Heading1"/>
      </w:pPr>
      <w:r>
        <w:rPr>
          <w:rFonts w:ascii="Calibri" w:hAnsi="Calibri"/>
          <w:b/>
          <w:i w:val="0"/>
          <w:sz w:val="23"/>
        </w:rPr>
        <w:t>6. PROCESSOR CONTROL INSTRUCTIONS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CellMar>
          <w:top w:w="22" w:type="dxa"/>
          <w:left w:w="22" w:type="dxa"/>
          <w:bottom w:w="22" w:type="dxa"/>
          <w:right w:w="22" w:type="dxa"/>
        </w:tblCellMar>
      </w:tblPr>
      <w:tblGrid>
        <w:gridCol w:w="5358"/>
        <w:gridCol w:w="5358"/>
      </w:tblGrid>
      <w:tr>
        <w:tc>
          <w:tcPr>
            <w:tcW w:type="dxa" w:w="1827"/>
            <w:shd w:val="clear" w:color="auto" w:fill="E7ECF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Mnemonic</w:t>
            </w:r>
          </w:p>
        </w:tc>
        <w:tc>
          <w:tcPr>
            <w:tcW w:type="dxa" w:w="8888"/>
            <w:shd w:val="clear" w:color="auto" w:fill="E7ECF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Explanation</w:t>
            </w:r>
          </w:p>
        </w:tc>
      </w:tr>
      <w:tr>
        <w:tc>
          <w:tcPr>
            <w:tcW w:type="dxa" w:w="1827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4"/>
              </w:rPr>
              <w:t>STC</w:t>
            </w:r>
          </w:p>
        </w:tc>
        <w:tc>
          <w:tcPr>
            <w:tcW w:type="dxa" w:w="8888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Set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 carry: CF ← 1</w:t>
            </w:r>
          </w:p>
        </w:tc>
      </w:tr>
      <w:tr>
        <w:tc>
          <w:tcPr>
            <w:tcW w:type="dxa" w:w="1827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4"/>
              </w:rPr>
              <w:t>CLC</w:t>
            </w:r>
          </w:p>
        </w:tc>
        <w:tc>
          <w:tcPr>
            <w:tcW w:type="dxa" w:w="8888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Clear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 carry: CF ← 0</w:t>
            </w:r>
          </w:p>
        </w:tc>
      </w:tr>
      <w:tr>
        <w:tc>
          <w:tcPr>
            <w:tcW w:type="dxa" w:w="1827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4"/>
              </w:rPr>
              <w:t>CMC</w:t>
            </w:r>
          </w:p>
        </w:tc>
        <w:tc>
          <w:tcPr>
            <w:tcW w:type="dxa" w:w="8888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Complement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 carry: CF ← CF′</w:t>
            </w:r>
          </w:p>
        </w:tc>
      </w:tr>
      <w:tr>
        <w:tc>
          <w:tcPr>
            <w:tcW w:type="dxa" w:w="1827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4"/>
              </w:rPr>
              <w:t>STD</w:t>
            </w:r>
          </w:p>
        </w:tc>
        <w:tc>
          <w:tcPr>
            <w:tcW w:type="dxa" w:w="8888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Set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 direction flag: DF ← 1</w:t>
            </w:r>
          </w:p>
        </w:tc>
      </w:tr>
      <w:tr>
        <w:tc>
          <w:tcPr>
            <w:tcW w:type="dxa" w:w="1827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4"/>
              </w:rPr>
              <w:t>CLD</w:t>
            </w:r>
          </w:p>
        </w:tc>
        <w:tc>
          <w:tcPr>
            <w:tcW w:type="dxa" w:w="8888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Clear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 direction flag: DF ← 0</w:t>
            </w:r>
          </w:p>
        </w:tc>
      </w:tr>
      <w:tr>
        <w:tc>
          <w:tcPr>
            <w:tcW w:type="dxa" w:w="1827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4"/>
              </w:rPr>
              <w:t>STI</w:t>
            </w:r>
          </w:p>
        </w:tc>
        <w:tc>
          <w:tcPr>
            <w:tcW w:type="dxa" w:w="8888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Set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 interrupt enable flag: IF ← 1</w:t>
            </w:r>
          </w:p>
        </w:tc>
      </w:tr>
      <w:tr>
        <w:tc>
          <w:tcPr>
            <w:tcW w:type="dxa" w:w="1827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4"/>
              </w:rPr>
              <w:t>CLI</w:t>
            </w:r>
          </w:p>
        </w:tc>
        <w:tc>
          <w:tcPr>
            <w:tcW w:type="dxa" w:w="8888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Clear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 interrupt enable flag: IF ← 0</w:t>
            </w:r>
          </w:p>
        </w:tc>
      </w:tr>
      <w:tr>
        <w:tc>
          <w:tcPr>
            <w:tcW w:type="dxa" w:w="1827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4"/>
              </w:rPr>
              <w:t>NOP</w:t>
            </w:r>
          </w:p>
        </w:tc>
        <w:tc>
          <w:tcPr>
            <w:tcW w:type="dxa" w:w="8888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No operation</w:t>
            </w:r>
          </w:p>
        </w:tc>
      </w:tr>
      <w:tr>
        <w:tc>
          <w:tcPr>
            <w:tcW w:type="dxa" w:w="1827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4"/>
              </w:rPr>
              <w:t>HLT</w:t>
            </w:r>
          </w:p>
        </w:tc>
        <w:tc>
          <w:tcPr>
            <w:tcW w:type="dxa" w:w="8888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Halt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 after interrupt is set</w:t>
            </w:r>
          </w:p>
        </w:tc>
      </w:tr>
      <w:tr>
        <w:tc>
          <w:tcPr>
            <w:tcW w:type="dxa" w:w="1827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4"/>
              </w:rPr>
              <w:t>WAIT</w:t>
            </w:r>
          </w:p>
        </w:tc>
        <w:tc>
          <w:tcPr>
            <w:tcW w:type="dxa" w:w="8888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Wait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 for TEST pin active</w:t>
            </w:r>
          </w:p>
        </w:tc>
      </w:tr>
      <w:tr>
        <w:tc>
          <w:tcPr>
            <w:tcW w:type="dxa" w:w="1827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4"/>
              </w:rPr>
              <w:t>ESC opcode mem/reg</w:t>
            </w:r>
          </w:p>
        </w:tc>
        <w:tc>
          <w:tcPr>
            <w:tcW w:type="dxa" w:w="8888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 xml:space="preserve">Used to </w:t>
            </w:r>
            <w:r>
              <w:rPr>
                <w:rFonts w:ascii="Calibri" w:hAnsi="Calibri"/>
                <w:b/>
                <w:i w:val="0"/>
                <w:sz w:val="14"/>
              </w:rPr>
              <w:t>pass instruction to a coprocessor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 which shares the address and data bus with the 8086</w:t>
            </w:r>
          </w:p>
        </w:tc>
      </w:tr>
      <w:tr>
        <w:tc>
          <w:tcPr>
            <w:tcW w:type="dxa" w:w="1827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4"/>
              </w:rPr>
              <w:t>LOCK</w:t>
            </w:r>
          </w:p>
        </w:tc>
        <w:tc>
          <w:tcPr>
            <w:tcW w:type="dxa" w:w="8888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Lock the bus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 during the next instruction (prevents other bus masters taking the bus)</w:t>
            </w:r>
          </w:p>
        </w:tc>
      </w:tr>
    </w:tbl>
    <w:p>
      <w:pPr>
        <w:spacing w:after="10" w:before="0"/>
      </w:pPr>
    </w:p>
    <w:p>
      <w:pPr>
        <w:spacing w:before="0" w:after="32" w:line="240" w:lineRule="auto"/>
        <w:ind w:left="181"/>
      </w:pPr>
      <w:r>
        <w:rPr>
          <w:rFonts w:ascii="Calibri" w:hAnsi="Calibri"/>
          <w:b/>
          <w:i/>
          <w:sz w:val="15"/>
        </w:rPr>
        <w:t>Note:</w:t>
      </w:r>
      <w:r>
        <w:rPr>
          <w:rFonts w:ascii="Calibri" w:hAnsi="Calibri"/>
          <w:b w:val="0"/>
          <w:i/>
          <w:sz w:val="15"/>
        </w:rPr>
        <w:t xml:space="preserve"> </w:t>
      </w:r>
      <w:r>
        <w:rPr>
          <w:rFonts w:ascii="Consolas" w:hAnsi="Consolas"/>
          <w:b w:val="0"/>
          <w:i/>
          <w:sz w:val="15"/>
        </w:rPr>
        <w:t>STI</w:t>
      </w:r>
      <w:r>
        <w:rPr>
          <w:rFonts w:ascii="Calibri" w:hAnsi="Calibri"/>
          <w:b w:val="0"/>
          <w:i/>
          <w:sz w:val="15"/>
        </w:rPr>
        <w:t>/</w:t>
      </w:r>
      <w:r>
        <w:rPr>
          <w:rFonts w:ascii="Consolas" w:hAnsi="Consolas"/>
          <w:b w:val="0"/>
          <w:i/>
          <w:sz w:val="15"/>
        </w:rPr>
        <w:t>CLI</w:t>
      </w:r>
      <w:r>
        <w:rPr>
          <w:rFonts w:ascii="Calibri" w:hAnsi="Calibri"/>
          <w:b w:val="0"/>
          <w:i/>
          <w:sz w:val="15"/>
        </w:rPr>
        <w:t xml:space="preserve"> affect </w:t>
      </w:r>
      <w:r>
        <w:rPr>
          <w:rFonts w:ascii="Calibri" w:hAnsi="Calibri"/>
          <w:b/>
          <w:i/>
          <w:sz w:val="15"/>
        </w:rPr>
        <w:t>maskable</w:t>
      </w:r>
      <w:r>
        <w:rPr>
          <w:rFonts w:ascii="Calibri" w:hAnsi="Calibri"/>
          <w:b w:val="0"/>
          <w:i/>
          <w:sz w:val="15"/>
        </w:rPr>
        <w:t xml:space="preserve"> interrupts only — the </w:t>
      </w:r>
      <w:r>
        <w:rPr>
          <w:rFonts w:ascii="Calibri" w:hAnsi="Calibri"/>
          <w:b/>
          <w:i/>
          <w:sz w:val="15"/>
        </w:rPr>
        <w:t>NMI can never be masked</w:t>
      </w:r>
      <w:r>
        <w:rPr>
          <w:rFonts w:ascii="Calibri" w:hAnsi="Calibri"/>
          <w:b w:val="0"/>
          <w:i/>
          <w:sz w:val="15"/>
        </w:rPr>
        <w:t xml:space="preserve"> in software.</w:t>
      </w:r>
    </w:p>
    <w:p>
      <w:pPr>
        <w:pStyle w:val="Heading1"/>
      </w:pPr>
      <w:r>
        <w:rPr>
          <w:rFonts w:ascii="Calibri" w:hAnsi="Calibri"/>
          <w:b/>
          <w:i w:val="0"/>
          <w:sz w:val="23"/>
        </w:rPr>
        <w:t>7. CONTROL TRANSFER INSTRUCTIONS</w:t>
      </w:r>
    </w:p>
    <w:p>
      <w:pPr>
        <w:spacing w:before="0" w:after="28" w:line="240" w:lineRule="auto"/>
      </w:pPr>
      <w:r>
        <w:rPr>
          <w:rFonts w:ascii="Calibri" w:hAnsi="Calibri"/>
          <w:b/>
          <w:i w:val="0"/>
          <w:sz w:val="17"/>
        </w:rPr>
        <w:t>Facts to quote first:</w:t>
      </w:r>
    </w:p>
    <w:p>
      <w:pPr>
        <w:spacing w:before="0" w:after="20" w:line="240" w:lineRule="auto"/>
        <w:ind w:left="238"/>
      </w:pPr>
      <w:r>
        <w:rPr>
          <w:rFonts w:ascii="Calibri" w:hAnsi="Calibri"/>
          <w:b w:val="0"/>
          <w:i w:val="0"/>
          <w:sz w:val="17"/>
        </w:rPr>
        <w:t xml:space="preserve">•  </w:t>
      </w:r>
      <w:r>
        <w:rPr>
          <w:rFonts w:ascii="Calibri" w:hAnsi="Calibri"/>
          <w:b w:val="0"/>
          <w:i w:val="0"/>
          <w:sz w:val="17"/>
        </w:rPr>
        <w:t xml:space="preserve">They </w:t>
      </w:r>
      <w:r>
        <w:rPr>
          <w:rFonts w:ascii="Calibri" w:hAnsi="Calibri"/>
          <w:b/>
          <w:i w:val="0"/>
          <w:sz w:val="17"/>
        </w:rPr>
        <w:t>transfer the control to a specific destination or target instruction.</w:t>
      </w:r>
    </w:p>
    <w:p>
      <w:pPr>
        <w:spacing w:before="0" w:after="20" w:line="240" w:lineRule="auto"/>
        <w:ind w:left="238"/>
      </w:pPr>
      <w:r>
        <w:rPr>
          <w:rFonts w:ascii="Calibri" w:hAnsi="Calibri"/>
          <w:b w:val="0"/>
          <w:i w:val="0"/>
          <w:sz w:val="17"/>
        </w:rPr>
        <w:t xml:space="preserve">•  </w:t>
      </w:r>
      <w:r>
        <w:rPr>
          <w:rFonts w:ascii="Calibri" w:hAnsi="Calibri"/>
          <w:b w:val="0"/>
          <w:i w:val="0"/>
          <w:sz w:val="17"/>
        </w:rPr>
        <w:t xml:space="preserve">They </w:t>
      </w:r>
      <w:r>
        <w:rPr>
          <w:rFonts w:ascii="Calibri" w:hAnsi="Calibri"/>
          <w:b/>
          <w:i w:val="0"/>
          <w:sz w:val="17"/>
        </w:rPr>
        <w:t>do NOT affect flags.</w:t>
      </w:r>
    </w:p>
    <w:p>
      <w:pPr>
        <w:pStyle w:val="Heading2"/>
      </w:pPr>
      <w:r>
        <w:rPr>
          <w:rFonts w:ascii="Calibri" w:hAnsi="Calibri"/>
          <w:b/>
          <w:i w:val="0"/>
          <w:sz w:val="20"/>
        </w:rPr>
        <w:t>7.1 Unconditional transfers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CellMar>
          <w:top w:w="22" w:type="dxa"/>
          <w:left w:w="22" w:type="dxa"/>
          <w:bottom w:w="22" w:type="dxa"/>
          <w:right w:w="22" w:type="dxa"/>
        </w:tblCellMar>
      </w:tblPr>
      <w:tblGrid>
        <w:gridCol w:w="5358"/>
        <w:gridCol w:w="5358"/>
      </w:tblGrid>
      <w:tr>
        <w:tc>
          <w:tcPr>
            <w:tcW w:type="dxa" w:w="5579"/>
            <w:shd w:val="clear" w:color="auto" w:fill="E7ECF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Mnemonic</w:t>
            </w:r>
          </w:p>
        </w:tc>
        <w:tc>
          <w:tcPr>
            <w:tcW w:type="dxa" w:w="5136"/>
            <w:shd w:val="clear" w:color="auto" w:fill="E7ECF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Explanation</w:t>
            </w:r>
          </w:p>
        </w:tc>
      </w:tr>
      <w:tr>
        <w:tc>
          <w:tcPr>
            <w:tcW w:type="dxa" w:w="5579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4"/>
              </w:rPr>
              <w:t>CALL reg/mem/disp16</w:t>
            </w:r>
          </w:p>
        </w:tc>
        <w:tc>
          <w:tcPr>
            <w:tcW w:type="dxa" w:w="5136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Call subroutine</w:t>
            </w:r>
          </w:p>
        </w:tc>
      </w:tr>
      <w:tr>
        <w:tc>
          <w:tcPr>
            <w:tcW w:type="dxa" w:w="5579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4"/>
              </w:rPr>
              <w:t>RET</w:t>
            </w:r>
          </w:p>
        </w:tc>
        <w:tc>
          <w:tcPr>
            <w:tcW w:type="dxa" w:w="5136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Return from subroutine</w:t>
            </w:r>
          </w:p>
        </w:tc>
      </w:tr>
      <w:tr>
        <w:tc>
          <w:tcPr>
            <w:tcW w:type="dxa" w:w="5579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4"/>
              </w:rPr>
              <w:t>JMP reg/mem/disp8/disp16</w:t>
            </w:r>
          </w:p>
        </w:tc>
        <w:tc>
          <w:tcPr>
            <w:tcW w:type="dxa" w:w="5136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Unconditional jump</w:t>
            </w:r>
          </w:p>
        </w:tc>
      </w:tr>
    </w:tbl>
    <w:p>
      <w:pPr>
        <w:spacing w:after="10" w:before="0"/>
      </w:pPr>
    </w:p>
    <w:p>
      <w:pPr>
        <w:pStyle w:val="Heading2"/>
      </w:pPr>
      <w:r>
        <w:rPr>
          <w:rFonts w:ascii="Calibri" w:hAnsi="Calibri"/>
          <w:b/>
          <w:i w:val="0"/>
          <w:sz w:val="20"/>
        </w:rPr>
        <w:t>7.2 Conditional branch instructions</w:t>
      </w:r>
    </w:p>
    <w:p>
      <w:pPr>
        <w:spacing w:before="0" w:after="20" w:line="240" w:lineRule="auto"/>
        <w:ind w:left="238"/>
      </w:pPr>
      <w:r>
        <w:rPr>
          <w:rFonts w:ascii="Calibri" w:hAnsi="Calibri"/>
          <w:b w:val="0"/>
          <w:i w:val="0"/>
          <w:sz w:val="17"/>
        </w:rPr>
        <w:t xml:space="preserve">•  </w:t>
      </w:r>
      <w:r>
        <w:rPr>
          <w:rFonts w:ascii="Calibri" w:hAnsi="Calibri"/>
          <w:b w:val="0"/>
          <w:i w:val="0"/>
          <w:sz w:val="17"/>
        </w:rPr>
        <w:t xml:space="preserve">They </w:t>
      </w:r>
      <w:r>
        <w:rPr>
          <w:rFonts w:ascii="Calibri" w:hAnsi="Calibri"/>
          <w:b/>
          <w:i w:val="0"/>
          <w:sz w:val="17"/>
        </w:rPr>
        <w:t>check flags</w:t>
      </w:r>
      <w:r>
        <w:rPr>
          <w:rFonts w:ascii="Calibri" w:hAnsi="Calibri"/>
          <w:b w:val="0"/>
          <w:i w:val="0"/>
          <w:sz w:val="17"/>
        </w:rPr>
        <w:t>.</w:t>
      </w:r>
    </w:p>
    <w:p>
      <w:pPr>
        <w:spacing w:before="0" w:after="20" w:line="240" w:lineRule="auto"/>
        <w:ind w:left="238"/>
      </w:pPr>
      <w:r>
        <w:rPr>
          <w:rFonts w:ascii="Calibri" w:hAnsi="Calibri"/>
          <w:b w:val="0"/>
          <w:i w:val="0"/>
          <w:sz w:val="17"/>
        </w:rPr>
        <w:t xml:space="preserve">•  </w:t>
      </w:r>
      <w:r>
        <w:rPr>
          <w:rFonts w:ascii="Calibri" w:hAnsi="Calibri"/>
          <w:b w:val="0"/>
          <w:i w:val="0"/>
          <w:sz w:val="17"/>
        </w:rPr>
        <w:t xml:space="preserve">If the conditions are </w:t>
      </w:r>
      <w:r>
        <w:rPr>
          <w:rFonts w:ascii="Calibri" w:hAnsi="Calibri"/>
          <w:b/>
          <w:i w:val="0"/>
          <w:sz w:val="17"/>
        </w:rPr>
        <w:t>true</w:t>
      </w:r>
      <w:r>
        <w:rPr>
          <w:rFonts w:ascii="Calibri" w:hAnsi="Calibri"/>
          <w:b w:val="0"/>
          <w:i w:val="0"/>
          <w:sz w:val="17"/>
        </w:rPr>
        <w:t xml:space="preserve">, the program control is transferred to the </w:t>
      </w:r>
      <w:r>
        <w:rPr>
          <w:rFonts w:ascii="Calibri" w:hAnsi="Calibri"/>
          <w:b/>
          <w:i w:val="0"/>
          <w:sz w:val="17"/>
        </w:rPr>
        <w:t>new memory location in the same segment by modifying the content of IP</w:t>
      </w:r>
      <w:r>
        <w:rPr>
          <w:rFonts w:ascii="Calibri" w:hAnsi="Calibri"/>
          <w:b w:val="0"/>
          <w:i w:val="0"/>
          <w:sz w:val="17"/>
        </w:rPr>
        <w:t>.</w:t>
      </w:r>
    </w:p>
    <w:p>
      <w:pPr>
        <w:spacing w:before="0" w:after="28" w:line="240" w:lineRule="auto"/>
      </w:pPr>
      <w:r>
        <w:rPr>
          <w:rFonts w:ascii="Calibri" w:hAnsi="Calibri"/>
          <w:b/>
          <w:i w:val="0"/>
          <w:sz w:val="17"/>
        </w:rPr>
        <w:t>SIGNED conditional branch instructions: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CellMar>
          <w:top w:w="22" w:type="dxa"/>
          <w:left w:w="22" w:type="dxa"/>
          <w:bottom w:w="22" w:type="dxa"/>
          <w:right w:w="22" w:type="dxa"/>
        </w:tblCellMar>
      </w:tblPr>
      <w:tblGrid>
        <w:gridCol w:w="5358"/>
        <w:gridCol w:w="5358"/>
      </w:tblGrid>
      <w:tr>
        <w:tc>
          <w:tcPr>
            <w:tcW w:type="dxa" w:w="2636"/>
            <w:shd w:val="clear" w:color="auto" w:fill="E7ECF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Name</w:t>
            </w:r>
          </w:p>
        </w:tc>
        <w:tc>
          <w:tcPr>
            <w:tcW w:type="dxa" w:w="8079"/>
            <w:shd w:val="clear" w:color="auto" w:fill="E7ECF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Alternate name</w:t>
            </w:r>
          </w:p>
        </w:tc>
      </w:tr>
      <w:tr>
        <w:tc>
          <w:tcPr>
            <w:tcW w:type="dxa" w:w="2636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4"/>
              </w:rPr>
              <w:t>JE disp8</w:t>
            </w:r>
          </w:p>
        </w:tc>
        <w:tc>
          <w:tcPr>
            <w:tcW w:type="dxa" w:w="8079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Jump if equal</w:t>
            </w:r>
          </w:p>
        </w:tc>
      </w:tr>
      <w:tr>
        <w:tc>
          <w:tcPr>
            <w:tcW w:type="dxa" w:w="2636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4"/>
              </w:rPr>
              <w:t>JZ disp8</w:t>
            </w:r>
          </w:p>
        </w:tc>
        <w:tc>
          <w:tcPr>
            <w:tcW w:type="dxa" w:w="8079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Jump if result is 0</w:t>
            </w:r>
          </w:p>
        </w:tc>
      </w:tr>
      <w:tr>
        <w:tc>
          <w:tcPr>
            <w:tcW w:type="dxa" w:w="2636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4"/>
              </w:rPr>
              <w:t>JNE disp8</w:t>
            </w:r>
          </w:p>
        </w:tc>
        <w:tc>
          <w:tcPr>
            <w:tcW w:type="dxa" w:w="8079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Jump if not equal</w:t>
            </w:r>
          </w:p>
        </w:tc>
      </w:tr>
      <w:tr>
        <w:tc>
          <w:tcPr>
            <w:tcW w:type="dxa" w:w="2636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4"/>
              </w:rPr>
              <w:t>JNZ disp8</w:t>
            </w:r>
          </w:p>
        </w:tc>
        <w:tc>
          <w:tcPr>
            <w:tcW w:type="dxa" w:w="8079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Jump if not zero</w:t>
            </w:r>
          </w:p>
        </w:tc>
      </w:tr>
      <w:tr>
        <w:tc>
          <w:tcPr>
            <w:tcW w:type="dxa" w:w="2636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4"/>
              </w:rPr>
              <w:t>JG disp8</w:t>
            </w:r>
          </w:p>
        </w:tc>
        <w:tc>
          <w:tcPr>
            <w:tcW w:type="dxa" w:w="8079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Jump if greater</w:t>
            </w:r>
          </w:p>
        </w:tc>
      </w:tr>
      <w:tr>
        <w:tc>
          <w:tcPr>
            <w:tcW w:type="dxa" w:w="2636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4"/>
              </w:rPr>
              <w:t>JNLE disp8</w:t>
            </w:r>
          </w:p>
        </w:tc>
        <w:tc>
          <w:tcPr>
            <w:tcW w:type="dxa" w:w="8079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Jump if not less or equal</w:t>
            </w:r>
          </w:p>
        </w:tc>
      </w:tr>
      <w:tr>
        <w:tc>
          <w:tcPr>
            <w:tcW w:type="dxa" w:w="2636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4"/>
              </w:rPr>
              <w:t>JGE disp8</w:t>
            </w:r>
          </w:p>
        </w:tc>
        <w:tc>
          <w:tcPr>
            <w:tcW w:type="dxa" w:w="8079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Jump if greater than or equal</w:t>
            </w:r>
          </w:p>
        </w:tc>
      </w:tr>
      <w:tr>
        <w:tc>
          <w:tcPr>
            <w:tcW w:type="dxa" w:w="2636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4"/>
              </w:rPr>
              <w:t>JNL disp8</w:t>
            </w:r>
          </w:p>
        </w:tc>
        <w:tc>
          <w:tcPr>
            <w:tcW w:type="dxa" w:w="8079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Jump if not less</w:t>
            </w:r>
          </w:p>
        </w:tc>
      </w:tr>
      <w:tr>
        <w:tc>
          <w:tcPr>
            <w:tcW w:type="dxa" w:w="2636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4"/>
              </w:rPr>
              <w:t>JL disp8</w:t>
            </w:r>
          </w:p>
        </w:tc>
        <w:tc>
          <w:tcPr>
            <w:tcW w:type="dxa" w:w="8079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Jump if less than</w:t>
            </w:r>
          </w:p>
        </w:tc>
      </w:tr>
      <w:tr>
        <w:tc>
          <w:tcPr>
            <w:tcW w:type="dxa" w:w="2636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4"/>
              </w:rPr>
              <w:t>JNGE disp8</w:t>
            </w:r>
          </w:p>
        </w:tc>
        <w:tc>
          <w:tcPr>
            <w:tcW w:type="dxa" w:w="8079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Jump if not greater than or equal</w:t>
            </w:r>
          </w:p>
        </w:tc>
      </w:tr>
      <w:tr>
        <w:tc>
          <w:tcPr>
            <w:tcW w:type="dxa" w:w="2636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4"/>
              </w:rPr>
              <w:t>JLE disp8</w:t>
            </w:r>
          </w:p>
        </w:tc>
        <w:tc>
          <w:tcPr>
            <w:tcW w:type="dxa" w:w="8079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Jump if less than or equal</w:t>
            </w:r>
          </w:p>
        </w:tc>
      </w:tr>
      <w:tr>
        <w:tc>
          <w:tcPr>
            <w:tcW w:type="dxa" w:w="2636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4"/>
              </w:rPr>
              <w:t>JNG disp8</w:t>
            </w:r>
          </w:p>
        </w:tc>
        <w:tc>
          <w:tcPr>
            <w:tcW w:type="dxa" w:w="8079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Jump if not greater</w:t>
            </w:r>
          </w:p>
        </w:tc>
      </w:tr>
    </w:tbl>
    <w:p>
      <w:pPr>
        <w:spacing w:after="10" w:before="0"/>
      </w:pPr>
    </w:p>
    <w:p>
      <w:pPr>
        <w:spacing w:before="0" w:after="28" w:line="240" w:lineRule="auto"/>
      </w:pPr>
      <w:r>
        <w:rPr>
          <w:rFonts w:ascii="Calibri" w:hAnsi="Calibri"/>
          <w:b/>
          <w:i w:val="0"/>
          <w:sz w:val="17"/>
        </w:rPr>
        <w:t>UNSIGNED conditional branch instructions: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CellMar>
          <w:top w:w="22" w:type="dxa"/>
          <w:left w:w="22" w:type="dxa"/>
          <w:bottom w:w="22" w:type="dxa"/>
          <w:right w:w="22" w:type="dxa"/>
        </w:tblCellMar>
      </w:tblPr>
      <w:tblGrid>
        <w:gridCol w:w="5358"/>
        <w:gridCol w:w="5358"/>
      </w:tblGrid>
      <w:tr>
        <w:tc>
          <w:tcPr>
            <w:tcW w:type="dxa" w:w="3118"/>
            <w:shd w:val="clear" w:color="auto" w:fill="E7ECF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Name</w:t>
            </w:r>
          </w:p>
        </w:tc>
        <w:tc>
          <w:tcPr>
            <w:tcW w:type="dxa" w:w="7597"/>
            <w:shd w:val="clear" w:color="auto" w:fill="E7ECF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Alternate name</w:t>
            </w:r>
          </w:p>
        </w:tc>
      </w:tr>
      <w:tr>
        <w:tc>
          <w:tcPr>
            <w:tcW w:type="dxa" w:w="3118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4"/>
              </w:rPr>
              <w:t>JE disp8</w:t>
            </w:r>
          </w:p>
        </w:tc>
        <w:tc>
          <w:tcPr>
            <w:tcW w:type="dxa" w:w="759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Jump if equal</w:t>
            </w:r>
          </w:p>
        </w:tc>
      </w:tr>
      <w:tr>
        <w:tc>
          <w:tcPr>
            <w:tcW w:type="dxa" w:w="3118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4"/>
              </w:rPr>
              <w:t>JZ disp8</w:t>
            </w:r>
          </w:p>
        </w:tc>
        <w:tc>
          <w:tcPr>
            <w:tcW w:type="dxa" w:w="759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Jump if result is 0</w:t>
            </w:r>
          </w:p>
        </w:tc>
      </w:tr>
      <w:tr>
        <w:tc>
          <w:tcPr>
            <w:tcW w:type="dxa" w:w="3118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4"/>
              </w:rPr>
              <w:t>JNE disp8</w:t>
            </w:r>
          </w:p>
        </w:tc>
        <w:tc>
          <w:tcPr>
            <w:tcW w:type="dxa" w:w="759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Jump if not equal</w:t>
            </w:r>
          </w:p>
        </w:tc>
      </w:tr>
      <w:tr>
        <w:tc>
          <w:tcPr>
            <w:tcW w:type="dxa" w:w="3118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4"/>
              </w:rPr>
              <w:t>JNZ disp8</w:t>
            </w:r>
          </w:p>
        </w:tc>
        <w:tc>
          <w:tcPr>
            <w:tcW w:type="dxa" w:w="759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Jump if not zero</w:t>
            </w:r>
          </w:p>
        </w:tc>
      </w:tr>
      <w:tr>
        <w:tc>
          <w:tcPr>
            <w:tcW w:type="dxa" w:w="3118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4"/>
              </w:rPr>
              <w:t>JA disp8</w:t>
            </w:r>
          </w:p>
        </w:tc>
        <w:tc>
          <w:tcPr>
            <w:tcW w:type="dxa" w:w="759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Jump if above</w:t>
            </w:r>
          </w:p>
        </w:tc>
      </w:tr>
      <w:tr>
        <w:tc>
          <w:tcPr>
            <w:tcW w:type="dxa" w:w="3118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4"/>
              </w:rPr>
              <w:t>JNBE disp8</w:t>
            </w:r>
          </w:p>
        </w:tc>
        <w:tc>
          <w:tcPr>
            <w:tcW w:type="dxa" w:w="759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Jump if not below or equal</w:t>
            </w:r>
          </w:p>
        </w:tc>
      </w:tr>
      <w:tr>
        <w:tc>
          <w:tcPr>
            <w:tcW w:type="dxa" w:w="3118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4"/>
              </w:rPr>
              <w:t>JAE disp8</w:t>
            </w:r>
          </w:p>
        </w:tc>
        <w:tc>
          <w:tcPr>
            <w:tcW w:type="dxa" w:w="759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Jump if above or equal</w:t>
            </w:r>
          </w:p>
        </w:tc>
      </w:tr>
      <w:tr>
        <w:tc>
          <w:tcPr>
            <w:tcW w:type="dxa" w:w="3118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4"/>
              </w:rPr>
              <w:t>JNB disp8</w:t>
            </w:r>
          </w:p>
        </w:tc>
        <w:tc>
          <w:tcPr>
            <w:tcW w:type="dxa" w:w="759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Jump if not below</w:t>
            </w:r>
          </w:p>
        </w:tc>
      </w:tr>
      <w:tr>
        <w:tc>
          <w:tcPr>
            <w:tcW w:type="dxa" w:w="3118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4"/>
              </w:rPr>
              <w:t>JB disp8</w:t>
            </w:r>
          </w:p>
        </w:tc>
        <w:tc>
          <w:tcPr>
            <w:tcW w:type="dxa" w:w="759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Jump if below</w:t>
            </w:r>
          </w:p>
        </w:tc>
      </w:tr>
      <w:tr>
        <w:tc>
          <w:tcPr>
            <w:tcW w:type="dxa" w:w="3118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4"/>
              </w:rPr>
              <w:t>JNAE disp8</w:t>
            </w:r>
          </w:p>
        </w:tc>
        <w:tc>
          <w:tcPr>
            <w:tcW w:type="dxa" w:w="759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Jump if not above or equal</w:t>
            </w:r>
          </w:p>
        </w:tc>
      </w:tr>
      <w:tr>
        <w:tc>
          <w:tcPr>
            <w:tcW w:type="dxa" w:w="3118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4"/>
              </w:rPr>
              <w:t>JBE disp8</w:t>
            </w:r>
          </w:p>
        </w:tc>
        <w:tc>
          <w:tcPr>
            <w:tcW w:type="dxa" w:w="759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Jump if below or equal</w:t>
            </w:r>
          </w:p>
        </w:tc>
      </w:tr>
      <w:tr>
        <w:tc>
          <w:tcPr>
            <w:tcW w:type="dxa" w:w="3118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4"/>
              </w:rPr>
              <w:t>JNA disp8</w:t>
            </w:r>
          </w:p>
        </w:tc>
        <w:tc>
          <w:tcPr>
            <w:tcW w:type="dxa" w:w="759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Jump if not above</w:t>
            </w:r>
          </w:p>
        </w:tc>
      </w:tr>
    </w:tbl>
    <w:p>
      <w:pPr>
        <w:spacing w:after="10" w:before="0"/>
      </w:pPr>
    </w:p>
    <w:p>
      <w:pPr>
        <w:spacing w:before="0" w:after="32" w:line="240" w:lineRule="auto"/>
        <w:ind w:left="181"/>
      </w:pPr>
      <w:r>
        <w:rPr>
          <w:rFonts w:ascii="Calibri" w:hAnsi="Calibri"/>
          <w:b/>
          <w:i/>
          <w:sz w:val="15"/>
        </w:rPr>
        <w:t>Slide note:</w:t>
      </w:r>
      <w:r>
        <w:rPr>
          <w:rFonts w:ascii="Calibri" w:hAnsi="Calibri"/>
          <w:b w:val="0"/>
          <w:i/>
          <w:sz w:val="15"/>
        </w:rPr>
        <w:t xml:space="preserve"> Before these instructions, a </w:t>
      </w:r>
      <w:r>
        <w:rPr>
          <w:rFonts w:ascii="Calibri" w:hAnsi="Calibri"/>
          <w:b/>
          <w:i/>
          <w:sz w:val="15"/>
        </w:rPr>
        <w:t>comparison instruction is to be used</w:t>
      </w:r>
      <w:r>
        <w:rPr>
          <w:rFonts w:ascii="Calibri" w:hAnsi="Calibri"/>
          <w:b w:val="0"/>
          <w:i/>
          <w:sz w:val="15"/>
        </w:rPr>
        <w:t xml:space="preserve"> for comparing two operands (i.e. use </w:t>
      </w:r>
      <w:r>
        <w:rPr>
          <w:rFonts w:ascii="Consolas" w:hAnsi="Consolas"/>
          <w:b w:val="0"/>
          <w:i/>
          <w:sz w:val="15"/>
        </w:rPr>
        <w:t>CMP</w:t>
      </w:r>
      <w:r>
        <w:rPr>
          <w:rFonts w:ascii="Calibri" w:hAnsi="Calibri"/>
          <w:b w:val="0"/>
          <w:i/>
          <w:sz w:val="15"/>
        </w:rPr>
        <w:t xml:space="preserve"> first).</w:t>
      </w:r>
    </w:p>
    <w:p>
      <w:pPr>
        <w:spacing w:before="0" w:after="32" w:line="240" w:lineRule="auto"/>
        <w:ind w:left="181"/>
      </w:pPr>
      <w:r>
        <w:rPr>
          <w:rFonts w:ascii="Calibri" w:hAnsi="Calibri"/>
          <w:b/>
          <w:i/>
          <w:sz w:val="15"/>
        </w:rPr>
        <w:t>Signed vs unsigned trick:</w:t>
      </w:r>
      <w:r>
        <w:rPr>
          <w:rFonts w:ascii="Calibri" w:hAnsi="Calibri"/>
          <w:b w:val="0"/>
          <w:i/>
          <w:sz w:val="15"/>
        </w:rPr>
        <w:t xml:space="preserve"> </w:t>
      </w:r>
      <w:r>
        <w:rPr>
          <w:rFonts w:ascii="Calibri" w:hAnsi="Calibri"/>
          <w:b/>
          <w:i/>
          <w:sz w:val="15"/>
        </w:rPr>
        <w:t>Above/Below</w:t>
      </w:r>
      <w:r>
        <w:rPr>
          <w:rFonts w:ascii="Calibri" w:hAnsi="Calibri"/>
          <w:b w:val="0"/>
          <w:i/>
          <w:sz w:val="15"/>
        </w:rPr>
        <w:t xml:space="preserve"> (A/B) are for </w:t>
      </w:r>
      <w:r>
        <w:rPr>
          <w:rFonts w:ascii="Calibri" w:hAnsi="Calibri"/>
          <w:b/>
          <w:i/>
          <w:sz w:val="15"/>
        </w:rPr>
        <w:t>unsigned</w:t>
      </w:r>
      <w:r>
        <w:rPr>
          <w:rFonts w:ascii="Calibri" w:hAnsi="Calibri"/>
          <w:b w:val="0"/>
          <w:i/>
          <w:sz w:val="15"/>
        </w:rPr>
        <w:t xml:space="preserve"> data; </w:t>
      </w:r>
      <w:r>
        <w:rPr>
          <w:rFonts w:ascii="Calibri" w:hAnsi="Calibri"/>
          <w:b/>
          <w:i/>
          <w:sz w:val="15"/>
        </w:rPr>
        <w:t>Greater/Less</w:t>
      </w:r>
      <w:r>
        <w:rPr>
          <w:rFonts w:ascii="Calibri" w:hAnsi="Calibri"/>
          <w:b w:val="0"/>
          <w:i/>
          <w:sz w:val="15"/>
        </w:rPr>
        <w:t xml:space="preserve"> (G/L) are for </w:t>
      </w:r>
      <w:r>
        <w:rPr>
          <w:rFonts w:ascii="Calibri" w:hAnsi="Calibri"/>
          <w:b/>
          <w:i/>
          <w:sz w:val="15"/>
        </w:rPr>
        <w:t>signed</w:t>
      </w:r>
      <w:r>
        <w:rPr>
          <w:rFonts w:ascii="Calibri" w:hAnsi="Calibri"/>
          <w:b w:val="0"/>
          <w:i/>
          <w:sz w:val="15"/>
        </w:rPr>
        <w:t xml:space="preserve"> data.</w:t>
      </w:r>
    </w:p>
    <w:p>
      <w:pPr>
        <w:spacing w:before="0" w:after="28" w:line="240" w:lineRule="auto"/>
      </w:pPr>
      <w:r>
        <w:rPr>
          <w:rFonts w:ascii="Calibri" w:hAnsi="Calibri"/>
          <w:b/>
          <w:i w:val="0"/>
          <w:sz w:val="17"/>
        </w:rPr>
        <w:t>Conditional branch instructions affecting INDIVIDUAL FLAGS: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CellMar>
          <w:top w:w="22" w:type="dxa"/>
          <w:left w:w="22" w:type="dxa"/>
          <w:bottom w:w="22" w:type="dxa"/>
          <w:right w:w="22" w:type="dxa"/>
        </w:tblCellMar>
      </w:tblPr>
      <w:tblGrid>
        <w:gridCol w:w="5358"/>
        <w:gridCol w:w="5358"/>
      </w:tblGrid>
      <w:tr>
        <w:tc>
          <w:tcPr>
            <w:tcW w:type="dxa" w:w="2161"/>
            <w:shd w:val="clear" w:color="auto" w:fill="E7ECF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Mnemonic</w:t>
            </w:r>
          </w:p>
        </w:tc>
        <w:tc>
          <w:tcPr>
            <w:tcW w:type="dxa" w:w="8554"/>
            <w:shd w:val="clear" w:color="auto" w:fill="E7ECF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Explanation</w:t>
            </w:r>
          </w:p>
        </w:tc>
      </w:tr>
      <w:tr>
        <w:tc>
          <w:tcPr>
            <w:tcW w:type="dxa" w:w="2161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4"/>
              </w:rPr>
              <w:t>JC disp8</w:t>
            </w:r>
          </w:p>
        </w:tc>
        <w:tc>
          <w:tcPr>
            <w:tcW w:type="dxa" w:w="8554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 xml:space="preserve">Jump if </w:t>
            </w:r>
            <w:r>
              <w:rPr>
                <w:rFonts w:ascii="Calibri" w:hAnsi="Calibri"/>
                <w:b/>
                <w:i w:val="0"/>
                <w:sz w:val="14"/>
              </w:rPr>
              <w:t>CF = 1</w:t>
            </w:r>
          </w:p>
        </w:tc>
      </w:tr>
      <w:tr>
        <w:tc>
          <w:tcPr>
            <w:tcW w:type="dxa" w:w="2161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4"/>
              </w:rPr>
              <w:t>JNC disp8</w:t>
            </w:r>
          </w:p>
        </w:tc>
        <w:tc>
          <w:tcPr>
            <w:tcW w:type="dxa" w:w="8554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 xml:space="preserve">Jump if </w:t>
            </w:r>
            <w:r>
              <w:rPr>
                <w:rFonts w:ascii="Calibri" w:hAnsi="Calibri"/>
                <w:b/>
                <w:i w:val="0"/>
                <w:sz w:val="14"/>
              </w:rPr>
              <w:t>CF = 0</w:t>
            </w:r>
          </w:p>
        </w:tc>
      </w:tr>
      <w:tr>
        <w:tc>
          <w:tcPr>
            <w:tcW w:type="dxa" w:w="2161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4"/>
              </w:rPr>
              <w:t>JP disp8</w:t>
            </w:r>
          </w:p>
        </w:tc>
        <w:tc>
          <w:tcPr>
            <w:tcW w:type="dxa" w:w="8554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 xml:space="preserve">Jump if </w:t>
            </w:r>
            <w:r>
              <w:rPr>
                <w:rFonts w:ascii="Calibri" w:hAnsi="Calibri"/>
                <w:b/>
                <w:i w:val="0"/>
                <w:sz w:val="14"/>
              </w:rPr>
              <w:t>PF = 1</w:t>
            </w:r>
          </w:p>
        </w:tc>
      </w:tr>
      <w:tr>
        <w:tc>
          <w:tcPr>
            <w:tcW w:type="dxa" w:w="2161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4"/>
              </w:rPr>
              <w:t>JNP disp8</w:t>
            </w:r>
          </w:p>
        </w:tc>
        <w:tc>
          <w:tcPr>
            <w:tcW w:type="dxa" w:w="8554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 xml:space="preserve">Jump if </w:t>
            </w:r>
            <w:r>
              <w:rPr>
                <w:rFonts w:ascii="Calibri" w:hAnsi="Calibri"/>
                <w:b/>
                <w:i w:val="0"/>
                <w:sz w:val="14"/>
              </w:rPr>
              <w:t>PF = 0</w:t>
            </w:r>
          </w:p>
        </w:tc>
      </w:tr>
      <w:tr>
        <w:tc>
          <w:tcPr>
            <w:tcW w:type="dxa" w:w="2161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4"/>
              </w:rPr>
              <w:t>JO disp8</w:t>
            </w:r>
          </w:p>
        </w:tc>
        <w:tc>
          <w:tcPr>
            <w:tcW w:type="dxa" w:w="8554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 xml:space="preserve">Jump if </w:t>
            </w:r>
            <w:r>
              <w:rPr>
                <w:rFonts w:ascii="Calibri" w:hAnsi="Calibri"/>
                <w:b/>
                <w:i w:val="0"/>
                <w:sz w:val="14"/>
              </w:rPr>
              <w:t>OF = 1</w:t>
            </w:r>
          </w:p>
        </w:tc>
      </w:tr>
      <w:tr>
        <w:tc>
          <w:tcPr>
            <w:tcW w:type="dxa" w:w="2161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4"/>
              </w:rPr>
              <w:t>JNO disp8</w:t>
            </w:r>
          </w:p>
        </w:tc>
        <w:tc>
          <w:tcPr>
            <w:tcW w:type="dxa" w:w="8554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 xml:space="preserve">Jump if </w:t>
            </w:r>
            <w:r>
              <w:rPr>
                <w:rFonts w:ascii="Calibri" w:hAnsi="Calibri"/>
                <w:b/>
                <w:i w:val="0"/>
                <w:sz w:val="14"/>
              </w:rPr>
              <w:t>OF = 0</w:t>
            </w:r>
          </w:p>
        </w:tc>
      </w:tr>
      <w:tr>
        <w:tc>
          <w:tcPr>
            <w:tcW w:type="dxa" w:w="2161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4"/>
              </w:rPr>
              <w:t>JS disp8</w:t>
            </w:r>
          </w:p>
        </w:tc>
        <w:tc>
          <w:tcPr>
            <w:tcW w:type="dxa" w:w="8554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 xml:space="preserve">Jump if </w:t>
            </w:r>
            <w:r>
              <w:rPr>
                <w:rFonts w:ascii="Calibri" w:hAnsi="Calibri"/>
                <w:b/>
                <w:i w:val="0"/>
                <w:sz w:val="14"/>
              </w:rPr>
              <w:t>SF = 1</w:t>
            </w:r>
          </w:p>
        </w:tc>
      </w:tr>
      <w:tr>
        <w:tc>
          <w:tcPr>
            <w:tcW w:type="dxa" w:w="2161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4"/>
              </w:rPr>
              <w:t>JNS disp8</w:t>
            </w:r>
          </w:p>
        </w:tc>
        <w:tc>
          <w:tcPr>
            <w:tcW w:type="dxa" w:w="8554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 xml:space="preserve">Jump if </w:t>
            </w:r>
            <w:r>
              <w:rPr>
                <w:rFonts w:ascii="Calibri" w:hAnsi="Calibri"/>
                <w:b/>
                <w:i w:val="0"/>
                <w:sz w:val="14"/>
              </w:rPr>
              <w:t>SF = 0</w:t>
            </w:r>
          </w:p>
        </w:tc>
      </w:tr>
      <w:tr>
        <w:tc>
          <w:tcPr>
            <w:tcW w:type="dxa" w:w="2161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4"/>
              </w:rPr>
              <w:t>JZ disp8</w:t>
            </w:r>
          </w:p>
        </w:tc>
        <w:tc>
          <w:tcPr>
            <w:tcW w:type="dxa" w:w="8554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 xml:space="preserve">Jump if result is zero, i.e. </w:t>
            </w:r>
            <w:r>
              <w:rPr>
                <w:rFonts w:ascii="Calibri" w:hAnsi="Calibri"/>
                <w:b/>
                <w:i w:val="0"/>
                <w:sz w:val="14"/>
              </w:rPr>
              <w:t>ZF = 1</w:t>
            </w:r>
          </w:p>
        </w:tc>
      </w:tr>
      <w:tr>
        <w:tc>
          <w:tcPr>
            <w:tcW w:type="dxa" w:w="2161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4"/>
              </w:rPr>
              <w:t>JNZ disp8</w:t>
            </w:r>
          </w:p>
        </w:tc>
        <w:tc>
          <w:tcPr>
            <w:tcW w:type="dxa" w:w="8554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 xml:space="preserve">Jump if result is not zero, i.e. </w:t>
            </w:r>
            <w:r>
              <w:rPr>
                <w:rFonts w:ascii="Calibri" w:hAnsi="Calibri"/>
                <w:b/>
                <w:i w:val="0"/>
                <w:sz w:val="14"/>
              </w:rPr>
              <w:t>ZF = 0</w:t>
            </w:r>
          </w:p>
        </w:tc>
      </w:tr>
    </w:tbl>
    <w:p>
      <w:pPr>
        <w:spacing w:after="10" w:before="0"/>
      </w:pPr>
    </w:p>
    <w:p>
      <w:pPr>
        <w:pStyle w:val="Heading2"/>
      </w:pPr>
      <w:r>
        <w:rPr>
          <w:rFonts w:ascii="Calibri" w:hAnsi="Calibri"/>
          <w:b/>
          <w:i w:val="0"/>
          <w:sz w:val="20"/>
        </w:rPr>
        <w:t>7.3 Iteration control (loop) instructions</w:t>
      </w:r>
    </w:p>
    <w:p>
      <w:pPr>
        <w:spacing w:before="0" w:after="32" w:line="240" w:lineRule="auto"/>
        <w:ind w:left="181"/>
      </w:pPr>
      <w:r>
        <w:rPr>
          <w:rFonts w:ascii="Calibri" w:hAnsi="Calibri"/>
          <w:b w:val="0"/>
          <w:i/>
          <w:sz w:val="15"/>
        </w:rPr>
        <w:t>These instructions are used to execute the given instructions for a number of times.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CellMar>
          <w:top w:w="22" w:type="dxa"/>
          <w:left w:w="22" w:type="dxa"/>
          <w:bottom w:w="22" w:type="dxa"/>
          <w:right w:w="22" w:type="dxa"/>
        </w:tblCellMar>
      </w:tblPr>
      <w:tblGrid>
        <w:gridCol w:w="5358"/>
        <w:gridCol w:w="5358"/>
      </w:tblGrid>
      <w:tr>
        <w:tc>
          <w:tcPr>
            <w:tcW w:type="dxa" w:w="1796"/>
            <w:shd w:val="clear" w:color="auto" w:fill="E7ECF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Instruction</w:t>
            </w:r>
          </w:p>
        </w:tc>
        <w:tc>
          <w:tcPr>
            <w:tcW w:type="dxa" w:w="8919"/>
            <w:shd w:val="clear" w:color="auto" w:fill="E7ECF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Meaning</w:t>
            </w:r>
          </w:p>
        </w:tc>
      </w:tr>
      <w:tr>
        <w:tc>
          <w:tcPr>
            <w:tcW w:type="dxa" w:w="1796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4"/>
              </w:rPr>
              <w:t>LOOP</w:t>
            </w:r>
          </w:p>
        </w:tc>
        <w:tc>
          <w:tcPr>
            <w:tcW w:type="dxa" w:w="8919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 xml:space="preserve">Used to </w:t>
            </w:r>
            <w:r>
              <w:rPr>
                <w:rFonts w:ascii="Calibri" w:hAnsi="Calibri"/>
                <w:b/>
                <w:i w:val="0"/>
                <w:sz w:val="14"/>
              </w:rPr>
              <w:t>loop a group of instructions until the condition satisfies, i.e. CX = 0</w:t>
            </w:r>
          </w:p>
        </w:tc>
      </w:tr>
      <w:tr>
        <w:tc>
          <w:tcPr>
            <w:tcW w:type="dxa" w:w="1796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4"/>
              </w:rPr>
              <w:t>LOOPE / LOOPZ</w:t>
            </w:r>
          </w:p>
        </w:tc>
        <w:tc>
          <w:tcPr>
            <w:tcW w:type="dxa" w:w="8919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 xml:space="preserve">Loop a group of instructions till it satisfies </w:t>
            </w:r>
            <w:r>
              <w:rPr>
                <w:rFonts w:ascii="Calibri" w:hAnsi="Calibri"/>
                <w:b/>
                <w:i w:val="0"/>
                <w:sz w:val="14"/>
              </w:rPr>
              <w:t>ZF = 1 &amp; CX = 0</w:t>
            </w:r>
          </w:p>
        </w:tc>
      </w:tr>
      <w:tr>
        <w:tc>
          <w:tcPr>
            <w:tcW w:type="dxa" w:w="1796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4"/>
              </w:rPr>
              <w:t>LOOPNE / LOOPNZ</w:t>
            </w:r>
          </w:p>
        </w:tc>
        <w:tc>
          <w:tcPr>
            <w:tcW w:type="dxa" w:w="8919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 xml:space="preserve">Loop a group of instructions till it satisfies </w:t>
            </w:r>
            <w:r>
              <w:rPr>
                <w:rFonts w:ascii="Calibri" w:hAnsi="Calibri"/>
                <w:b/>
                <w:i w:val="0"/>
                <w:sz w:val="14"/>
              </w:rPr>
              <w:t>ZF = 0 &amp; CX = 0</w:t>
            </w:r>
          </w:p>
        </w:tc>
      </w:tr>
      <w:tr>
        <w:tc>
          <w:tcPr>
            <w:tcW w:type="dxa" w:w="1796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b w:val="0"/>
                <w:i w:val="0"/>
                <w:sz w:val="14"/>
              </w:rPr>
              <w:t>JCXZ</w:t>
            </w:r>
          </w:p>
        </w:tc>
        <w:tc>
          <w:tcPr>
            <w:tcW w:type="dxa" w:w="8919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 xml:space="preserve">Used to </w:t>
            </w:r>
            <w:r>
              <w:rPr>
                <w:rFonts w:ascii="Calibri" w:hAnsi="Calibri"/>
                <w:b/>
                <w:i w:val="0"/>
                <w:sz w:val="14"/>
              </w:rPr>
              <w:t>jump to the provided address if CX = 0</w:t>
            </w:r>
          </w:p>
        </w:tc>
      </w:tr>
    </w:tbl>
    <w:p>
      <w:pPr>
        <w:spacing w:after="10" w:before="0"/>
      </w:pPr>
    </w:p>
    <w:p>
      <w:pPr>
        <w:spacing w:before="0" w:after="28" w:line="240" w:lineRule="auto"/>
      </w:pPr>
      <w:r>
        <w:rPr>
          <w:rFonts w:ascii="Calibri" w:hAnsi="Calibri"/>
          <w:b/>
          <w:i w:val="0"/>
          <w:sz w:val="17"/>
        </w:rPr>
        <w:t>Example (from the slides):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40" w:type="dxa"/>
          <w:left w:w="40" w:type="dxa"/>
          <w:bottom w:w="40" w:type="dxa"/>
          <w:right w:w="40" w:type="dxa"/>
        </w:tblCellMar>
      </w:tblPr>
      <w:tblGrid>
        <w:gridCol w:w="10716"/>
      </w:tblGrid>
      <w:tr>
        <w:tc>
          <w:tcPr>
            <w:tcW w:type="dxa" w:w="10715"/>
            <w:shd w:val="clear" w:color="auto" w:fill="F4F6F8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>MOV CX, 06H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>label: ADD AL, BL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 xml:space="preserve">       LOOP label        ; decrements CX (without affecting flags) and loops while CX ≠ 0</w:t>
            </w:r>
          </w:p>
        </w:tc>
      </w:tr>
    </w:tbl>
    <w:p>
      <w:pPr>
        <w:spacing w:after="10" w:before="0"/>
      </w:pPr>
    </w:p>
    <w:p>
      <w:pPr>
        <w:pStyle w:val="Heading1"/>
      </w:pPr>
      <w:r>
        <w:rPr>
          <w:rFonts w:ascii="Calibri" w:hAnsi="Calibri"/>
          <w:b/>
          <w:i w:val="0"/>
          <w:sz w:val="23"/>
        </w:rPr>
        <w:t>8. ASSEMBLER DIRECTIVES AND OPERATORS</w:t>
      </w:r>
    </w:p>
    <w:p>
      <w:pPr>
        <w:pStyle w:val="Heading2"/>
      </w:pPr>
      <w:r>
        <w:rPr>
          <w:rFonts w:ascii="Calibri" w:hAnsi="Calibri"/>
          <w:b/>
          <w:i w:val="0"/>
          <w:sz w:val="20"/>
        </w:rPr>
        <w:t>8.1 What is an assembler directive?</w:t>
      </w:r>
    </w:p>
    <w:p>
      <w:pPr>
        <w:spacing w:before="0" w:after="20" w:line="240" w:lineRule="auto"/>
        <w:ind w:left="425"/>
      </w:pPr>
      <w:r>
        <w:rPr>
          <w:rFonts w:ascii="Calibri" w:hAnsi="Calibri"/>
          <w:b w:val="0"/>
          <w:i/>
          <w:sz w:val="15"/>
        </w:rPr>
        <w:t xml:space="preserve">•  </w:t>
      </w:r>
      <w:r>
        <w:rPr>
          <w:rFonts w:ascii="Calibri" w:hAnsi="Calibri"/>
          <w:b/>
          <w:i/>
          <w:sz w:val="15"/>
        </w:rPr>
        <w:t>Instructions to the assembler</w:t>
      </w:r>
      <w:r>
        <w:rPr>
          <w:rFonts w:ascii="Calibri" w:hAnsi="Calibri"/>
          <w:b w:val="0"/>
          <w:i/>
          <w:sz w:val="15"/>
        </w:rPr>
        <w:t xml:space="preserve"> regarding the program being executed.</w:t>
      </w:r>
    </w:p>
    <w:p>
      <w:pPr>
        <w:spacing w:before="0" w:after="20" w:line="240" w:lineRule="auto"/>
        <w:ind w:left="425"/>
      </w:pPr>
      <w:r>
        <w:rPr>
          <w:rFonts w:ascii="Calibri" w:hAnsi="Calibri"/>
          <w:b w:val="0"/>
          <w:i/>
          <w:sz w:val="15"/>
        </w:rPr>
        <w:t xml:space="preserve">•  </w:t>
      </w:r>
      <w:r>
        <w:rPr>
          <w:rFonts w:ascii="Calibri" w:hAnsi="Calibri"/>
          <w:b w:val="0"/>
          <w:i/>
          <w:sz w:val="15"/>
        </w:rPr>
        <w:t xml:space="preserve">They </w:t>
      </w:r>
      <w:r>
        <w:rPr>
          <w:rFonts w:ascii="Calibri" w:hAnsi="Calibri"/>
          <w:b/>
          <w:i/>
          <w:sz w:val="15"/>
        </w:rPr>
        <w:t>control the generation of machine codes and organisation of the program</w:t>
      </w:r>
      <w:r>
        <w:rPr>
          <w:rFonts w:ascii="Calibri" w:hAnsi="Calibri"/>
          <w:b w:val="0"/>
          <w:i/>
          <w:sz w:val="15"/>
        </w:rPr>
        <w:t xml:space="preserve">; but </w:t>
      </w:r>
      <w:r>
        <w:rPr>
          <w:rFonts w:ascii="Calibri" w:hAnsi="Calibri"/>
          <w:b/>
          <w:i/>
          <w:sz w:val="15"/>
        </w:rPr>
        <w:t>no machine codes are generated for assembler directives.</w:t>
      </w:r>
    </w:p>
    <w:p>
      <w:pPr>
        <w:spacing w:before="0" w:after="20" w:line="240" w:lineRule="auto"/>
        <w:ind w:left="425"/>
      </w:pPr>
      <w:r>
        <w:rPr>
          <w:rFonts w:ascii="Calibri" w:hAnsi="Calibri"/>
          <w:b w:val="0"/>
          <w:i/>
          <w:sz w:val="15"/>
        </w:rPr>
        <w:t xml:space="preserve">•  </w:t>
      </w:r>
      <w:r>
        <w:rPr>
          <w:rFonts w:ascii="Calibri" w:hAnsi="Calibri"/>
          <w:b w:val="0"/>
          <w:i/>
          <w:sz w:val="15"/>
        </w:rPr>
        <w:t xml:space="preserve">Also called </w:t>
      </w:r>
      <w:r>
        <w:rPr>
          <w:rFonts w:ascii="Calibri" w:hAnsi="Calibri"/>
          <w:b/>
          <w:i/>
          <w:sz w:val="15"/>
        </w:rPr>
        <w:t>'pseudo instructions'.</w:t>
      </w:r>
    </w:p>
    <w:p>
      <w:pPr>
        <w:spacing w:before="0" w:after="28" w:line="240" w:lineRule="auto"/>
      </w:pPr>
      <w:r>
        <w:rPr>
          <w:rFonts w:ascii="Calibri" w:hAnsi="Calibri"/>
          <w:b/>
          <w:i w:val="0"/>
          <w:sz w:val="17"/>
        </w:rPr>
        <w:t>Used to:</w:t>
      </w:r>
    </w:p>
    <w:p>
      <w:pPr>
        <w:spacing w:before="0" w:after="20" w:line="240" w:lineRule="auto"/>
        <w:ind w:left="238"/>
      </w:pPr>
      <w:r>
        <w:rPr>
          <w:rFonts w:ascii="Calibri" w:hAnsi="Calibri"/>
          <w:b w:val="0"/>
          <w:i w:val="0"/>
          <w:sz w:val="17"/>
        </w:rPr>
        <w:t xml:space="preserve">•  </w:t>
      </w:r>
      <w:r>
        <w:rPr>
          <w:rFonts w:ascii="Calibri" w:hAnsi="Calibri"/>
          <w:b w:val="0"/>
          <w:i w:val="0"/>
          <w:sz w:val="17"/>
        </w:rPr>
        <w:t xml:space="preserve">specify the </w:t>
      </w:r>
      <w:r>
        <w:rPr>
          <w:rFonts w:ascii="Calibri" w:hAnsi="Calibri"/>
          <w:b/>
          <w:i w:val="0"/>
          <w:sz w:val="17"/>
        </w:rPr>
        <w:t>start and end of a program</w:t>
      </w:r>
    </w:p>
    <w:p>
      <w:pPr>
        <w:spacing w:before="0" w:after="20" w:line="240" w:lineRule="auto"/>
        <w:ind w:left="238"/>
      </w:pPr>
      <w:r>
        <w:rPr>
          <w:rFonts w:ascii="Calibri" w:hAnsi="Calibri"/>
          <w:b w:val="0"/>
          <w:i w:val="0"/>
          <w:sz w:val="17"/>
        </w:rPr>
        <w:t xml:space="preserve">•  </w:t>
      </w:r>
      <w:r>
        <w:rPr>
          <w:rFonts w:ascii="Calibri" w:hAnsi="Calibri"/>
          <w:b w:val="0"/>
          <w:i w:val="0"/>
          <w:sz w:val="17"/>
        </w:rPr>
        <w:t xml:space="preserve">attach </w:t>
      </w:r>
      <w:r>
        <w:rPr>
          <w:rFonts w:ascii="Calibri" w:hAnsi="Calibri"/>
          <w:b/>
          <w:i w:val="0"/>
          <w:sz w:val="17"/>
        </w:rPr>
        <w:t>value to variables</w:t>
      </w:r>
    </w:p>
    <w:p>
      <w:pPr>
        <w:spacing w:before="0" w:after="20" w:line="240" w:lineRule="auto"/>
        <w:ind w:left="238"/>
      </w:pPr>
      <w:r>
        <w:rPr>
          <w:rFonts w:ascii="Calibri" w:hAnsi="Calibri"/>
          <w:b w:val="0"/>
          <w:i w:val="0"/>
          <w:sz w:val="17"/>
        </w:rPr>
        <w:t xml:space="preserve">•  </w:t>
      </w:r>
      <w:r>
        <w:rPr>
          <w:rFonts w:ascii="Calibri" w:hAnsi="Calibri"/>
          <w:b w:val="0"/>
          <w:i w:val="0"/>
          <w:sz w:val="17"/>
        </w:rPr>
        <w:t xml:space="preserve">allocate </w:t>
      </w:r>
      <w:r>
        <w:rPr>
          <w:rFonts w:ascii="Calibri" w:hAnsi="Calibri"/>
          <w:b/>
          <w:i w:val="0"/>
          <w:sz w:val="17"/>
        </w:rPr>
        <w:t>storage locations</w:t>
      </w:r>
      <w:r>
        <w:rPr>
          <w:rFonts w:ascii="Calibri" w:hAnsi="Calibri"/>
          <w:b w:val="0"/>
          <w:i w:val="0"/>
          <w:sz w:val="17"/>
        </w:rPr>
        <w:t xml:space="preserve"> to input/output data</w:t>
      </w:r>
    </w:p>
    <w:p>
      <w:pPr>
        <w:spacing w:before="0" w:after="20" w:line="240" w:lineRule="auto"/>
        <w:ind w:left="238"/>
      </w:pPr>
      <w:r>
        <w:rPr>
          <w:rFonts w:ascii="Calibri" w:hAnsi="Calibri"/>
          <w:b w:val="0"/>
          <w:i w:val="0"/>
          <w:sz w:val="17"/>
        </w:rPr>
        <w:t xml:space="preserve">•  </w:t>
      </w:r>
      <w:r>
        <w:rPr>
          <w:rFonts w:ascii="Calibri" w:hAnsi="Calibri"/>
          <w:b w:val="0"/>
          <w:i w:val="0"/>
          <w:sz w:val="17"/>
        </w:rPr>
        <w:t xml:space="preserve">define </w:t>
      </w:r>
      <w:r>
        <w:rPr>
          <w:rFonts w:ascii="Calibri" w:hAnsi="Calibri"/>
          <w:b/>
          <w:i w:val="0"/>
          <w:sz w:val="17"/>
        </w:rPr>
        <w:t>start and end of segments, procedures, macros, etc.</w:t>
      </w:r>
    </w:p>
    <w:p>
      <w:pPr>
        <w:spacing w:before="0" w:after="28" w:line="240" w:lineRule="auto"/>
      </w:pPr>
      <w:r>
        <w:rPr>
          <w:rFonts w:ascii="Calibri" w:hAnsi="Calibri"/>
          <w:b/>
          <w:i w:val="0"/>
          <w:sz w:val="17"/>
        </w:rPr>
        <w:t>List of directives used in the slides:</w:t>
      </w:r>
      <w:r>
        <w:rPr>
          <w:rFonts w:ascii="Calibri" w:hAnsi="Calibri"/>
          <w:b w:val="0"/>
          <w:i w:val="0"/>
          <w:sz w:val="17"/>
        </w:rPr>
        <w:t xml:space="preserve"> </w:t>
      </w:r>
      <w:r>
        <w:rPr>
          <w:rFonts w:ascii="Calibri" w:hAnsi="Calibri"/>
          <w:b/>
          <w:i w:val="0"/>
          <w:sz w:val="17"/>
        </w:rPr>
        <w:t>DB, DW, SEGMENT, ENDS, ASSUME, ORG, END, EVEN, EQU, PROC, FAR, NEAR, ENDP, SHORT, MACRO, ENDM</w:t>
      </w:r>
    </w:p>
    <w:p>
      <w:pPr>
        <w:pStyle w:val="Heading2"/>
      </w:pPr>
      <w:r>
        <w:rPr>
          <w:rFonts w:ascii="Calibri" w:hAnsi="Calibri"/>
          <w:b/>
          <w:i w:val="0"/>
          <w:sz w:val="20"/>
        </w:rPr>
        <w:t>8.2 DB — Define Byte</w:t>
      </w:r>
    </w:p>
    <w:p>
      <w:pPr>
        <w:spacing w:before="0" w:after="20" w:line="240" w:lineRule="auto"/>
        <w:ind w:left="238"/>
      </w:pPr>
      <w:r>
        <w:rPr>
          <w:rFonts w:ascii="Calibri" w:hAnsi="Calibri"/>
          <w:b w:val="0"/>
          <w:i w:val="0"/>
          <w:sz w:val="17"/>
        </w:rPr>
        <w:t xml:space="preserve">•  </w:t>
      </w:r>
      <w:r>
        <w:rPr>
          <w:rFonts w:ascii="Calibri" w:hAnsi="Calibri"/>
          <w:b w:val="0"/>
          <w:i w:val="0"/>
          <w:sz w:val="17"/>
        </w:rPr>
        <w:t xml:space="preserve">Defines a </w:t>
      </w:r>
      <w:r>
        <w:rPr>
          <w:rFonts w:ascii="Calibri" w:hAnsi="Calibri"/>
          <w:b/>
          <w:i w:val="0"/>
          <w:sz w:val="17"/>
        </w:rPr>
        <w:t>byte type (8-bit) variable</w:t>
      </w:r>
      <w:r>
        <w:rPr>
          <w:rFonts w:ascii="Calibri" w:hAnsi="Calibri"/>
          <w:b w:val="0"/>
          <w:i w:val="0"/>
          <w:sz w:val="17"/>
        </w:rPr>
        <w:t>.</w:t>
      </w:r>
    </w:p>
    <w:p>
      <w:pPr>
        <w:spacing w:before="0" w:after="20" w:line="240" w:lineRule="auto"/>
        <w:ind w:left="238"/>
      </w:pPr>
      <w:r>
        <w:rPr>
          <w:rFonts w:ascii="Calibri" w:hAnsi="Calibri"/>
          <w:b w:val="0"/>
          <w:i w:val="0"/>
          <w:sz w:val="17"/>
        </w:rPr>
        <w:t xml:space="preserve">•  </w:t>
      </w:r>
      <w:r>
        <w:rPr>
          <w:rFonts w:ascii="Calibri" w:hAnsi="Calibri"/>
          <w:b/>
          <w:i w:val="0"/>
          <w:sz w:val="17"/>
        </w:rPr>
        <w:t>Reserves specific amount of memory locations to each variable.</w:t>
      </w:r>
    </w:p>
    <w:p>
      <w:pPr>
        <w:spacing w:before="0" w:after="20" w:line="240" w:lineRule="auto"/>
        <w:ind w:left="238"/>
      </w:pPr>
      <w:r>
        <w:rPr>
          <w:rFonts w:ascii="Calibri" w:hAnsi="Calibri"/>
          <w:b w:val="0"/>
          <w:i w:val="0"/>
          <w:sz w:val="17"/>
        </w:rPr>
        <w:t xml:space="preserve">•  </w:t>
      </w:r>
      <w:r>
        <w:rPr>
          <w:rFonts w:ascii="Calibri" w:hAnsi="Calibri"/>
          <w:b/>
          <w:i w:val="0"/>
          <w:sz w:val="17"/>
        </w:rPr>
        <w:t>Range:</w:t>
      </w:r>
      <w:r>
        <w:rPr>
          <w:rFonts w:ascii="Calibri" w:hAnsi="Calibri"/>
          <w:b w:val="0"/>
          <w:i w:val="0"/>
          <w:sz w:val="17"/>
        </w:rPr>
        <w:t xml:space="preserve"> </w:t>
      </w:r>
      <w:r>
        <w:rPr>
          <w:rFonts w:ascii="Calibri" w:hAnsi="Calibri"/>
          <w:b/>
          <w:i w:val="0"/>
          <w:sz w:val="17"/>
        </w:rPr>
        <w:t>00H – FFH</w:t>
      </w:r>
      <w:r>
        <w:rPr>
          <w:rFonts w:ascii="Calibri" w:hAnsi="Calibri"/>
          <w:b w:val="0"/>
          <w:i w:val="0"/>
          <w:sz w:val="17"/>
        </w:rPr>
        <w:t xml:space="preserve"> for unsigned value; </w:t>
      </w:r>
      <w:r>
        <w:rPr>
          <w:rFonts w:ascii="Calibri" w:hAnsi="Calibri"/>
          <w:b/>
          <w:i w:val="0"/>
          <w:sz w:val="17"/>
        </w:rPr>
        <w:t>00H – 7FH</w:t>
      </w:r>
      <w:r>
        <w:rPr>
          <w:rFonts w:ascii="Calibri" w:hAnsi="Calibri"/>
          <w:b w:val="0"/>
          <w:i w:val="0"/>
          <w:sz w:val="17"/>
        </w:rPr>
        <w:t xml:space="preserve"> for positive value and </w:t>
      </w:r>
      <w:r>
        <w:rPr>
          <w:rFonts w:ascii="Calibri" w:hAnsi="Calibri"/>
          <w:b/>
          <w:i w:val="0"/>
          <w:sz w:val="17"/>
        </w:rPr>
        <w:t>80H – FFH</w:t>
      </w:r>
      <w:r>
        <w:rPr>
          <w:rFonts w:ascii="Calibri" w:hAnsi="Calibri"/>
          <w:b w:val="0"/>
          <w:i w:val="0"/>
          <w:sz w:val="17"/>
        </w:rPr>
        <w:t xml:space="preserve"> for negative value.</w:t>
      </w:r>
    </w:p>
    <w:p>
      <w:pPr>
        <w:spacing w:before="0" w:after="20" w:line="240" w:lineRule="auto"/>
        <w:ind w:left="238"/>
      </w:pPr>
      <w:r>
        <w:rPr>
          <w:rFonts w:ascii="Calibri" w:hAnsi="Calibri"/>
          <w:b w:val="0"/>
          <w:i w:val="0"/>
          <w:sz w:val="17"/>
        </w:rPr>
        <w:t xml:space="preserve">•  </w:t>
      </w:r>
      <w:r>
        <w:rPr>
          <w:rFonts w:ascii="Calibri" w:hAnsi="Calibri"/>
          <w:b/>
          <w:i w:val="0"/>
          <w:sz w:val="17"/>
        </w:rPr>
        <w:t>General form:</w:t>
      </w:r>
      <w:r>
        <w:rPr>
          <w:rFonts w:ascii="Calibri" w:hAnsi="Calibri"/>
          <w:b w:val="0"/>
          <w:i w:val="0"/>
          <w:sz w:val="17"/>
        </w:rPr>
        <w:t xml:space="preserve"> </w:t>
      </w:r>
      <w:r>
        <w:rPr>
          <w:rFonts w:ascii="Consolas" w:hAnsi="Consolas"/>
          <w:b w:val="0"/>
          <w:i w:val="0"/>
          <w:sz w:val="16"/>
        </w:rPr>
        <w:t>variable DB value/values</w:t>
      </w:r>
    </w:p>
    <w:p>
      <w:pPr>
        <w:spacing w:before="0" w:after="20" w:line="240" w:lineRule="auto"/>
        <w:ind w:left="238"/>
      </w:pPr>
      <w:r>
        <w:rPr>
          <w:rFonts w:ascii="Calibri" w:hAnsi="Calibri"/>
          <w:b w:val="0"/>
          <w:i w:val="0"/>
          <w:sz w:val="17"/>
        </w:rPr>
        <w:t xml:space="preserve">•  </w:t>
      </w:r>
      <w:r>
        <w:rPr>
          <w:rFonts w:ascii="Calibri" w:hAnsi="Calibri"/>
          <w:b/>
          <w:i w:val="0"/>
          <w:sz w:val="17"/>
        </w:rPr>
        <w:t>Example: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40" w:type="dxa"/>
          <w:left w:w="40" w:type="dxa"/>
          <w:bottom w:w="40" w:type="dxa"/>
          <w:right w:w="40" w:type="dxa"/>
        </w:tblCellMar>
      </w:tblPr>
      <w:tblGrid>
        <w:gridCol w:w="10716"/>
      </w:tblGrid>
      <w:tr>
        <w:tc>
          <w:tcPr>
            <w:tcW w:type="dxa" w:w="10715"/>
            <w:shd w:val="clear" w:color="auto" w:fill="F4F6F8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>LIST DB 7FH, 42H, 35H</w:t>
            </w:r>
          </w:p>
        </w:tc>
      </w:tr>
    </w:tbl>
    <w:p>
      <w:pPr>
        <w:spacing w:after="10" w:before="0"/>
      </w:pPr>
    </w:p>
    <w:p>
      <w:pPr>
        <w:spacing w:before="0" w:after="28" w:line="240" w:lineRule="auto"/>
      </w:pPr>
      <w:r>
        <w:rPr>
          <w:rFonts w:ascii="Calibri" w:hAnsi="Calibri"/>
          <w:b w:val="0"/>
          <w:i w:val="0"/>
          <w:sz w:val="17"/>
        </w:rPr>
        <w:t>→ Three consecutive memory locations are reserved for the variable LIST, and each data specified in the instruction is stored as the initial value in the reserved memory location.</w:t>
      </w:r>
    </w:p>
    <w:p>
      <w:pPr>
        <w:pStyle w:val="Heading2"/>
      </w:pPr>
      <w:r>
        <w:rPr>
          <w:rFonts w:ascii="Calibri" w:hAnsi="Calibri"/>
          <w:b/>
          <w:i w:val="0"/>
          <w:sz w:val="20"/>
        </w:rPr>
        <w:t>8.3 DW — Define Word</w:t>
      </w:r>
    </w:p>
    <w:p>
      <w:pPr>
        <w:spacing w:before="0" w:after="20" w:line="240" w:lineRule="auto"/>
        <w:ind w:left="238"/>
      </w:pPr>
      <w:r>
        <w:rPr>
          <w:rFonts w:ascii="Calibri" w:hAnsi="Calibri"/>
          <w:b w:val="0"/>
          <w:i w:val="0"/>
          <w:sz w:val="17"/>
        </w:rPr>
        <w:t xml:space="preserve">•  </w:t>
      </w:r>
      <w:r>
        <w:rPr>
          <w:rFonts w:ascii="Calibri" w:hAnsi="Calibri"/>
          <w:b w:val="0"/>
          <w:i w:val="0"/>
          <w:sz w:val="17"/>
        </w:rPr>
        <w:t xml:space="preserve">Defines a </w:t>
      </w:r>
      <w:r>
        <w:rPr>
          <w:rFonts w:ascii="Calibri" w:hAnsi="Calibri"/>
          <w:b/>
          <w:i w:val="0"/>
          <w:sz w:val="17"/>
        </w:rPr>
        <w:t>word type (16-bit) variable</w:t>
      </w:r>
      <w:r>
        <w:rPr>
          <w:rFonts w:ascii="Calibri" w:hAnsi="Calibri"/>
          <w:b w:val="0"/>
          <w:i w:val="0"/>
          <w:sz w:val="17"/>
        </w:rPr>
        <w:t>.</w:t>
      </w:r>
    </w:p>
    <w:p>
      <w:pPr>
        <w:spacing w:before="0" w:after="20" w:line="240" w:lineRule="auto"/>
        <w:ind w:left="238"/>
      </w:pPr>
      <w:r>
        <w:rPr>
          <w:rFonts w:ascii="Calibri" w:hAnsi="Calibri"/>
          <w:b w:val="0"/>
          <w:i w:val="0"/>
          <w:sz w:val="17"/>
        </w:rPr>
        <w:t xml:space="preserve">•  </w:t>
      </w:r>
      <w:r>
        <w:rPr>
          <w:rFonts w:ascii="Calibri" w:hAnsi="Calibri"/>
          <w:b/>
          <w:i w:val="0"/>
          <w:sz w:val="17"/>
        </w:rPr>
        <w:t>Reserves two consecutive memory locations to each variable.</w:t>
      </w:r>
    </w:p>
    <w:p>
      <w:pPr>
        <w:spacing w:before="0" w:after="20" w:line="240" w:lineRule="auto"/>
        <w:ind w:left="238"/>
      </w:pPr>
      <w:r>
        <w:rPr>
          <w:rFonts w:ascii="Calibri" w:hAnsi="Calibri"/>
          <w:b w:val="0"/>
          <w:i w:val="0"/>
          <w:sz w:val="17"/>
        </w:rPr>
        <w:t xml:space="preserve">•  </w:t>
      </w:r>
      <w:r>
        <w:rPr>
          <w:rFonts w:ascii="Calibri" w:hAnsi="Calibri"/>
          <w:b/>
          <w:i w:val="0"/>
          <w:sz w:val="17"/>
        </w:rPr>
        <w:t>Range:</w:t>
      </w:r>
      <w:r>
        <w:rPr>
          <w:rFonts w:ascii="Calibri" w:hAnsi="Calibri"/>
          <w:b w:val="0"/>
          <w:i w:val="0"/>
          <w:sz w:val="17"/>
        </w:rPr>
        <w:t xml:space="preserve"> </w:t>
      </w:r>
      <w:r>
        <w:rPr>
          <w:rFonts w:ascii="Calibri" w:hAnsi="Calibri"/>
          <w:b/>
          <w:i w:val="0"/>
          <w:sz w:val="17"/>
        </w:rPr>
        <w:t>0000H – FFFFH</w:t>
      </w:r>
      <w:r>
        <w:rPr>
          <w:rFonts w:ascii="Calibri" w:hAnsi="Calibri"/>
          <w:b w:val="0"/>
          <w:i w:val="0"/>
          <w:sz w:val="17"/>
        </w:rPr>
        <w:t xml:space="preserve"> for unsigned value; </w:t>
      </w:r>
      <w:r>
        <w:rPr>
          <w:rFonts w:ascii="Calibri" w:hAnsi="Calibri"/>
          <w:b/>
          <w:i w:val="0"/>
          <w:sz w:val="17"/>
        </w:rPr>
        <w:t>0000H – 7FFFH</w:t>
      </w:r>
      <w:r>
        <w:rPr>
          <w:rFonts w:ascii="Calibri" w:hAnsi="Calibri"/>
          <w:b w:val="0"/>
          <w:i w:val="0"/>
          <w:sz w:val="17"/>
        </w:rPr>
        <w:t xml:space="preserve"> for positive value and </w:t>
      </w:r>
      <w:r>
        <w:rPr>
          <w:rFonts w:ascii="Calibri" w:hAnsi="Calibri"/>
          <w:b/>
          <w:i w:val="0"/>
          <w:sz w:val="17"/>
        </w:rPr>
        <w:t>8000H – FFFFH</w:t>
      </w:r>
      <w:r>
        <w:rPr>
          <w:rFonts w:ascii="Calibri" w:hAnsi="Calibri"/>
          <w:b w:val="0"/>
          <w:i w:val="0"/>
          <w:sz w:val="17"/>
        </w:rPr>
        <w:t xml:space="preserve"> for negative value.</w:t>
      </w:r>
    </w:p>
    <w:p>
      <w:pPr>
        <w:spacing w:before="0" w:after="20" w:line="240" w:lineRule="auto"/>
        <w:ind w:left="238"/>
      </w:pPr>
      <w:r>
        <w:rPr>
          <w:rFonts w:ascii="Calibri" w:hAnsi="Calibri"/>
          <w:b w:val="0"/>
          <w:i w:val="0"/>
          <w:sz w:val="17"/>
        </w:rPr>
        <w:t xml:space="preserve">•  </w:t>
      </w:r>
      <w:r>
        <w:rPr>
          <w:rFonts w:ascii="Calibri" w:hAnsi="Calibri"/>
          <w:b/>
          <w:i w:val="0"/>
          <w:sz w:val="17"/>
        </w:rPr>
        <w:t>General form:</w:t>
      </w:r>
      <w:r>
        <w:rPr>
          <w:rFonts w:ascii="Calibri" w:hAnsi="Calibri"/>
          <w:b w:val="0"/>
          <w:i w:val="0"/>
          <w:sz w:val="17"/>
        </w:rPr>
        <w:t xml:space="preserve"> </w:t>
      </w:r>
      <w:r>
        <w:rPr>
          <w:rFonts w:ascii="Consolas" w:hAnsi="Consolas"/>
          <w:b w:val="0"/>
          <w:i w:val="0"/>
          <w:sz w:val="16"/>
        </w:rPr>
        <w:t>variable DW value/values</w:t>
      </w:r>
    </w:p>
    <w:p>
      <w:pPr>
        <w:spacing w:before="0" w:after="20" w:line="240" w:lineRule="auto"/>
        <w:ind w:left="238"/>
      </w:pPr>
      <w:r>
        <w:rPr>
          <w:rFonts w:ascii="Calibri" w:hAnsi="Calibri"/>
          <w:b w:val="0"/>
          <w:i w:val="0"/>
          <w:sz w:val="17"/>
        </w:rPr>
        <w:t xml:space="preserve">•  </w:t>
      </w:r>
      <w:r>
        <w:rPr>
          <w:rFonts w:ascii="Calibri" w:hAnsi="Calibri"/>
          <w:b/>
          <w:i w:val="0"/>
          <w:sz w:val="17"/>
        </w:rPr>
        <w:t>Example: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40" w:type="dxa"/>
          <w:left w:w="40" w:type="dxa"/>
          <w:bottom w:w="40" w:type="dxa"/>
          <w:right w:w="40" w:type="dxa"/>
        </w:tblCellMar>
      </w:tblPr>
      <w:tblGrid>
        <w:gridCol w:w="10716"/>
      </w:tblGrid>
      <w:tr>
        <w:tc>
          <w:tcPr>
            <w:tcW w:type="dxa" w:w="10715"/>
            <w:shd w:val="clear" w:color="auto" w:fill="F4F6F8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>ALIST DW 6512H, 0F251H, 0CDE2H</w:t>
            </w:r>
          </w:p>
        </w:tc>
      </w:tr>
    </w:tbl>
    <w:p>
      <w:pPr>
        <w:spacing w:after="10" w:before="0"/>
      </w:pPr>
    </w:p>
    <w:p>
      <w:pPr>
        <w:spacing w:before="0" w:after="28" w:line="240" w:lineRule="auto"/>
      </w:pPr>
      <w:r>
        <w:rPr>
          <w:rFonts w:ascii="Calibri" w:hAnsi="Calibri"/>
          <w:b w:val="0"/>
          <w:i w:val="0"/>
          <w:sz w:val="17"/>
        </w:rPr>
        <w:t>→ Six consecutive memory locations are reserved for the variable ALIST, each 16-bit data stored in two consecutive memory locations.</w:t>
      </w:r>
    </w:p>
    <w:p>
      <w:pPr>
        <w:pStyle w:val="Heading2"/>
      </w:pPr>
      <w:r>
        <w:rPr>
          <w:rFonts w:ascii="Calibri" w:hAnsi="Calibri"/>
          <w:b/>
          <w:i w:val="0"/>
          <w:sz w:val="20"/>
        </w:rPr>
        <w:t>8.4 The remaining directives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CellMar>
          <w:top w:w="22" w:type="dxa"/>
          <w:left w:w="22" w:type="dxa"/>
          <w:bottom w:w="22" w:type="dxa"/>
          <w:right w:w="22" w:type="dxa"/>
        </w:tblCellMar>
      </w:tblPr>
      <w:tblGrid>
        <w:gridCol w:w="5358"/>
        <w:gridCol w:w="5358"/>
      </w:tblGrid>
      <w:tr>
        <w:tc>
          <w:tcPr>
            <w:tcW w:type="dxa" w:w="978"/>
            <w:shd w:val="clear" w:color="auto" w:fill="E7ECF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Directive</w:t>
            </w:r>
          </w:p>
        </w:tc>
        <w:tc>
          <w:tcPr>
            <w:tcW w:type="dxa" w:w="9737"/>
            <w:shd w:val="clear" w:color="auto" w:fill="E7ECF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Meaning</w:t>
            </w:r>
          </w:p>
        </w:tc>
      </w:tr>
      <w:tr>
        <w:tc>
          <w:tcPr>
            <w:tcW w:type="dxa" w:w="978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SEGMENT</w:t>
            </w:r>
          </w:p>
        </w:tc>
        <w:tc>
          <w:tcPr>
            <w:tcW w:type="dxa" w:w="973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 xml:space="preserve">Used to indicate the </w:t>
            </w:r>
            <w:r>
              <w:rPr>
                <w:rFonts w:ascii="Calibri" w:hAnsi="Calibri"/>
                <w:b/>
                <w:i w:val="0"/>
                <w:sz w:val="14"/>
              </w:rPr>
              <w:t>beginning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 of a code/data/stack segment. General form: </w:t>
            </w:r>
            <w:r>
              <w:rPr>
                <w:rFonts w:ascii="Consolas" w:hAnsi="Consolas"/>
                <w:b w:val="0"/>
                <w:i w:val="0"/>
                <w:sz w:val="14"/>
              </w:rPr>
              <w:t>Segnam SEGMENT … Segnam ENDS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 (the user-defined name of the segment appears before SEGMENT and before ENDS).</w:t>
            </w:r>
          </w:p>
        </w:tc>
      </w:tr>
      <w:tr>
        <w:tc>
          <w:tcPr>
            <w:tcW w:type="dxa" w:w="978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ENDS</w:t>
            </w:r>
          </w:p>
        </w:tc>
        <w:tc>
          <w:tcPr>
            <w:tcW w:type="dxa" w:w="973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 xml:space="preserve">Used to indicate the </w:t>
            </w:r>
            <w:r>
              <w:rPr>
                <w:rFonts w:ascii="Calibri" w:hAnsi="Calibri"/>
                <w:b/>
                <w:i w:val="0"/>
                <w:sz w:val="14"/>
              </w:rPr>
              <w:t>end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 of a code/data/stack segment.</w:t>
            </w:r>
          </w:p>
        </w:tc>
      </w:tr>
      <w:tr>
        <w:tc>
          <w:tcPr>
            <w:tcW w:type="dxa" w:w="978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ASSUME</w:t>
            </w:r>
          </w:p>
        </w:tc>
        <w:tc>
          <w:tcPr>
            <w:tcW w:type="dxa" w:w="973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Informs the assembler the name of the program/data segment that should be used for a specific segment register.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 General form: </w:t>
            </w:r>
            <w:r>
              <w:rPr>
                <w:rFonts w:ascii="Consolas" w:hAnsi="Consolas"/>
                <w:b w:val="0"/>
                <w:i w:val="0"/>
                <w:sz w:val="14"/>
              </w:rPr>
              <w:t>ASSUME segreg : segnam, …, segreg : segnam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 — e.g. </w:t>
            </w:r>
            <w:r>
              <w:rPr>
                <w:rFonts w:ascii="Consolas" w:hAnsi="Consolas"/>
                <w:b w:val="0"/>
                <w:i w:val="0"/>
                <w:sz w:val="14"/>
              </w:rPr>
              <w:t>ASSUME CS: ACODE, DS: ADATA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 tells the compiler that the instructions of the program are stored in segment </w:t>
            </w:r>
            <w:r>
              <w:rPr>
                <w:rFonts w:ascii="Calibri" w:hAnsi="Calibri"/>
                <w:b/>
                <w:i w:val="0"/>
                <w:sz w:val="14"/>
              </w:rPr>
              <w:t>ACODE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 and data are stored in segment </w:t>
            </w:r>
            <w:r>
              <w:rPr>
                <w:rFonts w:ascii="Calibri" w:hAnsi="Calibri"/>
                <w:b/>
                <w:i w:val="0"/>
                <w:sz w:val="14"/>
              </w:rPr>
              <w:t>ADATA</w:t>
            </w:r>
            <w:r>
              <w:rPr>
                <w:rFonts w:ascii="Calibri" w:hAnsi="Calibri"/>
                <w:b w:val="0"/>
                <w:i w:val="0"/>
                <w:sz w:val="14"/>
              </w:rPr>
              <w:t>.</w:t>
            </w:r>
          </w:p>
        </w:tc>
      </w:tr>
      <w:tr>
        <w:tc>
          <w:tcPr>
            <w:tcW w:type="dxa" w:w="978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ORG</w:t>
            </w:r>
          </w:p>
        </w:tc>
        <w:tc>
          <w:tcPr>
            <w:tcW w:type="dxa" w:w="973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Origin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 — used to </w:t>
            </w:r>
            <w:r>
              <w:rPr>
                <w:rFonts w:ascii="Calibri" w:hAnsi="Calibri"/>
                <w:b/>
                <w:i w:val="0"/>
                <w:sz w:val="14"/>
              </w:rPr>
              <w:t>assign the starting address (Effective address)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 for a program/data segment. </w:t>
            </w:r>
            <w:r>
              <w:rPr>
                <w:rFonts w:ascii="Consolas" w:hAnsi="Consolas"/>
                <w:b w:val="0"/>
                <w:i w:val="0"/>
                <w:sz w:val="14"/>
              </w:rPr>
              <w:t>ORG 1000H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 informs the assembler that the statements following ORG 1000H should be stored in memory starting with effective address 1000H.</w:t>
            </w:r>
          </w:p>
        </w:tc>
      </w:tr>
      <w:tr>
        <w:tc>
          <w:tcPr>
            <w:tcW w:type="dxa" w:w="978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END</w:t>
            </w:r>
          </w:p>
        </w:tc>
        <w:tc>
          <w:tcPr>
            <w:tcW w:type="dxa" w:w="973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 xml:space="preserve">Used to </w:t>
            </w:r>
            <w:r>
              <w:rPr>
                <w:rFonts w:ascii="Calibri" w:hAnsi="Calibri"/>
                <w:b/>
                <w:i w:val="0"/>
                <w:sz w:val="14"/>
              </w:rPr>
              <w:t>terminate a program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; </w:t>
            </w:r>
            <w:r>
              <w:rPr>
                <w:rFonts w:ascii="Calibri" w:hAnsi="Calibri"/>
                <w:b/>
                <w:i w:val="0"/>
                <w:sz w:val="14"/>
              </w:rPr>
              <w:t>statements after END will be ignored.</w:t>
            </w:r>
          </w:p>
        </w:tc>
      </w:tr>
      <w:tr>
        <w:tc>
          <w:tcPr>
            <w:tcW w:type="dxa" w:w="978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EVEN</w:t>
            </w:r>
          </w:p>
        </w:tc>
        <w:tc>
          <w:tcPr>
            <w:tcW w:type="dxa" w:w="973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 xml:space="preserve">Informs the assembler to </w:t>
            </w:r>
            <w:r>
              <w:rPr>
                <w:rFonts w:ascii="Calibri" w:hAnsi="Calibri"/>
                <w:b/>
                <w:i w:val="0"/>
                <w:sz w:val="14"/>
              </w:rPr>
              <w:t>store a program/data segment starting from an even address.</w:t>
            </w:r>
          </w:p>
        </w:tc>
      </w:tr>
      <w:tr>
        <w:tc>
          <w:tcPr>
            <w:tcW w:type="dxa" w:w="978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EQU</w:t>
            </w:r>
          </w:p>
        </w:tc>
        <w:tc>
          <w:tcPr>
            <w:tcW w:type="dxa" w:w="973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Equate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 — used to </w:t>
            </w:r>
            <w:r>
              <w:rPr>
                <w:rFonts w:ascii="Calibri" w:hAnsi="Calibri"/>
                <w:b/>
                <w:i w:val="0"/>
                <w:sz w:val="14"/>
              </w:rPr>
              <w:t>attach a value to a variable.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sz w:val="14"/>
              </w:rPr>
              <w:t>LOOP EQU 10FEH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 → the value of variable LOOP is 10FEH.</w:t>
            </w:r>
          </w:p>
        </w:tc>
      </w:tr>
      <w:tr>
        <w:tc>
          <w:tcPr>
            <w:tcW w:type="dxa" w:w="978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PROC</w:t>
            </w:r>
          </w:p>
        </w:tc>
        <w:tc>
          <w:tcPr>
            <w:tcW w:type="dxa" w:w="973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 xml:space="preserve">Indicates the </w:t>
            </w:r>
            <w:r>
              <w:rPr>
                <w:rFonts w:ascii="Calibri" w:hAnsi="Calibri"/>
                <w:b/>
                <w:i w:val="0"/>
                <w:sz w:val="14"/>
              </w:rPr>
              <w:t>beginning of a procedure.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sz w:val="14"/>
              </w:rPr>
              <w:t>procname PROC [NEAR/FAR] … RET … procname ENDP</w:t>
            </w:r>
          </w:p>
        </w:tc>
      </w:tr>
      <w:tr>
        <w:tc>
          <w:tcPr>
            <w:tcW w:type="dxa" w:w="978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ENDP</w:t>
            </w:r>
          </w:p>
        </w:tc>
        <w:tc>
          <w:tcPr>
            <w:tcW w:type="dxa" w:w="973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End of procedure.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 PROC and ENDP </w:t>
            </w:r>
            <w:r>
              <w:rPr>
                <w:rFonts w:ascii="Calibri" w:hAnsi="Calibri"/>
                <w:b/>
                <w:i w:val="0"/>
                <w:sz w:val="14"/>
              </w:rPr>
              <w:t>bracket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 a procedure.</w:t>
            </w:r>
          </w:p>
        </w:tc>
      </w:tr>
      <w:tr>
        <w:tc>
          <w:tcPr>
            <w:tcW w:type="dxa" w:w="978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FAR</w:t>
            </w:r>
          </w:p>
        </w:tc>
        <w:tc>
          <w:tcPr>
            <w:tcW w:type="dxa" w:w="973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Intersegment call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 (the procedure is in a different code segment).</w:t>
            </w:r>
          </w:p>
        </w:tc>
      </w:tr>
      <w:tr>
        <w:tc>
          <w:tcPr>
            <w:tcW w:type="dxa" w:w="978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NEAR</w:t>
            </w:r>
          </w:p>
        </w:tc>
        <w:tc>
          <w:tcPr>
            <w:tcW w:type="dxa" w:w="973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Intrasegment call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 (the procedure is in the same code segment).</w:t>
            </w:r>
          </w:p>
        </w:tc>
      </w:tr>
      <w:tr>
        <w:tc>
          <w:tcPr>
            <w:tcW w:type="dxa" w:w="978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SHORT</w:t>
            </w:r>
          </w:p>
        </w:tc>
        <w:tc>
          <w:tcPr>
            <w:tcW w:type="dxa" w:w="973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Reserves one memory location for an 8-bit signed displacement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 in jump instructions. </w:t>
            </w:r>
            <w:r>
              <w:rPr>
                <w:rFonts w:ascii="Consolas" w:hAnsi="Consolas"/>
                <w:b w:val="0"/>
                <w:i w:val="0"/>
                <w:sz w:val="14"/>
              </w:rPr>
              <w:t>JMP SHORT AHEAD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 → the directive reserves one memory location for the 8-bit displacement named AHEAD.</w:t>
            </w:r>
          </w:p>
        </w:tc>
      </w:tr>
      <w:tr>
        <w:tc>
          <w:tcPr>
            <w:tcW w:type="dxa" w:w="978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MACRO</w:t>
            </w:r>
          </w:p>
        </w:tc>
        <w:tc>
          <w:tcPr>
            <w:tcW w:type="dxa" w:w="973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 xml:space="preserve">Indicates the </w:t>
            </w:r>
            <w:r>
              <w:rPr>
                <w:rFonts w:ascii="Calibri" w:hAnsi="Calibri"/>
                <w:b/>
                <w:i w:val="0"/>
                <w:sz w:val="14"/>
              </w:rPr>
              <w:t>beginning of a macro.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sz w:val="14"/>
              </w:rPr>
              <w:t>macroname MACRO [Arg1, Arg2 …] … ENDM</w:t>
            </w:r>
          </w:p>
        </w:tc>
      </w:tr>
      <w:tr>
        <w:tc>
          <w:tcPr>
            <w:tcW w:type="dxa" w:w="978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ENDM</w:t>
            </w:r>
          </w:p>
        </w:tc>
        <w:tc>
          <w:tcPr>
            <w:tcW w:type="dxa" w:w="973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End of a macro.</w:t>
            </w:r>
          </w:p>
        </w:tc>
      </w:tr>
    </w:tbl>
    <w:p>
      <w:pPr>
        <w:spacing w:after="10" w:before="0"/>
      </w:pPr>
    </w:p>
    <w:p>
      <w:pPr>
        <w:spacing w:before="0" w:after="28" w:line="240" w:lineRule="auto"/>
      </w:pPr>
      <w:r>
        <w:rPr>
          <w:rFonts w:ascii="Calibri" w:hAnsi="Calibri"/>
          <w:b/>
          <w:i w:val="0"/>
          <w:sz w:val="17"/>
        </w:rPr>
        <w:t>Worked directive examples (from the slides):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40" w:type="dxa"/>
          <w:left w:w="40" w:type="dxa"/>
          <w:bottom w:w="40" w:type="dxa"/>
          <w:right w:w="40" w:type="dxa"/>
        </w:tblCellMar>
      </w:tblPr>
      <w:tblGrid>
        <w:gridCol w:w="10716"/>
      </w:tblGrid>
      <w:tr>
        <w:tc>
          <w:tcPr>
            <w:tcW w:type="dxa" w:w="10715"/>
            <w:shd w:val="clear" w:color="auto" w:fill="F4F6F8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>_SDATA SEGMENT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 xml:space="preserve">       ORG 1200H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 xml:space="preserve">       A DB 4CH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 xml:space="preserve">       EVEN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 xml:space="preserve">       B DW 1052H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>_SDATA ENDS</w:t>
            </w:r>
          </w:p>
        </w:tc>
      </w:tr>
    </w:tbl>
    <w:p>
      <w:pPr>
        <w:spacing w:after="10" w:before="0"/>
      </w:pPr>
    </w:p>
    <w:p>
      <w:pPr>
        <w:spacing w:before="0" w:after="28" w:line="240" w:lineRule="auto"/>
      </w:pPr>
      <w:r>
        <w:rPr>
          <w:rFonts w:ascii="Calibri" w:hAnsi="Calibri"/>
          <w:b w:val="0"/>
          <w:i w:val="0"/>
          <w:sz w:val="17"/>
        </w:rPr>
        <w:t xml:space="preserve">→ In this data segment, the </w:t>
      </w:r>
      <w:r>
        <w:rPr>
          <w:rFonts w:ascii="Calibri" w:hAnsi="Calibri"/>
          <w:b/>
          <w:i w:val="0"/>
          <w:sz w:val="17"/>
        </w:rPr>
        <w:t>effective address of memory location assigned to A will be 1200H</w:t>
      </w:r>
      <w:r>
        <w:rPr>
          <w:rFonts w:ascii="Calibri" w:hAnsi="Calibri"/>
          <w:b w:val="0"/>
          <w:i w:val="0"/>
          <w:sz w:val="17"/>
        </w:rPr>
        <w:t xml:space="preserve"> and that of </w:t>
      </w:r>
      <w:r>
        <w:rPr>
          <w:rFonts w:ascii="Calibri" w:hAnsi="Calibri"/>
          <w:b/>
          <w:i w:val="0"/>
          <w:sz w:val="17"/>
        </w:rPr>
        <w:t>B will be 1202H and 1203H</w:t>
      </w:r>
      <w:r>
        <w:rPr>
          <w:rFonts w:ascii="Calibri" w:hAnsi="Calibri"/>
          <w:b w:val="0"/>
          <w:i w:val="0"/>
          <w:sz w:val="17"/>
        </w:rPr>
        <w:t>.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40" w:type="dxa"/>
          <w:left w:w="40" w:type="dxa"/>
          <w:bottom w:w="40" w:type="dxa"/>
          <w:right w:w="40" w:type="dxa"/>
        </w:tblCellMar>
      </w:tblPr>
      <w:tblGrid>
        <w:gridCol w:w="10716"/>
      </w:tblGrid>
      <w:tr>
        <w:tc>
          <w:tcPr>
            <w:tcW w:type="dxa" w:w="10715"/>
            <w:shd w:val="clear" w:color="auto" w:fill="F4F6F8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>ADD64 PROC NEAR          ; the assembler will code the CALL and RET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 xml:space="preserve">   …                     ; instructions involved in this procedure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 xml:space="preserve">   RET                   ; as NEAR call and return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>ADD64 ENDP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>CONVERT PROC FAR         ; the assembler will code CALL and RET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 xml:space="preserve">   …                     ; as FAR call and return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 xml:space="preserve">   RET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>CONVERT ENDP</w:t>
            </w:r>
          </w:p>
        </w:tc>
      </w:tr>
    </w:tbl>
    <w:p>
      <w:pPr>
        <w:spacing w:after="10" w:before="0"/>
      </w:pPr>
    </w:p>
    <w:p>
      <w:pPr>
        <w:pStyle w:val="Heading2"/>
      </w:pPr>
      <w:r>
        <w:rPr>
          <w:rFonts w:ascii="Calibri" w:hAnsi="Calibri"/>
          <w:b/>
          <w:i w:val="0"/>
          <w:sz w:val="20"/>
        </w:rPr>
        <w:t>8.5 Assembler operators: LENGTH, OFFSET, LEA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CellMar>
          <w:top w:w="22" w:type="dxa"/>
          <w:left w:w="22" w:type="dxa"/>
          <w:bottom w:w="22" w:type="dxa"/>
          <w:right w:w="22" w:type="dxa"/>
        </w:tblCellMar>
      </w:tblPr>
      <w:tblGrid>
        <w:gridCol w:w="5358"/>
        <w:gridCol w:w="5358"/>
      </w:tblGrid>
      <w:tr>
        <w:tc>
          <w:tcPr>
            <w:tcW w:type="dxa" w:w="881"/>
            <w:shd w:val="clear" w:color="auto" w:fill="E7ECF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Operator</w:t>
            </w:r>
          </w:p>
        </w:tc>
        <w:tc>
          <w:tcPr>
            <w:tcW w:type="dxa" w:w="9834"/>
            <w:shd w:val="clear" w:color="auto" w:fill="E7ECF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Meaning</w:t>
            </w:r>
          </w:p>
        </w:tc>
      </w:tr>
      <w:tr>
        <w:tc>
          <w:tcPr>
            <w:tcW w:type="dxa" w:w="88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LENGTH</w:t>
            </w:r>
          </w:p>
        </w:tc>
        <w:tc>
          <w:tcPr>
            <w:tcW w:type="dxa" w:w="9834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 xml:space="preserve">An </w:t>
            </w:r>
            <w:r>
              <w:rPr>
                <w:rFonts w:ascii="Calibri" w:hAnsi="Calibri"/>
                <w:b/>
                <w:i w:val="0"/>
                <w:sz w:val="14"/>
              </w:rPr>
              <w:t>operator which tells the assembler to determine the number of elements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 in some named data item, such as a string or an array. When the assembler reads </w:t>
            </w:r>
            <w:r>
              <w:rPr>
                <w:rFonts w:ascii="Consolas" w:hAnsi="Consolas"/>
                <w:b w:val="0"/>
                <w:i w:val="0"/>
                <w:sz w:val="14"/>
              </w:rPr>
              <w:t>MOV CX, LENGTH STRING1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, it determines the number of elements in STRING1 and loads it into CX. If the string was declared as a </w:t>
            </w:r>
            <w:r>
              <w:rPr>
                <w:rFonts w:ascii="Calibri" w:hAnsi="Calibri"/>
                <w:b/>
                <w:i w:val="0"/>
                <w:sz w:val="14"/>
              </w:rPr>
              <w:t>byte string, LENGTH produces the number of bytes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; if declared as a </w:t>
            </w:r>
            <w:r>
              <w:rPr>
                <w:rFonts w:ascii="Calibri" w:hAnsi="Calibri"/>
                <w:b/>
                <w:i w:val="0"/>
                <w:sz w:val="14"/>
              </w:rPr>
              <w:t>word string, LENGTH produces the number of words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. </w:t>
            </w:r>
            <w:r>
              <w:rPr>
                <w:rFonts w:ascii="Calibri" w:hAnsi="Calibri"/>
                <w:b w:val="0"/>
                <w:i/>
                <w:sz w:val="14"/>
              </w:rPr>
              <w:t>Byte length of a label: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 used to refer to the length of a data array or a string — </w:t>
            </w:r>
            <w:r>
              <w:rPr>
                <w:rFonts w:ascii="Consolas" w:hAnsi="Consolas"/>
                <w:b w:val="0"/>
                <w:i w:val="0"/>
                <w:sz w:val="14"/>
              </w:rPr>
              <w:t>MOV CX, LENGTH ARRAY</w:t>
            </w:r>
            <w:r>
              <w:rPr>
                <w:rFonts w:ascii="Calibri" w:hAnsi="Calibri"/>
                <w:b w:val="0"/>
                <w:i w:val="0"/>
                <w:sz w:val="14"/>
              </w:rPr>
              <w:t>.</w:t>
            </w:r>
          </w:p>
        </w:tc>
      </w:tr>
      <w:tr>
        <w:tc>
          <w:tcPr>
            <w:tcW w:type="dxa" w:w="88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OFFSET</w:t>
            </w:r>
          </w:p>
        </w:tc>
        <w:tc>
          <w:tcPr>
            <w:tcW w:type="dxa" w:w="9834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Offset of a label: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 when the assembler comes across the OFFSET operator along with a label, it </w:t>
            </w:r>
            <w:r>
              <w:rPr>
                <w:rFonts w:ascii="Calibri" w:hAnsi="Calibri"/>
                <w:b/>
                <w:i w:val="0"/>
                <w:sz w:val="14"/>
              </w:rPr>
              <w:t>first computes the 16-bit offset address of that particular label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 and </w:t>
            </w:r>
            <w:r>
              <w:rPr>
                <w:rFonts w:ascii="Calibri" w:hAnsi="Calibri"/>
                <w:b/>
                <w:i w:val="0"/>
                <w:sz w:val="14"/>
              </w:rPr>
              <w:t>replaces the string 'OFFSET LABEL' by the computed offset address.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 Example: </w:t>
            </w:r>
            <w:r>
              <w:rPr>
                <w:rFonts w:ascii="Consolas" w:hAnsi="Consolas"/>
                <w:b w:val="0"/>
                <w:i w:val="0"/>
                <w:sz w:val="14"/>
              </w:rPr>
              <w:t>MOV SI, OFFSET LIST</w:t>
            </w:r>
          </w:p>
        </w:tc>
      </w:tr>
      <w:tr>
        <w:tc>
          <w:tcPr>
            <w:tcW w:type="dxa" w:w="88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LEA</w:t>
            </w:r>
          </w:p>
        </w:tc>
        <w:tc>
          <w:tcPr>
            <w:tcW w:type="dxa" w:w="9834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Load Effective Address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 — </w:t>
            </w:r>
            <w:r>
              <w:rPr>
                <w:rFonts w:ascii="Calibri" w:hAnsi="Calibri"/>
                <w:b/>
                <w:i w:val="0"/>
                <w:sz w:val="14"/>
              </w:rPr>
              <w:t>loads the address of a variable.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 Example: </w:t>
            </w:r>
            <w:r>
              <w:rPr>
                <w:rFonts w:ascii="Consolas" w:hAnsi="Consolas"/>
                <w:b w:val="0"/>
                <w:i w:val="0"/>
                <w:sz w:val="14"/>
              </w:rPr>
              <w:t>TEST DB 23H, 40H, 44H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 then </w:t>
            </w:r>
            <w:r>
              <w:rPr>
                <w:rFonts w:ascii="Consolas" w:hAnsi="Consolas"/>
                <w:b w:val="0"/>
                <w:i w:val="0"/>
                <w:sz w:val="14"/>
              </w:rPr>
              <w:t>LEA AX, TEST</w:t>
            </w:r>
          </w:p>
        </w:tc>
      </w:tr>
    </w:tbl>
    <w:p>
      <w:pPr>
        <w:spacing w:after="10" w:before="0"/>
      </w:pPr>
    </w:p>
    <w:p>
      <w:pPr>
        <w:pStyle w:val="Heading1"/>
      </w:pPr>
      <w:r>
        <w:rPr>
          <w:rFonts w:ascii="Calibri" w:hAnsi="Calibri"/>
          <w:b/>
          <w:i w:val="0"/>
          <w:sz w:val="23"/>
        </w:rPr>
        <w:t>9. PROCEDURES, CALL/RET, MACROS AND MODULAR PROGRAMMING</w:t>
      </w:r>
    </w:p>
    <w:p>
      <w:pPr>
        <w:pStyle w:val="Heading2"/>
      </w:pPr>
      <w:r>
        <w:rPr>
          <w:rFonts w:ascii="Calibri" w:hAnsi="Calibri"/>
          <w:b/>
          <w:i w:val="0"/>
          <w:sz w:val="20"/>
        </w:rPr>
        <w:t>9.1 Procedure</w:t>
      </w:r>
    </w:p>
    <w:p>
      <w:pPr>
        <w:spacing w:before="0" w:after="32" w:line="240" w:lineRule="auto"/>
        <w:ind w:left="181"/>
      </w:pPr>
      <w:r>
        <w:rPr>
          <w:rFonts w:ascii="Calibri" w:hAnsi="Calibri"/>
          <w:b/>
          <w:i/>
          <w:sz w:val="15"/>
        </w:rPr>
        <w:t>Definition:</w:t>
      </w:r>
      <w:r>
        <w:rPr>
          <w:rFonts w:ascii="Calibri" w:hAnsi="Calibri"/>
          <w:b w:val="0"/>
          <w:i/>
          <w:sz w:val="15"/>
        </w:rPr>
        <w:t xml:space="preserve"> A procedure is a </w:t>
      </w:r>
      <w:r>
        <w:rPr>
          <w:rFonts w:ascii="Calibri" w:hAnsi="Calibri"/>
          <w:b/>
          <w:i/>
          <w:sz w:val="15"/>
        </w:rPr>
        <w:t>group of instructions that usually performs one task</w:t>
      </w:r>
      <w:r>
        <w:rPr>
          <w:rFonts w:ascii="Calibri" w:hAnsi="Calibri"/>
          <w:b w:val="0"/>
          <w:i/>
          <w:sz w:val="15"/>
        </w:rPr>
        <w:t xml:space="preserve">. It is a </w:t>
      </w:r>
      <w:r>
        <w:rPr>
          <w:rFonts w:ascii="Calibri" w:hAnsi="Calibri"/>
          <w:b/>
          <w:i/>
          <w:sz w:val="15"/>
        </w:rPr>
        <w:t>reusable section of a software program which is stored in memory once but can be used as often as necessary.</w:t>
      </w:r>
    </w:p>
    <w:p>
      <w:pPr>
        <w:spacing w:before="0" w:after="28" w:line="240" w:lineRule="auto"/>
      </w:pPr>
      <w:r>
        <w:rPr>
          <w:rFonts w:ascii="Calibri" w:hAnsi="Calibri"/>
          <w:b/>
          <w:i w:val="0"/>
          <w:sz w:val="17"/>
        </w:rPr>
        <w:t>Two types:</w:t>
      </w:r>
    </w:p>
    <w:p>
      <w:pPr>
        <w:spacing w:before="0" w:after="20" w:line="240" w:lineRule="auto"/>
        <w:ind w:left="238"/>
      </w:pPr>
      <w:r>
        <w:rPr>
          <w:rFonts w:ascii="Calibri" w:hAnsi="Calibri"/>
          <w:b w:val="0"/>
          <w:i w:val="0"/>
          <w:sz w:val="17"/>
        </w:rPr>
        <w:t xml:space="preserve">•  </w:t>
      </w:r>
      <w:r>
        <w:rPr>
          <w:rFonts w:ascii="Calibri" w:hAnsi="Calibri"/>
          <w:b/>
          <w:i w:val="0"/>
          <w:sz w:val="17"/>
        </w:rPr>
        <w:t>NEAR procedure:</w:t>
      </w:r>
      <w:r>
        <w:rPr>
          <w:rFonts w:ascii="Calibri" w:hAnsi="Calibri"/>
          <w:b w:val="0"/>
          <w:i w:val="0"/>
          <w:sz w:val="17"/>
        </w:rPr>
        <w:t xml:space="preserve"> a procedure is known as a </w:t>
      </w:r>
      <w:r>
        <w:rPr>
          <w:rFonts w:ascii="Calibri" w:hAnsi="Calibri"/>
          <w:b/>
          <w:i w:val="0"/>
          <w:sz w:val="17"/>
        </w:rPr>
        <w:t>NEAR procedure if it is written (defined) in the same code segment which is calling that procedure.</w:t>
      </w:r>
      <w:r>
        <w:rPr>
          <w:rFonts w:ascii="Calibri" w:hAnsi="Calibri"/>
          <w:b w:val="0"/>
          <w:i w:val="0"/>
          <w:sz w:val="17"/>
        </w:rPr>
        <w:t xml:space="preserve"> </w:t>
      </w:r>
      <w:r>
        <w:rPr>
          <w:rFonts w:ascii="Calibri" w:hAnsi="Calibri"/>
          <w:b/>
          <w:i w:val="0"/>
          <w:sz w:val="17"/>
        </w:rPr>
        <w:t>Only the Instruction Pointer (IP) register content will be changed.</w:t>
      </w:r>
    </w:p>
    <w:p>
      <w:pPr>
        <w:spacing w:before="0" w:after="20" w:line="240" w:lineRule="auto"/>
        <w:ind w:left="238"/>
      </w:pPr>
      <w:r>
        <w:rPr>
          <w:rFonts w:ascii="Calibri" w:hAnsi="Calibri"/>
          <w:b w:val="0"/>
          <w:i w:val="0"/>
          <w:sz w:val="17"/>
        </w:rPr>
        <w:t xml:space="preserve">•  </w:t>
      </w:r>
      <w:r>
        <w:rPr>
          <w:rFonts w:ascii="Calibri" w:hAnsi="Calibri"/>
          <w:b/>
          <w:i w:val="0"/>
          <w:sz w:val="17"/>
        </w:rPr>
        <w:t>FAR procedure:</w:t>
      </w:r>
      <w:r>
        <w:rPr>
          <w:rFonts w:ascii="Calibri" w:hAnsi="Calibri"/>
          <w:b w:val="0"/>
          <w:i w:val="0"/>
          <w:sz w:val="17"/>
        </w:rPr>
        <w:t xml:space="preserve"> a procedure is known as a </w:t>
      </w:r>
      <w:r>
        <w:rPr>
          <w:rFonts w:ascii="Calibri" w:hAnsi="Calibri"/>
          <w:b/>
          <w:i w:val="0"/>
          <w:sz w:val="17"/>
        </w:rPr>
        <w:t>FAR procedure if it is written (defined) in a different code segment than the calling segment.</w:t>
      </w:r>
      <w:r>
        <w:rPr>
          <w:rFonts w:ascii="Calibri" w:hAnsi="Calibri"/>
          <w:b w:val="0"/>
          <w:i w:val="0"/>
          <w:sz w:val="17"/>
        </w:rPr>
        <w:t xml:space="preserve"> In this case </w:t>
      </w:r>
      <w:r>
        <w:rPr>
          <w:rFonts w:ascii="Calibri" w:hAnsi="Calibri"/>
          <w:b/>
          <w:i w:val="0"/>
          <w:sz w:val="17"/>
        </w:rPr>
        <w:t>both the IP and the Code Segment (CS) register contents will be changed.</w:t>
      </w:r>
    </w:p>
    <w:p>
      <w:pPr>
        <w:spacing w:before="0" w:after="28" w:line="240" w:lineRule="auto"/>
      </w:pPr>
      <w:r>
        <w:rPr>
          <w:rFonts w:ascii="Calibri" w:hAnsi="Calibri"/>
          <w:b/>
          <w:i w:val="0"/>
          <w:sz w:val="17"/>
        </w:rPr>
        <w:t>Directives used for a procedure:</w:t>
      </w:r>
    </w:p>
    <w:p>
      <w:pPr>
        <w:spacing w:before="0" w:after="20" w:line="240" w:lineRule="auto"/>
        <w:ind w:left="238"/>
      </w:pPr>
      <w:r>
        <w:rPr>
          <w:rFonts w:ascii="Calibri" w:hAnsi="Calibri"/>
          <w:b w:val="0"/>
          <w:i w:val="0"/>
          <w:sz w:val="17"/>
        </w:rPr>
        <w:t xml:space="preserve">•  </w:t>
      </w:r>
      <w:r>
        <w:rPr>
          <w:rFonts w:ascii="Calibri" w:hAnsi="Calibri"/>
          <w:b/>
          <w:i w:val="0"/>
          <w:sz w:val="17"/>
        </w:rPr>
        <w:t>PROC directive:</w:t>
      </w:r>
      <w:r>
        <w:rPr>
          <w:rFonts w:ascii="Calibri" w:hAnsi="Calibri"/>
          <w:b w:val="0"/>
          <w:i w:val="0"/>
          <w:sz w:val="17"/>
        </w:rPr>
        <w:t xml:space="preserve"> used to identify the </w:t>
      </w:r>
      <w:r>
        <w:rPr>
          <w:rFonts w:ascii="Calibri" w:hAnsi="Calibri"/>
          <w:b/>
          <w:i w:val="0"/>
          <w:sz w:val="17"/>
        </w:rPr>
        <w:t>start</w:t>
      </w:r>
      <w:r>
        <w:rPr>
          <w:rFonts w:ascii="Calibri" w:hAnsi="Calibri"/>
          <w:b w:val="0"/>
          <w:i w:val="0"/>
          <w:sz w:val="17"/>
        </w:rPr>
        <w:t xml:space="preserve"> of a procedure; follows a name given to the procedure; after that the term </w:t>
      </w:r>
      <w:r>
        <w:rPr>
          <w:rFonts w:ascii="Calibri" w:hAnsi="Calibri"/>
          <w:b/>
          <w:i w:val="0"/>
          <w:sz w:val="17"/>
        </w:rPr>
        <w:t>FAR or NEAR</w:t>
      </w:r>
      <w:r>
        <w:rPr>
          <w:rFonts w:ascii="Calibri" w:hAnsi="Calibri"/>
          <w:b w:val="0"/>
          <w:i w:val="0"/>
          <w:sz w:val="17"/>
        </w:rPr>
        <w:t xml:space="preserve"> specifies the type of the procedure.</w:t>
      </w:r>
    </w:p>
    <w:p>
      <w:pPr>
        <w:spacing w:before="0" w:after="20" w:line="240" w:lineRule="auto"/>
        <w:ind w:left="238"/>
      </w:pPr>
      <w:r>
        <w:rPr>
          <w:rFonts w:ascii="Calibri" w:hAnsi="Calibri"/>
          <w:b w:val="0"/>
          <w:i w:val="0"/>
          <w:sz w:val="17"/>
        </w:rPr>
        <w:t xml:space="preserve">•  </w:t>
      </w:r>
      <w:r>
        <w:rPr>
          <w:rFonts w:ascii="Calibri" w:hAnsi="Calibri"/>
          <w:b/>
          <w:i w:val="0"/>
          <w:sz w:val="17"/>
        </w:rPr>
        <w:t>ENDP directive:</w:t>
      </w:r>
      <w:r>
        <w:rPr>
          <w:rFonts w:ascii="Calibri" w:hAnsi="Calibri"/>
          <w:b w:val="0"/>
          <w:i w:val="0"/>
          <w:sz w:val="17"/>
        </w:rPr>
        <w:t xml:space="preserve"> used along with the name of the procedure to indicate the </w:t>
      </w:r>
      <w:r>
        <w:rPr>
          <w:rFonts w:ascii="Calibri" w:hAnsi="Calibri"/>
          <w:b/>
          <w:i w:val="0"/>
          <w:sz w:val="17"/>
        </w:rPr>
        <w:t>end</w:t>
      </w:r>
      <w:r>
        <w:rPr>
          <w:rFonts w:ascii="Calibri" w:hAnsi="Calibri"/>
          <w:b w:val="0"/>
          <w:i w:val="0"/>
          <w:sz w:val="17"/>
        </w:rPr>
        <w:t xml:space="preserve"> of a procedure to the assembler.</w:t>
      </w:r>
    </w:p>
    <w:p>
      <w:pPr>
        <w:spacing w:before="0" w:after="20" w:line="240" w:lineRule="auto"/>
        <w:ind w:left="238"/>
      </w:pPr>
      <w:r>
        <w:rPr>
          <w:rFonts w:ascii="Calibri" w:hAnsi="Calibri"/>
          <w:b w:val="0"/>
          <w:i w:val="0"/>
          <w:sz w:val="17"/>
        </w:rPr>
        <w:t xml:space="preserve">•  </w:t>
      </w:r>
      <w:r>
        <w:rPr>
          <w:rFonts w:ascii="Calibri" w:hAnsi="Calibri"/>
          <w:b w:val="0"/>
          <w:i w:val="0"/>
          <w:sz w:val="17"/>
        </w:rPr>
        <w:t xml:space="preserve">The </w:t>
      </w:r>
      <w:r>
        <w:rPr>
          <w:rFonts w:ascii="Calibri" w:hAnsi="Calibri"/>
          <w:b/>
          <w:i w:val="0"/>
          <w:sz w:val="17"/>
        </w:rPr>
        <w:t>PROC and ENDP directives are used to bracket a procedure.</w:t>
      </w:r>
    </w:p>
    <w:p>
      <w:pPr>
        <w:pStyle w:val="Heading2"/>
      </w:pPr>
      <w:r>
        <w:rPr>
          <w:rFonts w:ascii="Calibri" w:hAnsi="Calibri"/>
          <w:b/>
          <w:i w:val="0"/>
          <w:sz w:val="20"/>
        </w:rPr>
        <w:t>9.2 CALL and RET instructions</w:t>
      </w:r>
    </w:p>
    <w:p>
      <w:pPr>
        <w:spacing w:before="0" w:after="28" w:line="240" w:lineRule="auto"/>
      </w:pPr>
      <w:r>
        <w:rPr>
          <w:rFonts w:ascii="Calibri" w:hAnsi="Calibri"/>
          <w:b/>
          <w:i w:val="0"/>
          <w:sz w:val="17"/>
        </w:rPr>
        <w:t>CALL instruction:</w:t>
      </w:r>
      <w:r>
        <w:rPr>
          <w:rFonts w:ascii="Calibri" w:hAnsi="Calibri"/>
          <w:b w:val="0"/>
          <w:i w:val="0"/>
          <w:sz w:val="17"/>
        </w:rPr>
        <w:t xml:space="preserve"> used to transfer execution to a procedure. It performs </w:t>
      </w:r>
      <w:r>
        <w:rPr>
          <w:rFonts w:ascii="Calibri" w:hAnsi="Calibri"/>
          <w:b/>
          <w:i w:val="0"/>
          <w:sz w:val="17"/>
        </w:rPr>
        <w:t>two operations</w:t>
      </w:r>
      <w:r>
        <w:rPr>
          <w:rFonts w:ascii="Calibri" w:hAnsi="Calibri"/>
          <w:b w:val="0"/>
          <w:i w:val="0"/>
          <w:sz w:val="17"/>
        </w:rPr>
        <w:t>:</w:t>
      </w:r>
    </w:p>
    <w:p>
      <w:pPr>
        <w:spacing w:before="0" w:after="20" w:line="240" w:lineRule="auto"/>
        <w:ind w:left="238"/>
      </w:pPr>
      <w:r>
        <w:rPr>
          <w:rFonts w:ascii="Calibri" w:hAnsi="Calibri"/>
          <w:b/>
          <w:i w:val="0"/>
          <w:sz w:val="17"/>
        </w:rPr>
        <w:t xml:space="preserve">1.  </w:t>
      </w:r>
      <w:r>
        <w:rPr>
          <w:rFonts w:ascii="Calibri" w:hAnsi="Calibri"/>
          <w:b w:val="0"/>
          <w:i w:val="0"/>
          <w:sz w:val="17"/>
        </w:rPr>
        <w:t xml:space="preserve">First it </w:t>
      </w:r>
      <w:r>
        <w:rPr>
          <w:rFonts w:ascii="Calibri" w:hAnsi="Calibri"/>
          <w:b/>
          <w:i w:val="0"/>
          <w:sz w:val="17"/>
        </w:rPr>
        <w:t>stores the address of the instruction after the CALL instruction on the stack.</w:t>
      </w:r>
    </w:p>
    <w:p>
      <w:pPr>
        <w:spacing w:before="0" w:after="20" w:line="240" w:lineRule="auto"/>
        <w:ind w:left="238"/>
      </w:pPr>
      <w:r>
        <w:rPr>
          <w:rFonts w:ascii="Calibri" w:hAnsi="Calibri"/>
          <w:b/>
          <w:i w:val="0"/>
          <w:sz w:val="17"/>
        </w:rPr>
        <w:t xml:space="preserve">2.  </w:t>
      </w:r>
      <w:r>
        <w:rPr>
          <w:rFonts w:ascii="Calibri" w:hAnsi="Calibri"/>
          <w:b w:val="0"/>
          <w:i w:val="0"/>
          <w:sz w:val="17"/>
        </w:rPr>
        <w:t xml:space="preserve">Second it </w:t>
      </w:r>
      <w:r>
        <w:rPr>
          <w:rFonts w:ascii="Calibri" w:hAnsi="Calibri"/>
          <w:b/>
          <w:i w:val="0"/>
          <w:sz w:val="17"/>
        </w:rPr>
        <w:t>changes the content of the IP register</w:t>
      </w:r>
      <w:r>
        <w:rPr>
          <w:rFonts w:ascii="Calibri" w:hAnsi="Calibri"/>
          <w:b w:val="0"/>
          <w:i w:val="0"/>
          <w:sz w:val="17"/>
        </w:rPr>
        <w:t xml:space="preserve"> in case of a Near call </w:t>
      </w:r>
      <w:r>
        <w:rPr>
          <w:rFonts w:ascii="Calibri" w:hAnsi="Calibri"/>
          <w:b/>
          <w:i w:val="0"/>
          <w:sz w:val="17"/>
        </w:rPr>
        <w:t>and changes the content of the IP and CS registers</w:t>
      </w:r>
      <w:r>
        <w:rPr>
          <w:rFonts w:ascii="Calibri" w:hAnsi="Calibri"/>
          <w:b w:val="0"/>
          <w:i w:val="0"/>
          <w:sz w:val="17"/>
        </w:rPr>
        <w:t xml:space="preserve"> in case of a FAR call.</w:t>
      </w:r>
    </w:p>
    <w:p>
      <w:pPr>
        <w:spacing w:before="0" w:after="28" w:line="240" w:lineRule="auto"/>
      </w:pPr>
      <w:r>
        <w:rPr>
          <w:rFonts w:ascii="Calibri" w:hAnsi="Calibri"/>
          <w:b/>
          <w:i w:val="0"/>
          <w:sz w:val="17"/>
        </w:rPr>
        <w:t>Two types of calls:</w:t>
      </w:r>
      <w:r>
        <w:rPr>
          <w:rFonts w:ascii="Calibri" w:hAnsi="Calibri"/>
          <w:b w:val="0"/>
          <w:i w:val="0"/>
          <w:sz w:val="17"/>
        </w:rPr>
        <w:t xml:space="preserve"> </w:t>
      </w:r>
      <w:r>
        <w:rPr>
          <w:rFonts w:ascii="Calibri" w:hAnsi="Calibri"/>
          <w:b/>
          <w:i w:val="0"/>
          <w:sz w:val="17"/>
        </w:rPr>
        <w:t>Near Call (Intrasegment call)</w:t>
      </w:r>
      <w:r>
        <w:rPr>
          <w:rFonts w:ascii="Calibri" w:hAnsi="Calibri"/>
          <w:b w:val="0"/>
          <w:i w:val="0"/>
          <w:sz w:val="17"/>
        </w:rPr>
        <w:t xml:space="preserve"> and </w:t>
      </w:r>
      <w:r>
        <w:rPr>
          <w:rFonts w:ascii="Calibri" w:hAnsi="Calibri"/>
          <w:b/>
          <w:i w:val="0"/>
          <w:sz w:val="17"/>
        </w:rPr>
        <w:t>Far Call (Intersegment call)</w:t>
      </w:r>
      <w:r>
        <w:rPr>
          <w:rFonts w:ascii="Calibri" w:hAnsi="Calibri"/>
          <w:b w:val="0"/>
          <w:i w:val="0"/>
          <w:sz w:val="17"/>
        </w:rPr>
        <w:t>.</w:t>
      </w:r>
    </w:p>
    <w:p>
      <w:pPr>
        <w:spacing w:before="0" w:after="28" w:line="240" w:lineRule="auto"/>
      </w:pPr>
      <w:r>
        <w:rPr>
          <w:rFonts w:ascii="Calibri" w:hAnsi="Calibri"/>
          <w:b/>
          <w:i w:val="0"/>
          <w:sz w:val="17"/>
        </w:rPr>
        <w:t>Operation for Near Call:</w:t>
      </w:r>
      <w:r>
        <w:rPr>
          <w:rFonts w:ascii="Calibri" w:hAnsi="Calibri"/>
          <w:b w:val="0"/>
          <w:i w:val="0"/>
          <w:sz w:val="17"/>
        </w:rPr>
        <w:t xml:space="preserve"> When the 8086 executes a near CALL instruction, it </w:t>
      </w:r>
      <w:r>
        <w:rPr>
          <w:rFonts w:ascii="Calibri" w:hAnsi="Calibri"/>
          <w:b/>
          <w:i w:val="0"/>
          <w:sz w:val="17"/>
        </w:rPr>
        <w:t>decrements the stack pointer by 2</w:t>
      </w:r>
      <w:r>
        <w:rPr>
          <w:rFonts w:ascii="Calibri" w:hAnsi="Calibri"/>
          <w:b w:val="0"/>
          <w:i w:val="0"/>
          <w:sz w:val="17"/>
        </w:rPr>
        <w:t xml:space="preserve"> and </w:t>
      </w:r>
      <w:r>
        <w:rPr>
          <w:rFonts w:ascii="Calibri" w:hAnsi="Calibri"/>
          <w:b/>
          <w:i w:val="0"/>
          <w:sz w:val="17"/>
        </w:rPr>
        <w:t>copies the IP register contents onto the stack</w:t>
      </w:r>
      <w:r>
        <w:rPr>
          <w:rFonts w:ascii="Calibri" w:hAnsi="Calibri"/>
          <w:b w:val="0"/>
          <w:i w:val="0"/>
          <w:sz w:val="17"/>
        </w:rPr>
        <w:t xml:space="preserve">. Then it </w:t>
      </w:r>
      <w:r>
        <w:rPr>
          <w:rFonts w:ascii="Calibri" w:hAnsi="Calibri"/>
          <w:b/>
          <w:i w:val="0"/>
          <w:sz w:val="17"/>
        </w:rPr>
        <w:t>copies the address of the first instruction of the called procedure</w:t>
      </w:r>
      <w:r>
        <w:rPr>
          <w:rFonts w:ascii="Calibri" w:hAnsi="Calibri"/>
          <w:b w:val="0"/>
          <w:i w:val="0"/>
          <w:sz w:val="17"/>
        </w:rPr>
        <w:t xml:space="preserve"> (into IP).</w:t>
      </w:r>
    </w:p>
    <w:p>
      <w:pPr>
        <w:spacing w:before="0" w:after="28" w:line="240" w:lineRule="auto"/>
      </w:pPr>
      <w:r>
        <w:rPr>
          <w:rFonts w:ascii="Calibri" w:hAnsi="Calibri"/>
          <w:b/>
          <w:i w:val="0"/>
          <w:sz w:val="17"/>
        </w:rPr>
        <w:t>Operation of FAR CALL:</w:t>
      </w:r>
      <w:r>
        <w:rPr>
          <w:rFonts w:ascii="Calibri" w:hAnsi="Calibri"/>
          <w:b w:val="0"/>
          <w:i w:val="0"/>
          <w:sz w:val="17"/>
        </w:rPr>
        <w:t xml:space="preserve"> When the 8086 executes a far call, it:</w:t>
      </w:r>
    </w:p>
    <w:p>
      <w:pPr>
        <w:spacing w:before="0" w:after="20" w:line="240" w:lineRule="auto"/>
        <w:ind w:left="238"/>
      </w:pPr>
      <w:r>
        <w:rPr>
          <w:rFonts w:ascii="Calibri" w:hAnsi="Calibri"/>
          <w:b/>
          <w:i w:val="0"/>
          <w:sz w:val="17"/>
        </w:rPr>
        <w:t xml:space="preserve">1.  </w:t>
      </w:r>
      <w:r>
        <w:rPr>
          <w:rFonts w:ascii="Calibri" w:hAnsi="Calibri"/>
          <w:b/>
          <w:i w:val="0"/>
          <w:sz w:val="17"/>
        </w:rPr>
        <w:t>decrements the stack pointer by 2</w:t>
      </w:r>
      <w:r>
        <w:rPr>
          <w:rFonts w:ascii="Calibri" w:hAnsi="Calibri"/>
          <w:b w:val="0"/>
          <w:i w:val="0"/>
          <w:sz w:val="17"/>
        </w:rPr>
        <w:t xml:space="preserve"> and </w:t>
      </w:r>
      <w:r>
        <w:rPr>
          <w:rFonts w:ascii="Calibri" w:hAnsi="Calibri"/>
          <w:b/>
          <w:i w:val="0"/>
          <w:sz w:val="17"/>
        </w:rPr>
        <w:t>copies the contents of the CS register to the stack</w:t>
      </w:r>
      <w:r>
        <w:rPr>
          <w:rFonts w:ascii="Calibri" w:hAnsi="Calibri"/>
          <w:b w:val="0"/>
          <w:i w:val="0"/>
          <w:sz w:val="17"/>
        </w:rPr>
        <w:t>;</w:t>
      </w:r>
    </w:p>
    <w:p>
      <w:pPr>
        <w:spacing w:before="0" w:after="20" w:line="240" w:lineRule="auto"/>
        <w:ind w:left="238"/>
      </w:pPr>
      <w:r>
        <w:rPr>
          <w:rFonts w:ascii="Calibri" w:hAnsi="Calibri"/>
          <w:b/>
          <w:i w:val="0"/>
          <w:sz w:val="17"/>
        </w:rPr>
        <w:t xml:space="preserve">2.  </w:t>
      </w:r>
      <w:r>
        <w:rPr>
          <w:rFonts w:ascii="Calibri" w:hAnsi="Calibri"/>
          <w:b/>
          <w:i w:val="0"/>
          <w:sz w:val="17"/>
        </w:rPr>
        <w:t>decrements the stack pointer by 2 again</w:t>
      </w:r>
      <w:r>
        <w:rPr>
          <w:rFonts w:ascii="Calibri" w:hAnsi="Calibri"/>
          <w:b w:val="0"/>
          <w:i w:val="0"/>
          <w:sz w:val="17"/>
        </w:rPr>
        <w:t xml:space="preserve"> and </w:t>
      </w:r>
      <w:r>
        <w:rPr>
          <w:rFonts w:ascii="Calibri" w:hAnsi="Calibri"/>
          <w:b/>
          <w:i w:val="0"/>
          <w:sz w:val="17"/>
        </w:rPr>
        <w:t>copies the content of the IP register to the stack</w:t>
      </w:r>
      <w:r>
        <w:rPr>
          <w:rFonts w:ascii="Calibri" w:hAnsi="Calibri"/>
          <w:b w:val="0"/>
          <w:i w:val="0"/>
          <w:sz w:val="17"/>
        </w:rPr>
        <w:t>;</w:t>
      </w:r>
    </w:p>
    <w:p>
      <w:pPr>
        <w:spacing w:before="0" w:after="20" w:line="240" w:lineRule="auto"/>
        <w:ind w:left="238"/>
      </w:pPr>
      <w:r>
        <w:rPr>
          <w:rFonts w:ascii="Calibri" w:hAnsi="Calibri"/>
          <w:b/>
          <w:i w:val="0"/>
          <w:sz w:val="17"/>
        </w:rPr>
        <w:t xml:space="preserve">3.  </w:t>
      </w:r>
      <w:r>
        <w:rPr>
          <w:rFonts w:ascii="Calibri" w:hAnsi="Calibri"/>
          <w:b w:val="0"/>
          <w:i w:val="0"/>
          <w:sz w:val="17"/>
        </w:rPr>
        <w:t xml:space="preserve">finally </w:t>
      </w:r>
      <w:r>
        <w:rPr>
          <w:rFonts w:ascii="Calibri" w:hAnsi="Calibri"/>
          <w:b/>
          <w:i w:val="0"/>
          <w:sz w:val="17"/>
        </w:rPr>
        <w:t>loads the CS register with the base address of the segment having the procedure</w:t>
      </w:r>
      <w:r>
        <w:rPr>
          <w:rFonts w:ascii="Calibri" w:hAnsi="Calibri"/>
          <w:b w:val="0"/>
          <w:i w:val="0"/>
          <w:sz w:val="17"/>
        </w:rPr>
        <w:t xml:space="preserve"> and </w:t>
      </w:r>
      <w:r>
        <w:rPr>
          <w:rFonts w:ascii="Calibri" w:hAnsi="Calibri"/>
          <w:b/>
          <w:i w:val="0"/>
          <w:sz w:val="17"/>
        </w:rPr>
        <w:t>IP with the address of the first instruction in the procedure</w:t>
      </w:r>
      <w:r>
        <w:rPr>
          <w:rFonts w:ascii="Calibri" w:hAnsi="Calibri"/>
          <w:b w:val="0"/>
          <w:i w:val="0"/>
          <w:sz w:val="17"/>
        </w:rPr>
        <w:t>.</w:t>
      </w:r>
    </w:p>
    <w:p>
      <w:pPr>
        <w:spacing w:before="0" w:after="32" w:line="240" w:lineRule="auto"/>
        <w:ind w:left="181"/>
      </w:pPr>
      <w:r>
        <w:rPr>
          <w:rFonts w:ascii="Calibri" w:hAnsi="Calibri"/>
          <w:b/>
          <w:i/>
          <w:sz w:val="15"/>
        </w:rPr>
        <w:t>Stack order — FAR CALL pushes CS first, then IP</w:t>
      </w:r>
      <w:r>
        <w:rPr>
          <w:rFonts w:ascii="Calibri" w:hAnsi="Calibri"/>
          <w:b w:val="0"/>
          <w:i/>
          <w:sz w:val="15"/>
        </w:rPr>
        <w:t xml:space="preserve"> (so RET/IRET can pop IP first). NEAR CALL pushes only IP.</w:t>
      </w:r>
    </w:p>
    <w:p>
      <w:pPr>
        <w:pStyle w:val="Heading2"/>
      </w:pPr>
      <w:r>
        <w:rPr>
          <w:rFonts w:ascii="Calibri" w:hAnsi="Calibri"/>
          <w:b/>
          <w:i w:val="0"/>
          <w:sz w:val="20"/>
        </w:rPr>
        <w:t>9.3 Macro</w:t>
      </w:r>
    </w:p>
    <w:p>
      <w:pPr>
        <w:spacing w:before="0" w:after="20" w:line="240" w:lineRule="auto"/>
        <w:ind w:left="238"/>
      </w:pPr>
      <w:r>
        <w:rPr>
          <w:rFonts w:ascii="Calibri" w:hAnsi="Calibri"/>
          <w:b w:val="0"/>
          <w:i w:val="0"/>
          <w:sz w:val="17"/>
        </w:rPr>
        <w:t xml:space="preserve">•  </w:t>
      </w:r>
      <w:r>
        <w:rPr>
          <w:rFonts w:ascii="Calibri" w:hAnsi="Calibri"/>
          <w:b/>
          <w:i w:val="0"/>
          <w:sz w:val="17"/>
        </w:rPr>
        <w:t>MACRO Directive:</w:t>
      </w:r>
      <w:r>
        <w:rPr>
          <w:rFonts w:ascii="Calibri" w:hAnsi="Calibri"/>
          <w:b w:val="0"/>
          <w:i w:val="0"/>
          <w:sz w:val="17"/>
        </w:rPr>
        <w:t xml:space="preserve"> indicates the </w:t>
      </w:r>
      <w:r>
        <w:rPr>
          <w:rFonts w:ascii="Calibri" w:hAnsi="Calibri"/>
          <w:b/>
          <w:i w:val="0"/>
          <w:sz w:val="17"/>
        </w:rPr>
        <w:t>beginning of a macro</w:t>
      </w:r>
      <w:r>
        <w:rPr>
          <w:rFonts w:ascii="Calibri" w:hAnsi="Calibri"/>
          <w:b w:val="0"/>
          <w:i w:val="0"/>
          <w:sz w:val="17"/>
        </w:rPr>
        <w:t xml:space="preserve">; </w:t>
      </w:r>
      <w:r>
        <w:rPr>
          <w:rFonts w:ascii="Calibri" w:hAnsi="Calibri"/>
          <w:b/>
          <w:i w:val="0"/>
          <w:sz w:val="17"/>
        </w:rPr>
        <w:t>ENDM:</w:t>
      </w:r>
      <w:r>
        <w:rPr>
          <w:rFonts w:ascii="Calibri" w:hAnsi="Calibri"/>
          <w:b w:val="0"/>
          <w:i w:val="0"/>
          <w:sz w:val="17"/>
        </w:rPr>
        <w:t xml:space="preserve"> end of a macro.</w:t>
      </w:r>
    </w:p>
    <w:p>
      <w:pPr>
        <w:spacing w:before="0" w:after="20" w:line="240" w:lineRule="auto"/>
        <w:ind w:left="238"/>
      </w:pPr>
      <w:r>
        <w:rPr>
          <w:rFonts w:ascii="Calibri" w:hAnsi="Calibri"/>
          <w:b w:val="0"/>
          <w:i w:val="0"/>
          <w:sz w:val="17"/>
        </w:rPr>
        <w:t xml:space="preserve">•  </w:t>
      </w:r>
      <w:r>
        <w:rPr>
          <w:rFonts w:ascii="Calibri" w:hAnsi="Calibri"/>
          <w:b/>
          <w:i w:val="0"/>
          <w:sz w:val="17"/>
        </w:rPr>
        <w:t>General form: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40" w:type="dxa"/>
          <w:left w:w="40" w:type="dxa"/>
          <w:bottom w:w="40" w:type="dxa"/>
          <w:right w:w="40" w:type="dxa"/>
        </w:tblCellMar>
      </w:tblPr>
      <w:tblGrid>
        <w:gridCol w:w="10716"/>
      </w:tblGrid>
      <w:tr>
        <w:tc>
          <w:tcPr>
            <w:tcW w:type="dxa" w:w="10715"/>
            <w:shd w:val="clear" w:color="auto" w:fill="F4F6F8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>macroname MACRO [Arg1, Arg2 ...]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 xml:space="preserve">    … program statements in the macro …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>ENDM</w:t>
            </w:r>
          </w:p>
        </w:tc>
      </w:tr>
    </w:tbl>
    <w:p>
      <w:pPr>
        <w:spacing w:after="10" w:before="0"/>
      </w:pPr>
    </w:p>
    <w:p>
      <w:pPr>
        <w:pStyle w:val="Heading2"/>
      </w:pPr>
      <w:r>
        <w:rPr>
          <w:rFonts w:ascii="Calibri" w:hAnsi="Calibri"/>
          <w:b/>
          <w:i w:val="0"/>
          <w:sz w:val="20"/>
        </w:rPr>
        <w:t>9.4 Procedure vs Macro (COMPARISON TABLE — high-yield)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CellMar>
          <w:top w:w="22" w:type="dxa"/>
          <w:left w:w="22" w:type="dxa"/>
          <w:bottom w:w="22" w:type="dxa"/>
          <w:right w:w="22" w:type="dxa"/>
        </w:tblCellMar>
      </w:tblPr>
      <w:tblGrid>
        <w:gridCol w:w="5358"/>
        <w:gridCol w:w="5358"/>
      </w:tblGrid>
      <w:tr>
        <w:tc>
          <w:tcPr>
            <w:tcW w:type="dxa" w:w="5495"/>
            <w:shd w:val="clear" w:color="auto" w:fill="E7ECF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Procedure</w:t>
            </w:r>
          </w:p>
        </w:tc>
        <w:tc>
          <w:tcPr>
            <w:tcW w:type="dxa" w:w="5220"/>
            <w:shd w:val="clear" w:color="auto" w:fill="E7ECF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Macro</w:t>
            </w:r>
          </w:p>
        </w:tc>
      </w:tr>
      <w:tr>
        <w:tc>
          <w:tcPr>
            <w:tcW w:type="dxa" w:w="549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 xml:space="preserve">Procedures are used for </w:t>
            </w:r>
            <w:r>
              <w:rPr>
                <w:rFonts w:ascii="Calibri" w:hAnsi="Calibri"/>
                <w:b/>
                <w:i w:val="0"/>
                <w:sz w:val="14"/>
              </w:rPr>
              <w:t>large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 group of instructions to be repeated</w:t>
            </w:r>
          </w:p>
        </w:tc>
        <w:tc>
          <w:tcPr>
            <w:tcW w:type="dxa" w:w="522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 xml:space="preserve">Macros are used for </w:t>
            </w:r>
            <w:r>
              <w:rPr>
                <w:rFonts w:ascii="Calibri" w:hAnsi="Calibri"/>
                <w:b/>
                <w:i w:val="0"/>
                <w:sz w:val="14"/>
              </w:rPr>
              <w:t>small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 group of instructions to be repeated</w:t>
            </w:r>
          </w:p>
        </w:tc>
      </w:tr>
      <w:tr>
        <w:tc>
          <w:tcPr>
            <w:tcW w:type="dxa" w:w="549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 xml:space="preserve">Object code is generated </w:t>
            </w:r>
            <w:r>
              <w:rPr>
                <w:rFonts w:ascii="Calibri" w:hAnsi="Calibri"/>
                <w:b/>
                <w:i w:val="0"/>
                <w:sz w:val="14"/>
              </w:rPr>
              <w:t>only once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 in memory</w:t>
            </w:r>
          </w:p>
        </w:tc>
        <w:tc>
          <w:tcPr>
            <w:tcW w:type="dxa" w:w="522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 xml:space="preserve">Object code is generated </w:t>
            </w:r>
            <w:r>
              <w:rPr>
                <w:rFonts w:ascii="Calibri" w:hAnsi="Calibri"/>
                <w:b/>
                <w:i w:val="0"/>
                <w:sz w:val="14"/>
              </w:rPr>
              <w:t>every time the macro is called</w:t>
            </w:r>
          </w:p>
        </w:tc>
      </w:tr>
      <w:tr>
        <w:tc>
          <w:tcPr>
            <w:tcW w:type="dxa" w:w="549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CALL &amp; RET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 instructions are used to call procedure and return from procedure</w:t>
            </w:r>
          </w:p>
        </w:tc>
        <w:tc>
          <w:tcPr>
            <w:tcW w:type="dxa" w:w="522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 xml:space="preserve">Macro can be called </w:t>
            </w:r>
            <w:r>
              <w:rPr>
                <w:rFonts w:ascii="Calibri" w:hAnsi="Calibri"/>
                <w:b/>
                <w:i w:val="0"/>
                <w:sz w:val="14"/>
              </w:rPr>
              <w:t>just by writing its name</w:t>
            </w:r>
          </w:p>
        </w:tc>
      </w:tr>
      <w:tr>
        <w:tc>
          <w:tcPr>
            <w:tcW w:type="dxa" w:w="549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 xml:space="preserve">Length of the object file is </w:t>
            </w:r>
            <w:r>
              <w:rPr>
                <w:rFonts w:ascii="Calibri" w:hAnsi="Calibri"/>
                <w:b/>
                <w:i w:val="0"/>
                <w:sz w:val="14"/>
              </w:rPr>
              <w:t>less</w:t>
            </w:r>
          </w:p>
        </w:tc>
        <w:tc>
          <w:tcPr>
            <w:tcW w:type="dxa" w:w="522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 xml:space="preserve">Object file becomes </w:t>
            </w:r>
            <w:r>
              <w:rPr>
                <w:rFonts w:ascii="Calibri" w:hAnsi="Calibri"/>
                <w:b/>
                <w:i w:val="0"/>
                <w:sz w:val="14"/>
              </w:rPr>
              <w:t>lengthy</w:t>
            </w:r>
          </w:p>
        </w:tc>
      </w:tr>
      <w:tr>
        <w:tc>
          <w:tcPr>
            <w:tcW w:type="dxa" w:w="549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 xml:space="preserve">Directives </w:t>
            </w:r>
            <w:r>
              <w:rPr>
                <w:rFonts w:ascii="Calibri" w:hAnsi="Calibri"/>
                <w:b/>
                <w:i w:val="0"/>
                <w:sz w:val="14"/>
              </w:rPr>
              <w:t>PROC &amp; ENDP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 are used for defining procedure</w:t>
            </w:r>
          </w:p>
        </w:tc>
        <w:tc>
          <w:tcPr>
            <w:tcW w:type="dxa" w:w="522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 xml:space="preserve">Directives </w:t>
            </w:r>
            <w:r>
              <w:rPr>
                <w:rFonts w:ascii="Calibri" w:hAnsi="Calibri"/>
                <w:b/>
                <w:i w:val="0"/>
                <w:sz w:val="14"/>
              </w:rPr>
              <w:t>MACRO and ENDM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 are used for defining MACRO</w:t>
            </w:r>
          </w:p>
        </w:tc>
      </w:tr>
      <w:tr>
        <w:tc>
          <w:tcPr>
            <w:tcW w:type="dxa" w:w="549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More time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 is required for its execution</w:t>
            </w:r>
          </w:p>
        </w:tc>
        <w:tc>
          <w:tcPr>
            <w:tcW w:type="dxa" w:w="522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Less time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 is required for its execution</w:t>
            </w:r>
          </w:p>
        </w:tc>
      </w:tr>
      <w:tr>
        <w:tc>
          <w:tcPr>
            <w:tcW w:type="dxa" w:w="549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 xml:space="preserve">Procedure can be defined as: </w:t>
            </w:r>
            <w:r>
              <w:rPr>
                <w:rFonts w:ascii="Consolas" w:hAnsi="Consolas"/>
                <w:b w:val="0"/>
                <w:i w:val="0"/>
                <w:sz w:val="14"/>
              </w:rPr>
              <w:t>Procedure_name PROC … Procedure_name ENDP</w:t>
            </w:r>
          </w:p>
        </w:tc>
        <w:tc>
          <w:tcPr>
            <w:tcW w:type="dxa" w:w="522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 xml:space="preserve">Macro can be defined as: </w:t>
            </w:r>
            <w:r>
              <w:rPr>
                <w:rFonts w:ascii="Consolas" w:hAnsi="Consolas"/>
                <w:b w:val="0"/>
                <w:i w:val="0"/>
                <w:sz w:val="14"/>
              </w:rPr>
              <w:t>MACRO-name MACRO [ARGUMENT, … ARGUMENT N] … ENDM</w:t>
            </w:r>
          </w:p>
        </w:tc>
      </w:tr>
      <w:tr>
        <w:tc>
          <w:tcPr>
            <w:tcW w:type="dxa" w:w="549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 xml:space="preserve">For example: </w:t>
            </w:r>
            <w:r>
              <w:rPr>
                <w:rFonts w:ascii="Consolas" w:hAnsi="Consolas"/>
                <w:b w:val="0"/>
                <w:i w:val="0"/>
                <w:sz w:val="14"/>
              </w:rPr>
              <w:t>Addition PROC near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 … </w:t>
            </w:r>
            <w:r>
              <w:rPr>
                <w:rFonts w:ascii="Consolas" w:hAnsi="Consolas"/>
                <w:b w:val="0"/>
                <w:i w:val="0"/>
                <w:sz w:val="14"/>
              </w:rPr>
              <w:t>Addition ENDP</w:t>
            </w:r>
          </w:p>
        </w:tc>
        <w:tc>
          <w:tcPr>
            <w:tcW w:type="dxa" w:w="522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 xml:space="preserve">For example: </w:t>
            </w:r>
            <w:r>
              <w:rPr>
                <w:rFonts w:ascii="Consolas" w:hAnsi="Consolas"/>
                <w:b w:val="0"/>
                <w:i w:val="0"/>
                <w:sz w:val="14"/>
              </w:rPr>
              <w:t>Display MACRO msg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 … </w:t>
            </w:r>
            <w:r>
              <w:rPr>
                <w:rFonts w:ascii="Consolas" w:hAnsi="Consolas"/>
                <w:b w:val="0"/>
                <w:i w:val="0"/>
                <w:sz w:val="14"/>
              </w:rPr>
              <w:t>ENDM</w:t>
            </w:r>
          </w:p>
        </w:tc>
      </w:tr>
    </w:tbl>
    <w:p>
      <w:pPr>
        <w:spacing w:after="10" w:before="0"/>
      </w:pPr>
    </w:p>
    <w:p>
      <w:pPr>
        <w:pStyle w:val="Heading2"/>
      </w:pPr>
      <w:r>
        <w:rPr>
          <w:rFonts w:ascii="Calibri" w:hAnsi="Calibri"/>
          <w:b/>
          <w:i w:val="0"/>
          <w:sz w:val="20"/>
        </w:rPr>
        <w:t>9.5 Modular programming</w:t>
      </w:r>
    </w:p>
    <w:p>
      <w:pPr>
        <w:spacing w:before="0" w:after="32" w:line="240" w:lineRule="auto"/>
        <w:ind w:left="181"/>
      </w:pPr>
      <w:r>
        <w:rPr>
          <w:rFonts w:ascii="Calibri" w:hAnsi="Calibri"/>
          <w:b/>
          <w:i/>
          <w:sz w:val="15"/>
        </w:rPr>
        <w:t>Definition:</w:t>
      </w:r>
      <w:r>
        <w:rPr>
          <w:rFonts w:ascii="Calibri" w:hAnsi="Calibri"/>
          <w:b w:val="0"/>
          <w:i/>
          <w:sz w:val="15"/>
        </w:rPr>
        <w:t xml:space="preserve"> Modular programming is a </w:t>
      </w:r>
      <w:r>
        <w:rPr>
          <w:rFonts w:ascii="Calibri" w:hAnsi="Calibri"/>
          <w:b/>
          <w:i/>
          <w:sz w:val="15"/>
        </w:rPr>
        <w:t>software design technique that emphasises separating the functionality of a program into independent, interchangeable modules</w:t>
      </w:r>
      <w:r>
        <w:rPr>
          <w:rFonts w:ascii="Calibri" w:hAnsi="Calibri"/>
          <w:b w:val="0"/>
          <w:i/>
          <w:sz w:val="15"/>
        </w:rPr>
        <w:t xml:space="preserve">, such that </w:t>
      </w:r>
      <w:r>
        <w:rPr>
          <w:rFonts w:ascii="Calibri" w:hAnsi="Calibri"/>
          <w:b/>
          <w:i/>
          <w:sz w:val="15"/>
        </w:rPr>
        <w:t>each contains everything necessary to execute only one aspect of the desired functionality.</w:t>
      </w:r>
    </w:p>
    <w:p>
      <w:pPr>
        <w:spacing w:before="0" w:after="20" w:line="240" w:lineRule="auto"/>
        <w:ind w:left="238"/>
      </w:pPr>
      <w:r>
        <w:rPr>
          <w:rFonts w:ascii="Calibri" w:hAnsi="Calibri"/>
          <w:b w:val="0"/>
          <w:i w:val="0"/>
          <w:sz w:val="17"/>
        </w:rPr>
        <w:t xml:space="preserve">•  </w:t>
      </w:r>
      <w:r>
        <w:rPr>
          <w:rFonts w:ascii="Calibri" w:hAnsi="Calibri"/>
          <w:b w:val="0"/>
          <w:i w:val="0"/>
          <w:sz w:val="17"/>
        </w:rPr>
        <w:t xml:space="preserve">A </w:t>
      </w:r>
      <w:r>
        <w:rPr>
          <w:rFonts w:ascii="Calibri" w:hAnsi="Calibri"/>
          <w:b/>
          <w:i w:val="0"/>
          <w:sz w:val="17"/>
        </w:rPr>
        <w:t>module interface</w:t>
      </w:r>
      <w:r>
        <w:rPr>
          <w:rFonts w:ascii="Calibri" w:hAnsi="Calibri"/>
          <w:b w:val="0"/>
          <w:i w:val="0"/>
          <w:sz w:val="17"/>
        </w:rPr>
        <w:t xml:space="preserve"> expresses the elements that are </w:t>
      </w:r>
      <w:r>
        <w:rPr>
          <w:rFonts w:ascii="Calibri" w:hAnsi="Calibri"/>
          <w:b/>
          <w:i w:val="0"/>
          <w:sz w:val="17"/>
        </w:rPr>
        <w:t>provided and required</w:t>
      </w:r>
      <w:r>
        <w:rPr>
          <w:rFonts w:ascii="Calibri" w:hAnsi="Calibri"/>
          <w:b w:val="0"/>
          <w:i w:val="0"/>
          <w:sz w:val="17"/>
        </w:rPr>
        <w:t xml:space="preserve"> by the module. The elements defined in the interface are </w:t>
      </w:r>
      <w:r>
        <w:rPr>
          <w:rFonts w:ascii="Calibri" w:hAnsi="Calibri"/>
          <w:b/>
          <w:i w:val="0"/>
          <w:sz w:val="17"/>
        </w:rPr>
        <w:t>detectable by other modules</w:t>
      </w:r>
      <w:r>
        <w:rPr>
          <w:rFonts w:ascii="Calibri" w:hAnsi="Calibri"/>
          <w:b w:val="0"/>
          <w:i w:val="0"/>
          <w:sz w:val="17"/>
        </w:rPr>
        <w:t>.</w:t>
      </w:r>
    </w:p>
    <w:p>
      <w:pPr>
        <w:spacing w:before="0" w:after="20" w:line="240" w:lineRule="auto"/>
        <w:ind w:left="238"/>
      </w:pPr>
      <w:r>
        <w:rPr>
          <w:rFonts w:ascii="Calibri" w:hAnsi="Calibri"/>
          <w:b w:val="0"/>
          <w:i w:val="0"/>
          <w:sz w:val="17"/>
        </w:rPr>
        <w:t xml:space="preserve">•  </w:t>
      </w:r>
      <w:r>
        <w:rPr>
          <w:rFonts w:ascii="Calibri" w:hAnsi="Calibri"/>
          <w:b w:val="0"/>
          <w:i w:val="0"/>
          <w:sz w:val="17"/>
        </w:rPr>
        <w:t xml:space="preserve">The </w:t>
      </w:r>
      <w:r>
        <w:rPr>
          <w:rFonts w:ascii="Calibri" w:hAnsi="Calibri"/>
          <w:b/>
          <w:i w:val="0"/>
          <w:sz w:val="17"/>
        </w:rPr>
        <w:t>implementation</w:t>
      </w:r>
      <w:r>
        <w:rPr>
          <w:rFonts w:ascii="Calibri" w:hAnsi="Calibri"/>
          <w:b w:val="0"/>
          <w:i w:val="0"/>
          <w:sz w:val="17"/>
        </w:rPr>
        <w:t xml:space="preserve"> contains the working code that corresponds to the elements declared in the interface.</w:t>
      </w:r>
    </w:p>
    <w:p>
      <w:pPr>
        <w:spacing w:before="0" w:after="20" w:line="240" w:lineRule="auto"/>
        <w:ind w:left="238"/>
      </w:pPr>
      <w:r>
        <w:rPr>
          <w:rFonts w:ascii="Calibri" w:hAnsi="Calibri"/>
          <w:b w:val="0"/>
          <w:i w:val="0"/>
          <w:sz w:val="17"/>
        </w:rPr>
        <w:t xml:space="preserve">•  </w:t>
      </w:r>
      <w:r>
        <w:rPr>
          <w:rFonts w:ascii="Calibri" w:hAnsi="Calibri"/>
          <w:b w:val="0"/>
          <w:i w:val="0"/>
          <w:sz w:val="17"/>
        </w:rPr>
        <w:t xml:space="preserve">Modular programming is </w:t>
      </w:r>
      <w:r>
        <w:rPr>
          <w:rFonts w:ascii="Calibri" w:hAnsi="Calibri"/>
          <w:b/>
          <w:i w:val="0"/>
          <w:sz w:val="17"/>
        </w:rPr>
        <w:t>closely related to structured programming and object-oriented programming</w:t>
      </w:r>
      <w:r>
        <w:rPr>
          <w:rFonts w:ascii="Calibri" w:hAnsi="Calibri"/>
          <w:b w:val="0"/>
          <w:i w:val="0"/>
          <w:sz w:val="17"/>
        </w:rPr>
        <w:t xml:space="preserve">, all having the </w:t>
      </w:r>
      <w:r>
        <w:rPr>
          <w:rFonts w:ascii="Calibri" w:hAnsi="Calibri"/>
          <w:b/>
          <w:i w:val="0"/>
          <w:sz w:val="17"/>
        </w:rPr>
        <w:t>same goal of facilitating construction of large software programs and systems by decomposition into smaller pieces</w:t>
      </w:r>
      <w:r>
        <w:rPr>
          <w:rFonts w:ascii="Calibri" w:hAnsi="Calibri"/>
          <w:b w:val="0"/>
          <w:i w:val="0"/>
          <w:sz w:val="17"/>
        </w:rPr>
        <w:t>, and all originating around the 1960s.</w:t>
      </w:r>
    </w:p>
    <w:p>
      <w:pPr>
        <w:spacing w:before="0" w:after="20" w:line="240" w:lineRule="auto"/>
        <w:ind w:left="238"/>
      </w:pPr>
      <w:r>
        <w:rPr>
          <w:rFonts w:ascii="Calibri" w:hAnsi="Calibri"/>
          <w:b w:val="0"/>
          <w:i w:val="0"/>
          <w:sz w:val="17"/>
        </w:rPr>
        <w:t xml:space="preserve">•  </w:t>
      </w:r>
      <w:r>
        <w:rPr>
          <w:rFonts w:ascii="Calibri" w:hAnsi="Calibri"/>
          <w:b w:val="0"/>
          <w:i w:val="0"/>
          <w:sz w:val="17"/>
        </w:rPr>
        <w:t xml:space="preserve">While historical usage of these terms has been inconsistent, </w:t>
      </w:r>
      <w:r>
        <w:rPr>
          <w:rFonts w:ascii="Calibri" w:hAnsi="Calibri"/>
          <w:b/>
          <w:i w:val="0"/>
          <w:sz w:val="17"/>
        </w:rPr>
        <w:t>"modular programming" now refers to high-level decomposition of the code of an entire program into pieces</w:t>
      </w:r>
      <w:r>
        <w:rPr>
          <w:rFonts w:ascii="Calibri" w:hAnsi="Calibri"/>
          <w:b w:val="0"/>
          <w:i w:val="0"/>
          <w:sz w:val="17"/>
        </w:rPr>
        <w:t xml:space="preserve">; </w:t>
      </w:r>
      <w:r>
        <w:rPr>
          <w:rFonts w:ascii="Calibri" w:hAnsi="Calibri"/>
          <w:b/>
          <w:i w:val="0"/>
          <w:sz w:val="17"/>
        </w:rPr>
        <w:t>structured programming</w:t>
      </w:r>
      <w:r>
        <w:rPr>
          <w:rFonts w:ascii="Calibri" w:hAnsi="Calibri"/>
          <w:b w:val="0"/>
          <w:i w:val="0"/>
          <w:sz w:val="17"/>
        </w:rPr>
        <w:t xml:space="preserve"> to the low-level code use of </w:t>
      </w:r>
      <w:r>
        <w:rPr>
          <w:rFonts w:ascii="Calibri" w:hAnsi="Calibri"/>
          <w:b/>
          <w:i w:val="0"/>
          <w:sz w:val="17"/>
        </w:rPr>
        <w:t>structured control flow</w:t>
      </w:r>
      <w:r>
        <w:rPr>
          <w:rFonts w:ascii="Calibri" w:hAnsi="Calibri"/>
          <w:b w:val="0"/>
          <w:i w:val="0"/>
          <w:sz w:val="17"/>
        </w:rPr>
        <w:t xml:space="preserve">; and </w:t>
      </w:r>
      <w:r>
        <w:rPr>
          <w:rFonts w:ascii="Calibri" w:hAnsi="Calibri"/>
          <w:b/>
          <w:i w:val="0"/>
          <w:sz w:val="17"/>
        </w:rPr>
        <w:t>object-oriented programming</w:t>
      </w:r>
      <w:r>
        <w:rPr>
          <w:rFonts w:ascii="Calibri" w:hAnsi="Calibri"/>
          <w:b w:val="0"/>
          <w:i w:val="0"/>
          <w:sz w:val="17"/>
        </w:rPr>
        <w:t xml:space="preserve"> to the </w:t>
      </w:r>
      <w:r>
        <w:rPr>
          <w:rFonts w:ascii="Calibri" w:hAnsi="Calibri"/>
          <w:b/>
          <w:i w:val="0"/>
          <w:sz w:val="17"/>
        </w:rPr>
        <w:t>data use of objects</w:t>
      </w:r>
      <w:r>
        <w:rPr>
          <w:rFonts w:ascii="Calibri" w:hAnsi="Calibri"/>
          <w:b w:val="0"/>
          <w:i w:val="0"/>
          <w:sz w:val="17"/>
        </w:rPr>
        <w:t xml:space="preserve"> (a kind of data structure).</w:t>
      </w:r>
    </w:p>
    <w:p>
      <w:pPr>
        <w:pStyle w:val="Heading1"/>
      </w:pPr>
      <w:r>
        <w:rPr>
          <w:rFonts w:ascii="Calibri" w:hAnsi="Calibri"/>
          <w:b/>
          <w:i w:val="0"/>
          <w:sz w:val="23"/>
        </w:rPr>
        <w:t>10. EXAMPLE PROGRAMS</w:t>
      </w:r>
    </w:p>
    <w:p>
      <w:pPr>
        <w:pStyle w:val="Heading2"/>
      </w:pPr>
      <w:r>
        <w:rPr>
          <w:rFonts w:ascii="Calibri" w:hAnsi="Calibri"/>
          <w:b/>
          <w:i w:val="0"/>
          <w:sz w:val="20"/>
        </w:rPr>
        <w:t>10.1 Procedure example program (with data + stack + code segments)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40" w:type="dxa"/>
          <w:left w:w="40" w:type="dxa"/>
          <w:bottom w:w="40" w:type="dxa"/>
          <w:right w:w="40" w:type="dxa"/>
        </w:tblCellMar>
      </w:tblPr>
      <w:tblGrid>
        <w:gridCol w:w="10716"/>
      </w:tblGrid>
      <w:tr>
        <w:tc>
          <w:tcPr>
            <w:tcW w:type="dxa" w:w="10715"/>
            <w:shd w:val="clear" w:color="auto" w:fill="F4F6F8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>ASSUME CS:CODE, DS:DATA, SS:STACK_SEG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>DATA SEGMENT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 xml:space="preserve">  NUM1    DB 50H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 xml:space="preserve">  NUM2    DB 20H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 xml:space="preserve">  ADD_RES DB ?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 xml:space="preserve">  SUB_RES DB ?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>DATA ENDS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>STACK_SEG SEGMENT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 xml:space="preserve">  DW 40 DUP(0)          ; stack of 40 words, all initialized to zero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 xml:space="preserve">  TOS LABEL WORD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>STACK_SEG ENDS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>CODE SEGMENT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>START: MOV AX, DATA          ; initialize data segment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 xml:space="preserve">       MOV DS, AX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 xml:space="preserve">       MOV AX, STACK_SEG     ; initialize stack segment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 xml:space="preserve">       MOV SS, AX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 xml:space="preserve">       MOV SP, OFFSET TOS    ; initialize stack pointer to TOS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 xml:space="preserve">       CALL ADDITION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 xml:space="preserve">       CALL SUBTRACTION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 xml:space="preserve">       MOV AH, 4CH           ; return to DOS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 xml:space="preserve">       INT 21H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>ADDITION PROC NEAR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 xml:space="preserve">       MOV AL, NUM1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 xml:space="preserve">       MOV BL, NUM2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 xml:space="preserve">       ADD AL, BL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 xml:space="preserve">       MOV ADD_RES, AL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 xml:space="preserve">       RET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>ADDITION ENDP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>SUBTRACTION PROC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 xml:space="preserve">       MOV AL, NUM1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 xml:space="preserve">       MOV BL, NUM2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 xml:space="preserve">       SUB AL, BL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 xml:space="preserve">       MOV SUB_RES, AL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 xml:space="preserve">       RET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>SUBTRACTION ENDP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>CODE ENDS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>END START</w:t>
            </w:r>
          </w:p>
        </w:tc>
      </w:tr>
    </w:tbl>
    <w:p>
      <w:pPr>
        <w:spacing w:after="10" w:before="0"/>
      </w:pPr>
    </w:p>
    <w:p>
      <w:pPr>
        <w:spacing w:before="0" w:after="28" w:line="240" w:lineRule="auto"/>
      </w:pPr>
      <w:r>
        <w:rPr>
          <w:rFonts w:ascii="Calibri" w:hAnsi="Calibri"/>
          <w:b/>
          <w:i w:val="0"/>
          <w:sz w:val="17"/>
        </w:rPr>
        <w:t>Points to write as comments in the exam:</w:t>
      </w:r>
    </w:p>
    <w:p>
      <w:pPr>
        <w:spacing w:before="0" w:after="20" w:line="240" w:lineRule="auto"/>
        <w:ind w:left="238"/>
      </w:pPr>
      <w:r>
        <w:rPr>
          <w:rFonts w:ascii="Calibri" w:hAnsi="Calibri"/>
          <w:b w:val="0"/>
          <w:i w:val="0"/>
          <w:sz w:val="17"/>
        </w:rPr>
        <w:t xml:space="preserve">•  </w:t>
      </w:r>
      <w:r>
        <w:rPr>
          <w:rFonts w:ascii="Consolas" w:hAnsi="Consolas"/>
          <w:b w:val="0"/>
          <w:i w:val="0"/>
          <w:sz w:val="16"/>
        </w:rPr>
        <w:t>MOV AX, DATA</w:t>
      </w:r>
      <w:r>
        <w:rPr>
          <w:rFonts w:ascii="Calibri" w:hAnsi="Calibri"/>
          <w:b w:val="0"/>
          <w:i w:val="0"/>
          <w:sz w:val="17"/>
        </w:rPr>
        <w:t xml:space="preserve"> followed by </w:t>
      </w:r>
      <w:r>
        <w:rPr>
          <w:rFonts w:ascii="Consolas" w:hAnsi="Consolas"/>
          <w:b w:val="0"/>
          <w:i w:val="0"/>
          <w:sz w:val="16"/>
        </w:rPr>
        <w:t>MOV DS, AX</w:t>
      </w:r>
      <w:r>
        <w:rPr>
          <w:rFonts w:ascii="Calibri" w:hAnsi="Calibri"/>
          <w:b w:val="0"/>
          <w:i w:val="0"/>
          <w:sz w:val="17"/>
        </w:rPr>
        <w:t xml:space="preserve"> — a </w:t>
      </w:r>
      <w:r>
        <w:rPr>
          <w:rFonts w:ascii="Calibri" w:hAnsi="Calibri"/>
          <w:b/>
          <w:i w:val="0"/>
          <w:sz w:val="17"/>
        </w:rPr>
        <w:t>segment register cannot be loaded with an immediate</w:t>
      </w:r>
      <w:r>
        <w:rPr>
          <w:rFonts w:ascii="Calibri" w:hAnsi="Calibri"/>
          <w:b w:val="0"/>
          <w:i w:val="0"/>
          <w:sz w:val="17"/>
        </w:rPr>
        <w:t>, so the segment base is first loaded into a general-purpose register (AX) and then moved to DS/SS.</w:t>
      </w:r>
    </w:p>
    <w:p>
      <w:pPr>
        <w:spacing w:before="0" w:after="20" w:line="240" w:lineRule="auto"/>
        <w:ind w:left="238"/>
      </w:pPr>
      <w:r>
        <w:rPr>
          <w:rFonts w:ascii="Calibri" w:hAnsi="Calibri"/>
          <w:b w:val="0"/>
          <w:i w:val="0"/>
          <w:sz w:val="17"/>
        </w:rPr>
        <w:t xml:space="preserve">•  </w:t>
      </w:r>
      <w:r>
        <w:rPr>
          <w:rFonts w:ascii="Consolas" w:hAnsi="Consolas"/>
          <w:b w:val="0"/>
          <w:i w:val="0"/>
          <w:sz w:val="16"/>
        </w:rPr>
        <w:t>MOV SP, OFFSET TOS</w:t>
      </w:r>
      <w:r>
        <w:rPr>
          <w:rFonts w:ascii="Calibri" w:hAnsi="Calibri"/>
          <w:b w:val="0"/>
          <w:i w:val="0"/>
          <w:sz w:val="17"/>
        </w:rPr>
        <w:t xml:space="preserve"> initialises the </w:t>
      </w:r>
      <w:r>
        <w:rPr>
          <w:rFonts w:ascii="Calibri" w:hAnsi="Calibri"/>
          <w:b/>
          <w:i w:val="0"/>
          <w:sz w:val="17"/>
        </w:rPr>
        <w:t>stack pointer</w:t>
      </w:r>
      <w:r>
        <w:rPr>
          <w:rFonts w:ascii="Calibri" w:hAnsi="Calibri"/>
          <w:b w:val="0"/>
          <w:i w:val="0"/>
          <w:sz w:val="17"/>
        </w:rPr>
        <w:t xml:space="preserve"> to the top of stack.</w:t>
      </w:r>
    </w:p>
    <w:p>
      <w:pPr>
        <w:spacing w:before="0" w:after="20" w:line="240" w:lineRule="auto"/>
        <w:ind w:left="238"/>
      </w:pPr>
      <w:r>
        <w:rPr>
          <w:rFonts w:ascii="Calibri" w:hAnsi="Calibri"/>
          <w:b w:val="0"/>
          <w:i w:val="0"/>
          <w:sz w:val="17"/>
        </w:rPr>
        <w:t xml:space="preserve">•  </w:t>
      </w:r>
      <w:r>
        <w:rPr>
          <w:rFonts w:ascii="Consolas" w:hAnsi="Consolas"/>
          <w:b w:val="0"/>
          <w:i w:val="0"/>
          <w:sz w:val="16"/>
        </w:rPr>
        <w:t>MOV AH, 4CH</w:t>
      </w:r>
      <w:r>
        <w:rPr>
          <w:rFonts w:ascii="Calibri" w:hAnsi="Calibri"/>
          <w:b w:val="0"/>
          <w:i w:val="0"/>
          <w:sz w:val="17"/>
        </w:rPr>
        <w:t xml:space="preserve"> + </w:t>
      </w:r>
      <w:r>
        <w:rPr>
          <w:rFonts w:ascii="Consolas" w:hAnsi="Consolas"/>
          <w:b w:val="0"/>
          <w:i w:val="0"/>
          <w:sz w:val="16"/>
        </w:rPr>
        <w:t>INT 21H</w:t>
      </w:r>
      <w:r>
        <w:rPr>
          <w:rFonts w:ascii="Calibri" w:hAnsi="Calibri"/>
          <w:b w:val="0"/>
          <w:i w:val="0"/>
          <w:sz w:val="17"/>
        </w:rPr>
        <w:t xml:space="preserve"> = </w:t>
      </w:r>
      <w:r>
        <w:rPr>
          <w:rFonts w:ascii="Calibri" w:hAnsi="Calibri"/>
          <w:b/>
          <w:i w:val="0"/>
          <w:sz w:val="17"/>
        </w:rPr>
        <w:t>DOS terminate program</w:t>
      </w:r>
      <w:r>
        <w:rPr>
          <w:rFonts w:ascii="Calibri" w:hAnsi="Calibri"/>
          <w:b w:val="0"/>
          <w:i w:val="0"/>
          <w:sz w:val="17"/>
        </w:rPr>
        <w:t>.</w:t>
      </w:r>
    </w:p>
    <w:p>
      <w:pPr>
        <w:spacing w:before="0" w:after="20" w:line="240" w:lineRule="auto"/>
        <w:ind w:left="238"/>
      </w:pPr>
      <w:r>
        <w:rPr>
          <w:rFonts w:ascii="Calibri" w:hAnsi="Calibri"/>
          <w:b w:val="0"/>
          <w:i w:val="0"/>
          <w:sz w:val="17"/>
        </w:rPr>
        <w:t xml:space="preserve">•  </w:t>
      </w:r>
      <w:r>
        <w:rPr>
          <w:rFonts w:ascii="Consolas" w:hAnsi="Consolas"/>
          <w:b w:val="0"/>
          <w:i w:val="0"/>
          <w:sz w:val="16"/>
        </w:rPr>
        <w:t>PROC NEAR</w:t>
      </w:r>
      <w:r>
        <w:rPr>
          <w:rFonts w:ascii="Calibri" w:hAnsi="Calibri"/>
          <w:b w:val="0"/>
          <w:i w:val="0"/>
          <w:sz w:val="17"/>
        </w:rPr>
        <w:t xml:space="preserve"> … </w:t>
      </w:r>
      <w:r>
        <w:rPr>
          <w:rFonts w:ascii="Consolas" w:hAnsi="Consolas"/>
          <w:b w:val="0"/>
          <w:i w:val="0"/>
          <w:sz w:val="16"/>
        </w:rPr>
        <w:t>RET</w:t>
      </w:r>
      <w:r>
        <w:rPr>
          <w:rFonts w:ascii="Calibri" w:hAnsi="Calibri"/>
          <w:b w:val="0"/>
          <w:i w:val="0"/>
          <w:sz w:val="17"/>
        </w:rPr>
        <w:t xml:space="preserve"> … </w:t>
      </w:r>
      <w:r>
        <w:rPr>
          <w:rFonts w:ascii="Consolas" w:hAnsi="Consolas"/>
          <w:b w:val="0"/>
          <w:i w:val="0"/>
          <w:sz w:val="16"/>
        </w:rPr>
        <w:t>ENDP</w:t>
      </w:r>
      <w:r>
        <w:rPr>
          <w:rFonts w:ascii="Calibri" w:hAnsi="Calibri"/>
          <w:b w:val="0"/>
          <w:i w:val="0"/>
          <w:sz w:val="17"/>
        </w:rPr>
        <w:t xml:space="preserve"> bracket each procedure.</w:t>
      </w:r>
    </w:p>
    <w:p>
      <w:pPr>
        <w:pStyle w:val="Heading2"/>
      </w:pPr>
      <w:r>
        <w:rPr>
          <w:rFonts w:ascii="Calibri" w:hAnsi="Calibri"/>
          <w:b/>
          <w:i w:val="0"/>
          <w:sz w:val="20"/>
        </w:rPr>
        <w:t>10.2 Macro example program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40" w:type="dxa"/>
          <w:left w:w="40" w:type="dxa"/>
          <w:bottom w:w="40" w:type="dxa"/>
          <w:right w:w="40" w:type="dxa"/>
        </w:tblCellMar>
      </w:tblPr>
      <w:tblGrid>
        <w:gridCol w:w="10716"/>
      </w:tblGrid>
      <w:tr>
        <w:tc>
          <w:tcPr>
            <w:tcW w:type="dxa" w:w="10715"/>
            <w:shd w:val="clear" w:color="auto" w:fill="F4F6F8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>ASSUME CS:CODE, DS:DATA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>DATA SEGMENT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 xml:space="preserve">  NUM1 DW 1000H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 xml:space="preserve">  NUM2 DW 2000H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 xml:space="preserve">  RES  DW ?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>DATA ENDS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>CODE SEGMENT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>ADDITION MACRO NO1, NO2, RESULT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 xml:space="preserve">         MOV AX, NO1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 xml:space="preserve">         MOV BX, NO2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 xml:space="preserve">         ADD AX, BX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 xml:space="preserve">         MOV RESULT, AX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 xml:space="preserve">         ENDM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>START: MOV AX, DATA            ; initialize data segment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 xml:space="preserve">       MOV DS, AX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 xml:space="preserve">       ADDITION NUM1, NUM2, RES    ; macro call — just write its name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 xml:space="preserve">       MOV AH, 4CH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 xml:space="preserve">       INT 21H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>CODE ENDS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>END START</w:t>
            </w:r>
          </w:p>
        </w:tc>
      </w:tr>
    </w:tbl>
    <w:p>
      <w:pPr>
        <w:spacing w:after="10" w:before="0"/>
      </w:pPr>
    </w:p>
    <w:p>
      <w:pPr>
        <w:pStyle w:val="Heading2"/>
      </w:pPr>
      <w:r>
        <w:rPr>
          <w:rFonts w:ascii="Calibri" w:hAnsi="Calibri"/>
          <w:b/>
          <w:i w:val="0"/>
          <w:sz w:val="20"/>
        </w:rPr>
        <w:t>10.3 Divide-by-zero demonstration (Emu8086 — Type-0 interrupt)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40" w:type="dxa"/>
          <w:left w:w="40" w:type="dxa"/>
          <w:bottom w:w="40" w:type="dxa"/>
          <w:right w:w="40" w:type="dxa"/>
        </w:tblCellMar>
      </w:tblPr>
      <w:tblGrid>
        <w:gridCol w:w="10716"/>
      </w:tblGrid>
      <w:tr>
        <w:tc>
          <w:tcPr>
            <w:tcW w:type="dxa" w:w="10715"/>
            <w:shd w:val="clear" w:color="auto" w:fill="F4F6F8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>MOV AL, 05H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>MOV DL, 00H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>DIV DL        ; → divide by zero → Type 0 interrupt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>HLT</w:t>
            </w:r>
          </w:p>
        </w:tc>
      </w:tr>
    </w:tbl>
    <w:p>
      <w:pPr>
        <w:spacing w:after="10" w:before="0"/>
      </w:pPr>
    </w:p>
    <w:p>
      <w:pPr>
        <w:pStyle w:val="Heading2"/>
      </w:pPr>
      <w:r>
        <w:rPr>
          <w:rFonts w:ascii="Calibri" w:hAnsi="Calibri"/>
          <w:b/>
          <w:i w:val="0"/>
          <w:sz w:val="20"/>
        </w:rPr>
        <w:t>10.4 Overflow demonstration (Type-4 interrupt)</w:t>
      </w:r>
    </w:p>
    <w:p>
      <w:pPr>
        <w:spacing w:before="0" w:after="28" w:line="240" w:lineRule="auto"/>
      </w:pPr>
      <w:r>
        <w:rPr>
          <w:rFonts w:ascii="Calibri" w:hAnsi="Calibri"/>
          <w:b w:val="0"/>
          <w:i w:val="0"/>
          <w:sz w:val="17"/>
        </w:rPr>
        <w:t xml:space="preserve">A signed arithmetic overflow (the slides show an </w:t>
      </w:r>
      <w:r>
        <w:rPr>
          <w:rFonts w:ascii="Consolas" w:hAnsi="Consolas"/>
          <w:b w:val="0"/>
          <w:i w:val="0"/>
          <w:sz w:val="16"/>
        </w:rPr>
        <w:t>INT32</w:t>
      </w:r>
      <w:r>
        <w:rPr>
          <w:rFonts w:ascii="Calibri" w:hAnsi="Calibri"/>
          <w:b w:val="0"/>
          <w:i w:val="0"/>
          <w:sz w:val="17"/>
        </w:rPr>
        <w:t xml:space="preserve"> overflow exception in a high-level program) is handled through the </w:t>
      </w:r>
      <w:r>
        <w:rPr>
          <w:rFonts w:ascii="Calibri" w:hAnsi="Calibri"/>
          <w:b/>
          <w:i w:val="0"/>
          <w:sz w:val="17"/>
        </w:rPr>
        <w:t>Type-4 Overflow interrupt</w:t>
      </w:r>
      <w:r>
        <w:rPr>
          <w:rFonts w:ascii="Calibri" w:hAnsi="Calibri"/>
          <w:b w:val="0"/>
          <w:i w:val="0"/>
          <w:sz w:val="17"/>
        </w:rPr>
        <w:t xml:space="preserve"> path — i.e. an arithmetic operation whose signed result does not fit the destination raises the overflow error condition.</w:t>
      </w:r>
    </w:p>
    <w:p>
      <w:pPr>
        <w:pStyle w:val="Heading1"/>
      </w:pPr>
      <w:r>
        <w:rPr>
          <w:rFonts w:ascii="Calibri" w:hAnsi="Calibri"/>
          <w:b/>
          <w:i w:val="0"/>
          <w:sz w:val="23"/>
        </w:rPr>
        <w:t>11. MOST LIKELY EXAM QUESTIONS (INSTRUCTION SET)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CellMar>
          <w:top w:w="22" w:type="dxa"/>
          <w:left w:w="22" w:type="dxa"/>
          <w:bottom w:w="22" w:type="dxa"/>
          <w:right w:w="22" w:type="dxa"/>
        </w:tblCellMar>
      </w:tblPr>
      <w:tblGrid>
        <w:gridCol w:w="5358"/>
        <w:gridCol w:w="5358"/>
      </w:tblGrid>
      <w:tr>
        <w:tc>
          <w:tcPr>
            <w:tcW w:type="dxa" w:w="3748"/>
            <w:shd w:val="clear" w:color="auto" w:fill="E7ECF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Question</w:t>
            </w:r>
          </w:p>
        </w:tc>
        <w:tc>
          <w:tcPr>
            <w:tcW w:type="dxa" w:w="6967"/>
            <w:shd w:val="clear" w:color="auto" w:fill="E7ECF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Answer skeleton</w:t>
            </w:r>
          </w:p>
        </w:tc>
      </w:tr>
      <w:tr>
        <w:tc>
          <w:tcPr>
            <w:tcW w:type="dxa" w:w="3748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Explain the instruction set of 8086 / classify the instructions of 8086.</w:t>
            </w:r>
          </w:p>
        </w:tc>
        <w:tc>
          <w:tcPr>
            <w:tcW w:type="dxa" w:w="696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 xml:space="preserve">The </w:t>
            </w:r>
            <w:r>
              <w:rPr>
                <w:rFonts w:ascii="Calibri" w:hAnsi="Calibri"/>
                <w:b/>
                <w:i w:val="0"/>
                <w:sz w:val="14"/>
              </w:rPr>
              <w:t>6 groups</w:t>
            </w:r>
            <w:r>
              <w:rPr>
                <w:rFonts w:ascii="Calibri" w:hAnsi="Calibri"/>
                <w:b w:val="0"/>
                <w:i w:val="0"/>
                <w:sz w:val="14"/>
              </w:rPr>
              <w:t>: data transfer, arithmetic, logical, string manipulation, processor control, control transfer — with 2–3 example mnemonics each, then elaborate any one group.</w:t>
            </w:r>
          </w:p>
        </w:tc>
      </w:tr>
      <w:tr>
        <w:tc>
          <w:tcPr>
            <w:tcW w:type="dxa" w:w="3748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Explain the data transfer instructions with examples (MOV, XCHG, PUSH, POP, IN, OUT).</w:t>
            </w:r>
          </w:p>
        </w:tc>
        <w:tc>
          <w:tcPr>
            <w:tcW w:type="dxa" w:w="696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The operation table of §2; mention MOV restrictions, PUSH/POP SP changes, IN/OUT via DX or addr8.</w:t>
            </w:r>
          </w:p>
        </w:tc>
      </w:tr>
      <w:tr>
        <w:tc>
          <w:tcPr>
            <w:tcW w:type="dxa" w:w="3748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Explain MUL and DIV instructions with examples.</w:t>
            </w:r>
          </w:p>
        </w:tc>
        <w:tc>
          <w:tcPr>
            <w:tcW w:type="dxa" w:w="696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Byte: AL × operands → AX; Word: AX × operands → DX:AX. DIV: AX ÷ r8 → AL quotient, AH remainder; DX:AX ÷ r16 → AX quotient, DX remainder; mention Type-0 on divide overflow.</w:t>
            </w:r>
          </w:p>
        </w:tc>
      </w:tr>
      <w:tr>
        <w:tc>
          <w:tcPr>
            <w:tcW w:type="dxa" w:w="3748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Differentiate AND and TEST.</w:t>
            </w:r>
          </w:p>
        </w:tc>
        <w:tc>
          <w:tcPr>
            <w:tcW w:type="dxa" w:w="696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 xml:space="preserve">Both perform the AND operation, but </w:t>
            </w:r>
            <w:r>
              <w:rPr>
                <w:rFonts w:ascii="Calibri" w:hAnsi="Calibri"/>
                <w:b/>
                <w:i w:val="0"/>
                <w:sz w:val="14"/>
              </w:rPr>
              <w:t>TEST does not change the first operand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 — used to check even/odd without altering the number.</w:t>
            </w:r>
          </w:p>
        </w:tc>
      </w:tr>
      <w:tr>
        <w:tc>
          <w:tcPr>
            <w:tcW w:type="dxa" w:w="3748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Explain the shift and rotate instructions of 8086.</w:t>
            </w:r>
          </w:p>
        </w:tc>
        <w:tc>
          <w:tcPr>
            <w:tcW w:type="dxa" w:w="696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 xml:space="preserve">SHR, SHL/SAL, RCR, RCL, ROR, ROL with the CF/bit-flow table of §4; count can be </w:t>
            </w:r>
            <w:r>
              <w:rPr>
                <w:rFonts w:ascii="Consolas" w:hAnsi="Consolas"/>
                <w:b w:val="0"/>
                <w:i w:val="0"/>
                <w:sz w:val="14"/>
              </w:rPr>
              <w:t>1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 or </w:t>
            </w:r>
            <w:r>
              <w:rPr>
                <w:rFonts w:ascii="Consolas" w:hAnsi="Consolas"/>
                <w:b w:val="0"/>
                <w:i w:val="0"/>
                <w:sz w:val="14"/>
              </w:rPr>
              <w:t>CL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 only.</w:t>
            </w:r>
          </w:p>
        </w:tc>
      </w:tr>
      <w:tr>
        <w:tc>
          <w:tcPr>
            <w:tcW w:type="dxa" w:w="3748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Explain the string instructions of 8086.</w:t>
            </w:r>
          </w:p>
        </w:tc>
        <w:tc>
          <w:tcPr>
            <w:tcW w:type="dxa" w:w="696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MOVS, CMPS, SCAS, LODS, STOS + REP/REPZ/REPNZ; source DS:SI, destination ES:DI; DF controls auto increment/decrement (1 for byte, 2 for word).</w:t>
            </w:r>
          </w:p>
        </w:tc>
      </w:tr>
      <w:tr>
        <w:tc>
          <w:tcPr>
            <w:tcW w:type="dxa" w:w="3748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What does REP do? Difference between REPZ and REPNZ?</w:t>
            </w:r>
          </w:p>
        </w:tc>
        <w:tc>
          <w:tcPr>
            <w:tcW w:type="dxa" w:w="696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 xml:space="preserve">REP repeats while CX ≠ 0; REPZ/REPE repeats while CX ≠ 0 </w:t>
            </w:r>
            <w:r>
              <w:rPr>
                <w:rFonts w:ascii="Calibri" w:hAnsi="Calibri"/>
                <w:b/>
                <w:i w:val="0"/>
                <w:sz w:val="14"/>
              </w:rPr>
              <w:t>and ZF = 1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; REPNZ/REPNE repeats while CX ≠ 0 </w:t>
            </w:r>
            <w:r>
              <w:rPr>
                <w:rFonts w:ascii="Calibri" w:hAnsi="Calibri"/>
                <w:b/>
                <w:i w:val="0"/>
                <w:sz w:val="14"/>
              </w:rPr>
              <w:t>and ZF = 0</w:t>
            </w:r>
            <w:r>
              <w:rPr>
                <w:rFonts w:ascii="Calibri" w:hAnsi="Calibri"/>
                <w:b w:val="0"/>
                <w:i w:val="0"/>
                <w:sz w:val="14"/>
              </w:rPr>
              <w:t>.</w:t>
            </w:r>
          </w:p>
        </w:tc>
      </w:tr>
      <w:tr>
        <w:tc>
          <w:tcPr>
            <w:tcW w:type="dxa" w:w="3748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Explain the control transfer / branch instructions of 8086.</w:t>
            </w:r>
          </w:p>
        </w:tc>
        <w:tc>
          <w:tcPr>
            <w:tcW w:type="dxa" w:w="696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Unconditional (CALL, RET, JMP); signed conditional (JG/JGE/JL/JLE …); unsigned conditional (JA/JAE/JB/JBE …); flag-based (JC/JNC/JP/JO/JS/JZ …); note CMP is used first and control transfers modify IP within the same segment.</w:t>
            </w:r>
          </w:p>
        </w:tc>
      </w:tr>
      <w:tr>
        <w:tc>
          <w:tcPr>
            <w:tcW w:type="dxa" w:w="3748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Explain the loop instructions with an example.</w:t>
            </w:r>
          </w:p>
        </w:tc>
        <w:tc>
          <w:tcPr>
            <w:tcW w:type="dxa" w:w="696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 xml:space="preserve">LOOP till CX = 0; LOOPE/LOOPZ till ZF = 1 &amp; CX ≠ 0; LOOPNE/LOOPNZ till ZF = 0 &amp; CX ≠ 0; JCXZ jumps if CX = 0 — with the </w:t>
            </w:r>
            <w:r>
              <w:rPr>
                <w:rFonts w:ascii="Consolas" w:hAnsi="Consolas"/>
                <w:b w:val="0"/>
                <w:i w:val="0"/>
                <w:sz w:val="14"/>
              </w:rPr>
              <w:t>MOV CX,06H / label: ADD AL,BL / LOOP label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 example.</w:t>
            </w:r>
          </w:p>
        </w:tc>
      </w:tr>
      <w:tr>
        <w:tc>
          <w:tcPr>
            <w:tcW w:type="dxa" w:w="3748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What are assembler directives? Explain DB, DW, SEGMENT, ASSUME, ORG, EQU, PROC, ENDP, MACRO, ENDM.</w:t>
            </w:r>
          </w:p>
        </w:tc>
        <w:tc>
          <w:tcPr>
            <w:tcW w:type="dxa" w:w="696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Directives definition (pseudo instructions, no machine code generated) + the meaning table + the DB/DW range tables of §8.</w:t>
            </w:r>
          </w:p>
        </w:tc>
      </w:tr>
      <w:tr>
        <w:tc>
          <w:tcPr>
            <w:tcW w:type="dxa" w:w="3748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Differentiate DB and DW.</w:t>
            </w:r>
          </w:p>
        </w:tc>
        <w:tc>
          <w:tcPr>
            <w:tcW w:type="dxa" w:w="696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DB = 8-bit variable, 1 location, 00H–FFH; DW = 16-bit variable, 2 consecutive locations, 0000H–FFFFH.</w:t>
            </w:r>
          </w:p>
        </w:tc>
      </w:tr>
      <w:tr>
        <w:tc>
          <w:tcPr>
            <w:tcW w:type="dxa" w:w="3748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Explain LENGTH, OFFSET and LEA with examples.</w:t>
            </w:r>
          </w:p>
        </w:tc>
        <w:tc>
          <w:tcPr>
            <w:tcW w:type="dxa" w:w="696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LENGTH = number of elements of an array/string; OFFSET = 16-bit offset address of a label; LEA = load effective address of a variable.</w:t>
            </w:r>
          </w:p>
        </w:tc>
      </w:tr>
      <w:tr>
        <w:tc>
          <w:tcPr>
            <w:tcW w:type="dxa" w:w="3748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Differentiate procedures and macros.</w:t>
            </w:r>
          </w:p>
        </w:tc>
        <w:tc>
          <w:tcPr>
            <w:tcW w:type="dxa" w:w="696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The full 7-row comparison table of §9.4.</w:t>
            </w:r>
          </w:p>
        </w:tc>
      </w:tr>
      <w:tr>
        <w:tc>
          <w:tcPr>
            <w:tcW w:type="dxa" w:w="3748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Difference between NEAR and FAR procedure/call.</w:t>
            </w:r>
          </w:p>
        </w:tc>
        <w:tc>
          <w:tcPr>
            <w:tcW w:type="dxa" w:w="696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 xml:space="preserve">NEAR: same code segment, </w:t>
            </w:r>
            <w:r>
              <w:rPr>
                <w:rFonts w:ascii="Calibri" w:hAnsi="Calibri"/>
                <w:b/>
                <w:i w:val="0"/>
                <w:sz w:val="14"/>
              </w:rPr>
              <w:t>only IP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 pushed/changed. FAR: different segment, </w:t>
            </w:r>
            <w:r>
              <w:rPr>
                <w:rFonts w:ascii="Calibri" w:hAnsi="Calibri"/>
                <w:b/>
                <w:i w:val="0"/>
                <w:sz w:val="14"/>
              </w:rPr>
              <w:t>CS then IP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 pushed, both changed.</w:t>
            </w:r>
          </w:p>
        </w:tc>
      </w:tr>
      <w:tr>
        <w:tc>
          <w:tcPr>
            <w:tcW w:type="dxa" w:w="3748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Write an ALP to add/subtract two numbers using a procedure.</w:t>
            </w:r>
          </w:p>
        </w:tc>
        <w:tc>
          <w:tcPr>
            <w:tcW w:type="dxa" w:w="696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The program of §10.1.</w:t>
            </w:r>
          </w:p>
        </w:tc>
      </w:tr>
      <w:tr>
        <w:tc>
          <w:tcPr>
            <w:tcW w:type="dxa" w:w="3748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Write an ALP using a macro.</w:t>
            </w:r>
          </w:p>
        </w:tc>
        <w:tc>
          <w:tcPr>
            <w:tcW w:type="dxa" w:w="696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The program of §10.2.</w:t>
            </w:r>
          </w:p>
        </w:tc>
      </w:tr>
      <w:tr>
        <w:tc>
          <w:tcPr>
            <w:tcW w:type="dxa" w:w="3748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What is modular programming?</w:t>
            </w:r>
          </w:p>
        </w:tc>
        <w:tc>
          <w:tcPr>
            <w:tcW w:type="dxa" w:w="696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Definition + interface vs implementation + relation to structured/OOP programming.</w:t>
            </w:r>
          </w:p>
        </w:tc>
      </w:tr>
    </w:tbl>
    <w:p>
      <w:pPr>
        <w:spacing w:after="10" w:before="0"/>
      </w:pPr>
    </w:p>
    <w:p>
      <w:pPr>
        <w:pStyle w:val="Heading1"/>
      </w:pPr>
      <w:r>
        <w:rPr>
          <w:rFonts w:ascii="Calibri" w:hAnsi="Calibri"/>
          <w:b/>
          <w:i w:val="0"/>
          <w:sz w:val="23"/>
        </w:rPr>
        <w:t>12. LAST-MINUTE CRAM SHEET (INSTRUCTION SET)</w:t>
      </w:r>
    </w:p>
    <w:p>
      <w:pPr>
        <w:spacing w:before="0" w:after="28" w:line="240" w:lineRule="auto"/>
      </w:pPr>
      <w:r>
        <w:rPr>
          <w:rFonts w:ascii="Calibri" w:hAnsi="Calibri"/>
          <w:b/>
          <w:i w:val="0"/>
          <w:sz w:val="17"/>
        </w:rPr>
        <w:t>The 6 groups:</w:t>
      </w:r>
      <w:r>
        <w:rPr>
          <w:rFonts w:ascii="Calibri" w:hAnsi="Calibri"/>
          <w:b w:val="0"/>
          <w:i w:val="0"/>
          <w:sz w:val="17"/>
        </w:rPr>
        <w:t xml:space="preserve"> </w:t>
      </w:r>
      <w:r>
        <w:rPr>
          <w:rFonts w:ascii="Calibri" w:hAnsi="Calibri"/>
          <w:b/>
          <w:i w:val="0"/>
          <w:sz w:val="17"/>
        </w:rPr>
        <w:t>D-A-L-S-P-C</w:t>
      </w:r>
      <w:r>
        <w:rPr>
          <w:rFonts w:ascii="Calibri" w:hAnsi="Calibri"/>
          <w:b w:val="0"/>
          <w:i w:val="0"/>
          <w:sz w:val="17"/>
        </w:rPr>
        <w:t xml:space="preserve"> = Data transfer, Arithmetic, Logical, String, Processor control, Control transfer.</w:t>
      </w:r>
    </w:p>
    <w:p>
      <w:pPr>
        <w:spacing w:before="0" w:after="28" w:line="240" w:lineRule="auto"/>
      </w:pPr>
      <w:r>
        <w:rPr>
          <w:rFonts w:ascii="Calibri" w:hAnsi="Calibri"/>
          <w:b/>
          <w:i w:val="0"/>
          <w:sz w:val="17"/>
        </w:rPr>
        <w:t>Register rules to never forget: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CellMar>
          <w:top w:w="22" w:type="dxa"/>
          <w:left w:w="22" w:type="dxa"/>
          <w:bottom w:w="22" w:type="dxa"/>
          <w:right w:w="22" w:type="dxa"/>
        </w:tblCellMar>
      </w:tblPr>
      <w:tblGrid>
        <w:gridCol w:w="5358"/>
        <w:gridCol w:w="5358"/>
      </w:tblGrid>
      <w:tr>
        <w:tc>
          <w:tcPr>
            <w:tcW w:type="dxa" w:w="5174"/>
            <w:shd w:val="clear" w:color="auto" w:fill="E7ECF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Situation</w:t>
            </w:r>
          </w:p>
        </w:tc>
        <w:tc>
          <w:tcPr>
            <w:tcW w:type="dxa" w:w="5541"/>
            <w:shd w:val="clear" w:color="auto" w:fill="E7ECF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Result register</w:t>
            </w:r>
          </w:p>
        </w:tc>
      </w:tr>
      <w:tr>
        <w:tc>
          <w:tcPr>
            <w:tcW w:type="dxa" w:w="5174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Byte MUL</w:t>
            </w:r>
          </w:p>
        </w:tc>
        <w:tc>
          <w:tcPr>
            <w:tcW w:type="dxa" w:w="554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AX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 ← AL × reg8/mem8</w:t>
            </w:r>
          </w:p>
        </w:tc>
      </w:tr>
      <w:tr>
        <w:tc>
          <w:tcPr>
            <w:tcW w:type="dxa" w:w="5174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Word MUL</w:t>
            </w:r>
          </w:p>
        </w:tc>
        <w:tc>
          <w:tcPr>
            <w:tcW w:type="dxa" w:w="554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DX:AX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 ← AX × reg16/mem16</w:t>
            </w:r>
          </w:p>
        </w:tc>
      </w:tr>
      <w:tr>
        <w:tc>
          <w:tcPr>
            <w:tcW w:type="dxa" w:w="5174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Word ÷ Byte</w:t>
            </w:r>
          </w:p>
        </w:tc>
        <w:tc>
          <w:tcPr>
            <w:tcW w:type="dxa" w:w="554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AL = quotient, AH = remainder</w:t>
            </w:r>
          </w:p>
        </w:tc>
      </w:tr>
      <w:tr>
        <w:tc>
          <w:tcPr>
            <w:tcW w:type="dxa" w:w="5174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Dword ÷ Word</w:t>
            </w:r>
          </w:p>
        </w:tc>
        <w:tc>
          <w:tcPr>
            <w:tcW w:type="dxa" w:w="554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AX = quotient, DX = remainder</w:t>
            </w:r>
          </w:p>
        </w:tc>
      </w:tr>
      <w:tr>
        <w:tc>
          <w:tcPr>
            <w:tcW w:type="dxa" w:w="5174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Shift/rotate count</w:t>
            </w:r>
          </w:p>
        </w:tc>
        <w:tc>
          <w:tcPr>
            <w:tcW w:type="dxa" w:w="554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`1` or `CL` only</w:t>
            </w:r>
          </w:p>
        </w:tc>
      </w:tr>
      <w:tr>
        <w:tc>
          <w:tcPr>
            <w:tcW w:type="dxa" w:w="5174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Loop counter</w:t>
            </w:r>
          </w:p>
        </w:tc>
        <w:tc>
          <w:tcPr>
            <w:tcW w:type="dxa" w:w="554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CX</w:t>
            </w:r>
          </w:p>
        </w:tc>
      </w:tr>
      <w:tr>
        <w:tc>
          <w:tcPr>
            <w:tcW w:type="dxa" w:w="5174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String source / destination</w:t>
            </w:r>
          </w:p>
        </w:tc>
        <w:tc>
          <w:tcPr>
            <w:tcW w:type="dxa" w:w="554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DS:SI / ES:DI</w:t>
            </w:r>
          </w:p>
        </w:tc>
      </w:tr>
      <w:tr>
        <w:tc>
          <w:tcPr>
            <w:tcW w:type="dxa" w:w="5174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I/O indirect port address</w:t>
            </w:r>
          </w:p>
        </w:tc>
        <w:tc>
          <w:tcPr>
            <w:tcW w:type="dxa" w:w="554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DX only</w:t>
            </w:r>
          </w:p>
        </w:tc>
      </w:tr>
    </w:tbl>
    <w:p>
      <w:pPr>
        <w:spacing w:after="10" w:before="0"/>
      </w:pPr>
    </w:p>
    <w:p>
      <w:pPr>
        <w:spacing w:before="0" w:after="28" w:line="240" w:lineRule="auto"/>
      </w:pPr>
      <w:r>
        <w:rPr>
          <w:rFonts w:ascii="Calibri" w:hAnsi="Calibri"/>
          <w:b/>
          <w:i w:val="0"/>
          <w:sz w:val="17"/>
        </w:rPr>
        <w:t>ADC/SBB:</w:t>
      </w:r>
      <w:r>
        <w:rPr>
          <w:rFonts w:ascii="Calibri" w:hAnsi="Calibri"/>
          <w:b w:val="0"/>
          <w:i w:val="0"/>
          <w:sz w:val="17"/>
        </w:rPr>
        <w:t xml:space="preserve"> ADD/SUB </w:t>
      </w:r>
      <w:r>
        <w:rPr>
          <w:rFonts w:ascii="Calibri" w:hAnsi="Calibri"/>
          <w:b/>
          <w:i w:val="0"/>
          <w:sz w:val="17"/>
        </w:rPr>
        <w:t>with carry/borrow</w:t>
      </w:r>
      <w:r>
        <w:rPr>
          <w:rFonts w:ascii="Calibri" w:hAnsi="Calibri"/>
          <w:b w:val="0"/>
          <w:i w:val="0"/>
          <w:sz w:val="17"/>
        </w:rPr>
        <w:t xml:space="preserve"> → used for multi-byte arithmetic. </w:t>
      </w:r>
      <w:r>
        <w:rPr>
          <w:rFonts w:ascii="Calibri" w:hAnsi="Calibri"/>
          <w:b/>
          <w:i w:val="0"/>
          <w:sz w:val="17"/>
        </w:rPr>
        <w:t>INC/DEC do not affect CF.</w:t>
      </w:r>
      <w:r>
        <w:rPr>
          <w:rFonts w:ascii="Calibri" w:hAnsi="Calibri"/>
          <w:b w:val="0"/>
          <w:i w:val="0"/>
          <w:sz w:val="17"/>
        </w:rPr>
        <w:t xml:space="preserve"> </w:t>
      </w:r>
      <w:r>
        <w:rPr>
          <w:rFonts w:ascii="Calibri" w:hAnsi="Calibri"/>
          <w:b/>
          <w:i w:val="0"/>
          <w:sz w:val="17"/>
        </w:rPr>
        <w:t>CMP and TEST modify flags only</w:t>
      </w:r>
      <w:r>
        <w:rPr>
          <w:rFonts w:ascii="Calibri" w:hAnsi="Calibri"/>
          <w:b w:val="0"/>
          <w:i w:val="0"/>
          <w:sz w:val="17"/>
        </w:rPr>
        <w:t xml:space="preserve"> — no operand change. </w:t>
      </w:r>
      <w:r>
        <w:rPr>
          <w:rFonts w:ascii="Calibri" w:hAnsi="Calibri"/>
          <w:b/>
          <w:i w:val="0"/>
          <w:sz w:val="17"/>
        </w:rPr>
        <w:t>Uses:</w:t>
      </w:r>
      <w:r>
        <w:rPr>
          <w:rFonts w:ascii="Calibri" w:hAnsi="Calibri"/>
          <w:b w:val="0"/>
          <w:i w:val="0"/>
          <w:sz w:val="17"/>
        </w:rPr>
        <w:t xml:space="preserve"> AND = mask/clear bits · OR = set bits · XOR = toggle bits (</w:t>
      </w:r>
      <w:r>
        <w:rPr>
          <w:rFonts w:ascii="Consolas" w:hAnsi="Consolas"/>
          <w:b w:val="0"/>
          <w:i w:val="0"/>
          <w:sz w:val="16"/>
        </w:rPr>
        <w:t>XOR reg,reg</w:t>
      </w:r>
      <w:r>
        <w:rPr>
          <w:rFonts w:ascii="Calibri" w:hAnsi="Calibri"/>
          <w:b w:val="0"/>
          <w:i w:val="0"/>
          <w:sz w:val="17"/>
        </w:rPr>
        <w:t xml:space="preserve"> clears) · TEST = check even/odd without modifying · SHL = ×2 · SHR(unsigned) = ÷2. </w:t>
      </w:r>
      <w:r>
        <w:rPr>
          <w:rFonts w:ascii="Calibri" w:hAnsi="Calibri"/>
          <w:b/>
          <w:i w:val="0"/>
          <w:sz w:val="17"/>
        </w:rPr>
        <w:t>DF in strings:</w:t>
      </w:r>
      <w:r>
        <w:rPr>
          <w:rFonts w:ascii="Calibri" w:hAnsi="Calibri"/>
          <w:b w:val="0"/>
          <w:i w:val="0"/>
          <w:sz w:val="17"/>
        </w:rPr>
        <w:t xml:space="preserve"> DF = 0 → increment SI/DI; DF = 1 → decrement SI/DI (by 1 for byte, 2 for word). </w:t>
      </w:r>
      <w:r>
        <w:rPr>
          <w:rFonts w:ascii="Calibri" w:hAnsi="Calibri"/>
          <w:b/>
          <w:i w:val="0"/>
          <w:sz w:val="17"/>
        </w:rPr>
        <w:t>Conditional jumps:</w:t>
      </w:r>
      <w:r>
        <w:rPr>
          <w:rFonts w:ascii="Calibri" w:hAnsi="Calibri"/>
          <w:b w:val="0"/>
          <w:i w:val="0"/>
          <w:sz w:val="17"/>
        </w:rPr>
        <w:t xml:space="preserve"> A/B family = </w:t>
      </w:r>
      <w:r>
        <w:rPr>
          <w:rFonts w:ascii="Calibri" w:hAnsi="Calibri"/>
          <w:b/>
          <w:i w:val="0"/>
          <w:sz w:val="17"/>
        </w:rPr>
        <w:t>unsigned</w:t>
      </w:r>
      <w:r>
        <w:rPr>
          <w:rFonts w:ascii="Calibri" w:hAnsi="Calibri"/>
          <w:b w:val="0"/>
          <w:i w:val="0"/>
          <w:sz w:val="17"/>
        </w:rPr>
        <w:t xml:space="preserve">; G/L family = </w:t>
      </w:r>
      <w:r>
        <w:rPr>
          <w:rFonts w:ascii="Calibri" w:hAnsi="Calibri"/>
          <w:b/>
          <w:i w:val="0"/>
          <w:sz w:val="17"/>
        </w:rPr>
        <w:t>signed</w:t>
      </w:r>
      <w:r>
        <w:rPr>
          <w:rFonts w:ascii="Calibri" w:hAnsi="Calibri"/>
          <w:b w:val="0"/>
          <w:i w:val="0"/>
          <w:sz w:val="17"/>
        </w:rPr>
        <w:t xml:space="preserve">; JZ/JNZ, JC/JNC, JP/JNP, JO/JNO, JS/JNS = individual flags. Use </w:t>
      </w:r>
      <w:r>
        <w:rPr>
          <w:rFonts w:ascii="Calibri" w:hAnsi="Calibri"/>
          <w:b/>
          <w:i w:val="0"/>
          <w:sz w:val="17"/>
        </w:rPr>
        <w:t>CMP first</w:t>
      </w:r>
      <w:r>
        <w:rPr>
          <w:rFonts w:ascii="Calibri" w:hAnsi="Calibri"/>
          <w:b w:val="0"/>
          <w:i w:val="0"/>
          <w:sz w:val="17"/>
        </w:rPr>
        <w:t xml:space="preserve">. </w:t>
      </w:r>
      <w:r>
        <w:rPr>
          <w:rFonts w:ascii="Calibri" w:hAnsi="Calibri"/>
          <w:b/>
          <w:i w:val="0"/>
          <w:sz w:val="17"/>
        </w:rPr>
        <w:t>Assembler directives generate NO machine code</w:t>
      </w:r>
      <w:r>
        <w:rPr>
          <w:rFonts w:ascii="Calibri" w:hAnsi="Calibri"/>
          <w:b w:val="0"/>
          <w:i w:val="0"/>
          <w:sz w:val="17"/>
        </w:rPr>
        <w:t xml:space="preserve"> — they are </w:t>
      </w:r>
      <w:r>
        <w:rPr>
          <w:rFonts w:ascii="Calibri" w:hAnsi="Calibri"/>
          <w:b/>
          <w:i w:val="0"/>
          <w:sz w:val="17"/>
        </w:rPr>
        <w:t>pseudo instructions</w:t>
      </w:r>
      <w:r>
        <w:rPr>
          <w:rFonts w:ascii="Calibri" w:hAnsi="Calibri"/>
          <w:b w:val="0"/>
          <w:i w:val="0"/>
          <w:sz w:val="17"/>
        </w:rPr>
        <w:t xml:space="preserve">. </w:t>
      </w:r>
      <w:r>
        <w:rPr>
          <w:rFonts w:ascii="Calibri" w:hAnsi="Calibri"/>
          <w:b/>
          <w:i w:val="0"/>
          <w:sz w:val="17"/>
        </w:rPr>
        <w:t>PROC/ENDP</w:t>
      </w:r>
      <w:r>
        <w:rPr>
          <w:rFonts w:ascii="Calibri" w:hAnsi="Calibri"/>
          <w:b w:val="0"/>
          <w:i w:val="0"/>
          <w:sz w:val="17"/>
        </w:rPr>
        <w:t xml:space="preserve"> bracket a procedure (</w:t>
      </w:r>
      <w:r>
        <w:rPr>
          <w:rFonts w:ascii="Calibri" w:hAnsi="Calibri"/>
          <w:b/>
          <w:i w:val="0"/>
          <w:sz w:val="17"/>
        </w:rPr>
        <w:t>CALL &amp; RET</w:t>
      </w:r>
      <w:r>
        <w:rPr>
          <w:rFonts w:ascii="Calibri" w:hAnsi="Calibri"/>
          <w:b w:val="0"/>
          <w:i w:val="0"/>
          <w:sz w:val="17"/>
        </w:rPr>
        <w:t xml:space="preserve">, object code once) vs </w:t>
      </w:r>
      <w:r>
        <w:rPr>
          <w:rFonts w:ascii="Calibri" w:hAnsi="Calibri"/>
          <w:b/>
          <w:i w:val="0"/>
          <w:sz w:val="17"/>
        </w:rPr>
        <w:t>MACRO/ENDM</w:t>
      </w:r>
      <w:r>
        <w:rPr>
          <w:rFonts w:ascii="Calibri" w:hAnsi="Calibri"/>
          <w:b w:val="0"/>
          <w:i w:val="0"/>
          <w:sz w:val="17"/>
        </w:rPr>
        <w:t xml:space="preserve"> bracket a macro (</w:t>
      </w:r>
      <w:r>
        <w:rPr>
          <w:rFonts w:ascii="Calibri" w:hAnsi="Calibri"/>
          <w:b/>
          <w:i w:val="0"/>
          <w:sz w:val="17"/>
        </w:rPr>
        <w:t>called by name</w:t>
      </w:r>
      <w:r>
        <w:rPr>
          <w:rFonts w:ascii="Calibri" w:hAnsi="Calibri"/>
          <w:b w:val="0"/>
          <w:i w:val="0"/>
          <w:sz w:val="17"/>
        </w:rPr>
        <w:t xml:space="preserve">, code expanded every time, faster but lengthier object file). </w:t>
      </w:r>
      <w:r>
        <w:rPr>
          <w:rFonts w:ascii="Calibri" w:hAnsi="Calibri"/>
          <w:b/>
          <w:i w:val="0"/>
          <w:sz w:val="17"/>
        </w:rPr>
        <w:t>FAR call pushes CS then IP; NEAR call pushes only IP.</w:t>
      </w:r>
    </w:p>
    <w:p>
      <w:pPr>
        <w:spacing w:before="0" w:after="32" w:line="240" w:lineRule="auto"/>
        <w:ind w:left="181"/>
      </w:pPr>
      <w:r>
        <w:rPr>
          <w:rFonts w:ascii="Calibri" w:hAnsi="Calibri"/>
          <w:b/>
          <w:i/>
          <w:sz w:val="15"/>
        </w:rPr>
        <w:t>Cross-check with Part 1 (Architecture) and Part 2 (Addressing Modes) — together the three files cover the complete Module 2 syllabus.</w:t>
      </w:r>
    </w:p>
    <w:sectPr w:rsidR="00FC693F" w:rsidRPr="0006063C" w:rsidSect="00034616">
      <w:footerReference w:type="default" r:id="rId9"/>
      <w:pgSz w:w="11906" w:h="16838"/>
      <w:pgMar w:top="510" w:right="595" w:bottom="510" w:left="595" w:header="720" w:footer="25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left"/>
    </w:pPr>
    <w:r>
      <w:rPr>
        <w:rFonts w:ascii="Calibri" w:hAnsi="Calibri"/>
        <w:color w:val="7A828A"/>
        <w:sz w:val="13"/>
      </w:rPr>
      <w:t xml:space="preserve">MPMC — Module 2 · PART 3: 8086 INSTRUCTION SET, DIRECTIVES &amp; PROGRAMMING — EXAM-READY NOTES   |   page </w:t>
    </w:r>
    <w:fldSimple w:instr="PAGE">
      <w:r>
        <w:rPr>
          <w:sz w:val="13"/>
        </w:rPr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8" w:before="0" w:line="240" w:lineRule="auto"/>
    </w:pPr>
    <w:rPr>
      <w:rFonts w:ascii="Calibri" w:hAnsi="Calibri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5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B3D66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10" w:after="4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12456F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90" w:after="3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B4F72"/>
      <w:sz w:val="1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62B4A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