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66D0E">
      <w:pPr>
        <w:rPr>
          <w:rFonts w:hint="eastAsia" w:ascii="Microsoft YaHei" w:hAnsi="Microsoft YaHei" w:eastAsia="Microsoft YaHei" w:cs="Microsoft YaHei"/>
          <w:b/>
          <w:bCs/>
          <w:sz w:val="72"/>
          <w:szCs w:val="72"/>
          <w:lang w:val="en-US"/>
        </w:rPr>
      </w:pPr>
    </w:p>
    <w:p w14:paraId="675ACD6C">
      <w:pPr>
        <w:rPr>
          <w:rFonts w:hint="eastAsia" w:ascii="Microsoft YaHei" w:hAnsi="Microsoft YaHei" w:eastAsia="Microsoft YaHei" w:cs="Microsoft YaHei"/>
          <w:b/>
          <w:bCs/>
          <w:sz w:val="32"/>
          <w:szCs w:val="32"/>
          <w:lang w:val="en-US"/>
        </w:rPr>
      </w:pPr>
    </w:p>
    <w:p w14:paraId="2EA9BCBC">
      <w:pPr>
        <w:rPr>
          <w:rFonts w:hint="eastAsia" w:ascii="Microsoft YaHei" w:hAnsi="Microsoft YaHei" w:eastAsia="Microsoft YaHei" w:cs="Microsoft YaHei"/>
          <w:b/>
          <w:bCs/>
          <w:sz w:val="32"/>
          <w:szCs w:val="32"/>
          <w:lang w:val="en-US"/>
        </w:rPr>
      </w:pPr>
    </w:p>
    <w:p w14:paraId="31F7BEC5">
      <w:pPr>
        <w:rPr>
          <w:rFonts w:hint="eastAsia" w:ascii="Microsoft YaHei" w:hAnsi="Microsoft YaHei" w:eastAsia="Microsoft YaHei" w:cs="Microsoft YaHei"/>
          <w:b/>
          <w:bCs/>
          <w:sz w:val="32"/>
          <w:szCs w:val="32"/>
          <w:lang w:val="en-US"/>
        </w:rPr>
      </w:pPr>
    </w:p>
    <w:p w14:paraId="48A04731">
      <w:pPr>
        <w:rPr>
          <w:rFonts w:hint="eastAsia" w:ascii="Microsoft YaHei" w:hAnsi="Microsoft YaHei" w:eastAsia="Microsoft YaHei" w:cs="Microsoft YaHei"/>
          <w:b/>
          <w:bCs/>
          <w:sz w:val="32"/>
          <w:szCs w:val="32"/>
          <w:lang w:val="en-US"/>
        </w:rPr>
      </w:pPr>
    </w:p>
    <w:p w14:paraId="3A79DF66">
      <w:pPr>
        <w:rPr>
          <w:rFonts w:hint="eastAsia" w:ascii="Microsoft YaHei" w:hAnsi="Microsoft YaHei" w:eastAsia="Microsoft YaHei" w:cs="Microsoft YaHei"/>
          <w:b/>
          <w:bCs/>
          <w:sz w:val="32"/>
          <w:szCs w:val="32"/>
          <w:lang w:val="en-US"/>
        </w:rPr>
      </w:pPr>
    </w:p>
    <w:p w14:paraId="6A14A977">
      <w:pPr>
        <w:rPr>
          <w:rFonts w:hint="eastAsia" w:ascii="Microsoft YaHei" w:hAnsi="Microsoft YaHei" w:eastAsia="Microsoft YaHei" w:cs="Microsoft YaHei"/>
          <w:b/>
          <w:bCs/>
          <w:sz w:val="32"/>
          <w:szCs w:val="32"/>
          <w:lang w:val="en-US"/>
        </w:rPr>
      </w:pPr>
      <w:r>
        <w:rPr>
          <w:sz w:val="72"/>
        </w:rPr>
        <mc:AlternateContent>
          <mc:Choice Requires="wps">
            <w:drawing>
              <wp:anchor distT="0" distB="0" distL="114300" distR="114300" simplePos="0" relativeHeight="251665408" behindDoc="0" locked="0" layoutInCell="1" allowOverlap="1">
                <wp:simplePos x="0" y="0"/>
                <wp:positionH relativeFrom="column">
                  <wp:posOffset>283845</wp:posOffset>
                </wp:positionH>
                <wp:positionV relativeFrom="paragraph">
                  <wp:posOffset>345440</wp:posOffset>
                </wp:positionV>
                <wp:extent cx="4935220" cy="2121535"/>
                <wp:effectExtent l="4445" t="4445" r="13335" b="7620"/>
                <wp:wrapNone/>
                <wp:docPr id="11" name="Text Box 11"/>
                <wp:cNvGraphicFramePr/>
                <a:graphic xmlns:a="http://schemas.openxmlformats.org/drawingml/2006/main">
                  <a:graphicData uri="http://schemas.microsoft.com/office/word/2010/wordprocessingShape">
                    <wps:wsp>
                      <wps:cNvSpPr txBox="1"/>
                      <wps:spPr>
                        <a:xfrm>
                          <a:off x="1277620" y="763270"/>
                          <a:ext cx="4935220" cy="21215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51C08A1">
                            <w:pPr>
                              <w:jc w:val="center"/>
                              <w:rPr>
                                <w:rFonts w:hint="eastAsia" w:ascii="Microsoft YaHei" w:hAnsi="Microsoft YaHei" w:eastAsia="Microsoft YaHei" w:cs="Microsoft YaHei"/>
                                <w:b/>
                                <w:bCs/>
                                <w:sz w:val="72"/>
                                <w:szCs w:val="72"/>
                                <w:lang w:val="en-US"/>
                              </w:rPr>
                            </w:pPr>
                            <w:r>
                              <w:rPr>
                                <w:rFonts w:hint="eastAsia" w:ascii="Microsoft YaHei" w:hAnsi="Microsoft YaHei" w:eastAsia="Microsoft YaHei" w:cs="Microsoft YaHei"/>
                                <w:b/>
                                <w:bCs/>
                                <w:sz w:val="72"/>
                                <w:szCs w:val="72"/>
                              </w:rPr>
                              <w:t>CodeAlpha Graphic Design Internship</w:t>
                            </w:r>
                            <w:r>
                              <w:rPr>
                                <w:rFonts w:hint="eastAsia" w:ascii="Microsoft YaHei" w:hAnsi="Microsoft YaHei" w:eastAsia="Microsoft YaHei" w:cs="Microsoft YaHei"/>
                                <w:b/>
                                <w:bCs/>
                                <w:sz w:val="72"/>
                                <w:szCs w:val="72"/>
                                <w:lang w:val="en-US"/>
                              </w:rPr>
                              <w:t>:</w:t>
                            </w:r>
                          </w:p>
                          <w:p w14:paraId="113BCD2D">
                            <w:pPr>
                              <w:rPr>
                                <w:color w:val="3B5F21" w:themeColor="accent4" w:themeShade="80"/>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2.35pt;margin-top:27.2pt;height:167.05pt;width:388.6pt;z-index:251665408;mso-width-relative:page;mso-height-relative:page;" fillcolor="#FFFFFF [3201]" filled="t" stroked="t" coordsize="21600,21600" o:gfxdata="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uIiSqNYAAAAJ&#10;AQAADwAAAAAAAAABACAAAAAiAAAAZHJzL2Rvd25yZXYueG1sUEsBAhQAFAAAAAgAh07iQIqEKWJX&#10;AgAA0AQAAA4AAAAAAAAAAQAgAAAAJQEAAGRycy9lMm9Eb2MueG1sUEsFBgAAAAAGAAYAWQEAAO4F&#10;AAAAAA==&#10;">
                <v:fill on="t" focussize="0,0"/>
                <v:stroke weight="0.5pt" color="#000000 [3204]" joinstyle="round"/>
                <v:imagedata o:title=""/>
                <o:lock v:ext="edit" aspectratio="f"/>
                <v:textbox>
                  <w:txbxContent>
                    <w:p w14:paraId="551C08A1">
                      <w:pPr>
                        <w:jc w:val="center"/>
                        <w:rPr>
                          <w:rFonts w:hint="eastAsia" w:ascii="Microsoft YaHei" w:hAnsi="Microsoft YaHei" w:eastAsia="Microsoft YaHei" w:cs="Microsoft YaHei"/>
                          <w:b/>
                          <w:bCs/>
                          <w:sz w:val="72"/>
                          <w:szCs w:val="72"/>
                          <w:lang w:val="en-US"/>
                        </w:rPr>
                      </w:pPr>
                      <w:r>
                        <w:rPr>
                          <w:rFonts w:hint="eastAsia" w:ascii="Microsoft YaHei" w:hAnsi="Microsoft YaHei" w:eastAsia="Microsoft YaHei" w:cs="Microsoft YaHei"/>
                          <w:b/>
                          <w:bCs/>
                          <w:sz w:val="72"/>
                          <w:szCs w:val="72"/>
                        </w:rPr>
                        <w:t>CodeAlpha Graphic Design Internship</w:t>
                      </w:r>
                      <w:r>
                        <w:rPr>
                          <w:rFonts w:hint="eastAsia" w:ascii="Microsoft YaHei" w:hAnsi="Microsoft YaHei" w:eastAsia="Microsoft YaHei" w:cs="Microsoft YaHei"/>
                          <w:b/>
                          <w:bCs/>
                          <w:sz w:val="72"/>
                          <w:szCs w:val="72"/>
                          <w:lang w:val="en-US"/>
                        </w:rPr>
                        <w:t>:</w:t>
                      </w:r>
                    </w:p>
                    <w:p w14:paraId="113BCD2D">
                      <w:pPr>
                        <w:rPr>
                          <w:color w:val="3B5F21" w:themeColor="accent4" w:themeShade="80"/>
                        </w:rPr>
                      </w:pPr>
                    </w:p>
                  </w:txbxContent>
                </v:textbox>
              </v:shape>
            </w:pict>
          </mc:Fallback>
        </mc:AlternateContent>
      </w:r>
    </w:p>
    <w:p w14:paraId="4ECD46AE">
      <w:pPr>
        <w:rPr>
          <w:rFonts w:hint="eastAsia" w:ascii="Microsoft YaHei" w:hAnsi="Microsoft YaHei" w:eastAsia="Microsoft YaHei" w:cs="Microsoft YaHei"/>
          <w:b/>
          <w:bCs/>
          <w:sz w:val="32"/>
          <w:szCs w:val="32"/>
          <w:lang w:val="en-US"/>
        </w:rPr>
      </w:pPr>
    </w:p>
    <w:p w14:paraId="471BBDBD">
      <w:pPr>
        <w:rPr>
          <w:rFonts w:hint="eastAsia" w:ascii="Microsoft YaHei" w:hAnsi="Microsoft YaHei" w:eastAsia="Microsoft YaHei" w:cs="Microsoft YaHei"/>
          <w:b/>
          <w:bCs/>
          <w:sz w:val="32"/>
          <w:szCs w:val="32"/>
          <w:lang w:val="en-US"/>
        </w:rPr>
      </w:pPr>
    </w:p>
    <w:p w14:paraId="2DB1F3C4">
      <w:pPr>
        <w:rPr>
          <w:rFonts w:hint="eastAsia" w:ascii="Microsoft YaHei" w:hAnsi="Microsoft YaHei" w:eastAsia="Microsoft YaHei" w:cs="Microsoft YaHei"/>
          <w:b/>
          <w:bCs/>
          <w:sz w:val="32"/>
          <w:szCs w:val="32"/>
          <w:lang w:val="en-US"/>
        </w:rPr>
      </w:pPr>
    </w:p>
    <w:p w14:paraId="24F92BC3">
      <w:pPr>
        <w:rPr>
          <w:rFonts w:hint="eastAsia" w:ascii="Microsoft YaHei" w:hAnsi="Microsoft YaHei" w:eastAsia="Microsoft YaHei" w:cs="Microsoft YaHei"/>
          <w:b/>
          <w:bCs/>
          <w:sz w:val="32"/>
          <w:szCs w:val="32"/>
          <w:lang w:val="en-US"/>
        </w:rPr>
      </w:pPr>
    </w:p>
    <w:p w14:paraId="5522BFE6">
      <w:pPr>
        <w:rPr>
          <w:rFonts w:hint="eastAsia" w:ascii="Microsoft YaHei" w:hAnsi="Microsoft YaHei" w:eastAsia="Microsoft YaHei" w:cs="Microsoft YaHei"/>
          <w:b/>
          <w:bCs/>
          <w:sz w:val="32"/>
          <w:szCs w:val="32"/>
          <w:lang w:val="en-US"/>
        </w:rPr>
      </w:pPr>
    </w:p>
    <w:p w14:paraId="069F8132">
      <w:pPr>
        <w:rPr>
          <w:rFonts w:hint="eastAsia" w:ascii="Microsoft YaHei" w:hAnsi="Microsoft YaHei" w:eastAsia="Microsoft YaHei" w:cs="Microsoft YaHei"/>
          <w:b/>
          <w:bCs/>
          <w:sz w:val="32"/>
          <w:szCs w:val="32"/>
          <w:lang w:val="en-US"/>
        </w:rPr>
      </w:pPr>
    </w:p>
    <w:p w14:paraId="65DFFA4A">
      <w:pPr>
        <w:rPr>
          <w:rFonts w:hint="eastAsia" w:ascii="Microsoft YaHei" w:hAnsi="Microsoft YaHei" w:eastAsia="Microsoft YaHei" w:cs="Microsoft YaHei"/>
          <w:b/>
          <w:bCs/>
          <w:sz w:val="32"/>
          <w:szCs w:val="32"/>
          <w:lang w:val="en-US"/>
        </w:rPr>
      </w:pPr>
    </w:p>
    <w:p w14:paraId="708533DE">
      <w:pPr>
        <w:rPr>
          <w:rFonts w:hint="default" w:ascii="Microsoft YaHei" w:hAnsi="Microsoft YaHei" w:eastAsia="Microsoft YaHei" w:cs="Microsoft YaHei"/>
          <w:b/>
          <w:bCs/>
          <w:sz w:val="32"/>
          <w:szCs w:val="32"/>
          <w:lang w:val="en-US"/>
        </w:rPr>
      </w:pPr>
    </w:p>
    <w:p w14:paraId="0A33300C">
      <w:pPr>
        <w:rPr>
          <w:rFonts w:hint="default" w:ascii="Microsoft YaHei" w:hAnsi="Microsoft YaHei" w:eastAsia="Microsoft YaHei" w:cs="Microsoft YaHei"/>
          <w:b/>
          <w:bCs/>
          <w:sz w:val="32"/>
          <w:szCs w:val="32"/>
          <w:lang w:val="en-US"/>
        </w:rPr>
      </w:pPr>
    </w:p>
    <w:p w14:paraId="20323A78">
      <w:pPr>
        <w:rPr>
          <w:rFonts w:hint="default" w:ascii="Microsoft YaHei" w:hAnsi="Microsoft YaHei" w:eastAsia="Microsoft YaHei" w:cs="Microsoft YaHei"/>
          <w:b/>
          <w:bCs/>
          <w:sz w:val="32"/>
          <w:szCs w:val="32"/>
          <w:lang w:val="en-US"/>
        </w:rPr>
      </w:pPr>
    </w:p>
    <w:p w14:paraId="66A1898D">
      <w:pPr>
        <w:rPr>
          <w:rFonts w:hint="eastAsia" w:ascii="Microsoft YaHei" w:hAnsi="Microsoft YaHei" w:eastAsia="Microsoft YaHei" w:cs="Microsoft YaHei"/>
          <w:b/>
          <w:bCs/>
          <w:sz w:val="32"/>
          <w:szCs w:val="32"/>
          <w:lang w:val="en-US"/>
        </w:rPr>
      </w:pPr>
    </w:p>
    <w:p w14:paraId="3A49939B">
      <w:pPr>
        <w:rPr>
          <w:rFonts w:hint="eastAsia" w:ascii="Microsoft YaHei" w:hAnsi="Microsoft YaHei" w:eastAsia="Microsoft YaHei" w:cs="Microsoft YaHei"/>
          <w:b/>
          <w:bCs/>
          <w:sz w:val="32"/>
          <w:szCs w:val="32"/>
          <w:lang w:val="en-US"/>
        </w:rPr>
      </w:pPr>
    </w:p>
    <w:p w14:paraId="465D73C0">
      <w:pPr>
        <w:jc w:val="center"/>
        <w:rPr>
          <w:rFonts w:hint="eastAsia" w:ascii="Microsoft YaHei" w:hAnsi="Microsoft YaHei" w:eastAsia="Microsoft YaHei" w:cs="Microsoft YaHei"/>
          <w:b/>
          <w:bCs/>
          <w:sz w:val="36"/>
          <w:szCs w:val="36"/>
          <w:lang w:val="en-US"/>
        </w:rPr>
      </w:pPr>
    </w:p>
    <w:p w14:paraId="05FEA608">
      <w:pPr>
        <w:jc w:val="center"/>
        <w:rPr>
          <w:rFonts w:hint="eastAsia" w:ascii="Microsoft YaHei" w:hAnsi="Microsoft YaHei" w:eastAsia="Microsoft YaHei" w:cs="Microsoft YaHei"/>
          <w:b/>
          <w:bCs/>
          <w:sz w:val="36"/>
          <w:szCs w:val="36"/>
          <w:lang w:val="en-US"/>
        </w:rPr>
      </w:pPr>
    </w:p>
    <w:p w14:paraId="38878652">
      <w:pPr>
        <w:jc w:val="center"/>
        <w:rPr>
          <w:rFonts w:hint="eastAsia" w:ascii="Microsoft YaHei" w:hAnsi="Microsoft YaHei" w:eastAsia="Microsoft YaHei" w:cs="Microsoft YaHei"/>
          <w:b/>
          <w:bCs/>
          <w:sz w:val="36"/>
          <w:szCs w:val="36"/>
          <w:lang w:val="en-US"/>
        </w:rPr>
      </w:pPr>
    </w:p>
    <w:p w14:paraId="389AA719">
      <w:pPr>
        <w:jc w:val="center"/>
        <w:rPr>
          <w:rFonts w:hint="eastAsia" w:ascii="Microsoft YaHei" w:hAnsi="Microsoft YaHei" w:eastAsia="Microsoft YaHei" w:cs="Microsoft YaHei"/>
          <w:b/>
          <w:bCs/>
          <w:sz w:val="36"/>
          <w:szCs w:val="36"/>
          <w:lang w:val="en-US"/>
        </w:rPr>
      </w:pPr>
    </w:p>
    <w:p w14:paraId="3D2B83E0">
      <w:pPr>
        <w:jc w:val="center"/>
        <w:rPr>
          <w:rFonts w:hint="eastAsia" w:ascii="Microsoft YaHei" w:hAnsi="Microsoft YaHei" w:eastAsia="Microsoft YaHei" w:cs="Microsoft YaHei"/>
          <w:b/>
          <w:bCs/>
          <w:sz w:val="36"/>
          <w:szCs w:val="36"/>
          <w:lang w:val="en-US"/>
        </w:rPr>
      </w:pPr>
      <w:r>
        <w:rPr>
          <w:rFonts w:hint="eastAsia" w:ascii="Microsoft YaHei" w:hAnsi="Microsoft YaHei" w:eastAsia="Microsoft YaHei" w:cs="Microsoft YaHei"/>
          <w:b/>
          <w:bCs/>
          <w:sz w:val="36"/>
          <w:szCs w:val="36"/>
          <w:lang w:val="en-US"/>
        </w:rPr>
        <w:t>Task 1: LOGO REDESIGN</w:t>
      </w:r>
    </w:p>
    <w:p w14:paraId="26D622D3">
      <w:pPr>
        <w:rPr>
          <w:rFonts w:hint="eastAsia" w:ascii="Microsoft YaHei" w:hAnsi="Microsoft YaHei" w:eastAsia="Microsoft YaHei" w:cs="Microsoft YaHei"/>
          <w:b/>
          <w:bCs/>
          <w:sz w:val="36"/>
          <w:szCs w:val="36"/>
        </w:rPr>
      </w:pPr>
    </w:p>
    <w:p w14:paraId="10D67734">
      <w:pPr>
        <w:jc w:val="both"/>
        <w:rPr>
          <w:rFonts w:hint="eastAsia" w:ascii="Microsoft YaHei" w:hAnsi="Microsoft YaHei" w:eastAsia="Microsoft YaHei" w:cs="Microsoft YaHei"/>
          <w:b/>
          <w:bCs/>
          <w:sz w:val="36"/>
          <w:szCs w:val="36"/>
          <w:lang w:val="en-US"/>
        </w:rPr>
      </w:pPr>
      <w:r>
        <w:rPr>
          <w:rFonts w:hint="eastAsia" w:ascii="Microsoft YaHei" w:hAnsi="Microsoft YaHei" w:eastAsia="Microsoft YaHei" w:cs="Microsoft YaHei"/>
          <w:b/>
          <w:bCs/>
          <w:sz w:val="32"/>
          <w:szCs w:val="32"/>
          <w:lang w:val="en-US"/>
        </w:rPr>
        <w:t>ORIGINAL LOGO:</w:t>
      </w:r>
    </w:p>
    <w:p w14:paraId="53747FEC">
      <w:pPr>
        <w:rPr>
          <w:rFonts w:hint="eastAsia" w:ascii="Microsoft YaHei" w:hAnsi="Microsoft YaHei" w:eastAsia="Microsoft YaHei" w:cs="Microsoft YaHei"/>
          <w:b/>
          <w:bCs/>
          <w:sz w:val="36"/>
          <w:szCs w:val="36"/>
          <w:lang w:val="en-US"/>
        </w:rPr>
      </w:pPr>
      <w:r>
        <w:rPr>
          <w:rFonts w:hint="eastAsia" w:ascii="Microsoft YaHei" w:hAnsi="Microsoft YaHei" w:eastAsia="Microsoft YaHei" w:cs="Microsoft YaHei"/>
        </w:rPr>
        <w:drawing>
          <wp:anchor distT="0" distB="0" distL="114300" distR="114300" simplePos="0" relativeHeight="251659264" behindDoc="0" locked="0" layoutInCell="1" allowOverlap="1">
            <wp:simplePos x="0" y="0"/>
            <wp:positionH relativeFrom="column">
              <wp:posOffset>-16510</wp:posOffset>
            </wp:positionH>
            <wp:positionV relativeFrom="paragraph">
              <wp:posOffset>154305</wp:posOffset>
            </wp:positionV>
            <wp:extent cx="3284220" cy="161544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284220" cy="1615440"/>
                    </a:xfrm>
                    <a:prstGeom prst="rect">
                      <a:avLst/>
                    </a:prstGeom>
                    <a:noFill/>
                    <a:ln>
                      <a:noFill/>
                    </a:ln>
                  </pic:spPr>
                </pic:pic>
              </a:graphicData>
            </a:graphic>
          </wp:anchor>
        </w:drawing>
      </w:r>
    </w:p>
    <w:p w14:paraId="51CE4265">
      <w:pPr>
        <w:rPr>
          <w:rFonts w:hint="eastAsia" w:ascii="Microsoft YaHei" w:hAnsi="Microsoft YaHei" w:eastAsia="Microsoft YaHei" w:cs="Microsoft YaHei"/>
          <w:b/>
          <w:bCs/>
          <w:sz w:val="36"/>
          <w:szCs w:val="36"/>
          <w:lang w:val="en-US"/>
        </w:rPr>
      </w:pPr>
    </w:p>
    <w:p w14:paraId="35CCF1E1">
      <w:pPr>
        <w:rPr>
          <w:rFonts w:hint="eastAsia" w:ascii="Microsoft YaHei" w:hAnsi="Microsoft YaHei" w:eastAsia="Microsoft YaHei" w:cs="Microsoft YaHei"/>
          <w:sz w:val="24"/>
          <w:szCs w:val="24"/>
        </w:rPr>
      </w:pPr>
    </w:p>
    <w:p w14:paraId="7787C7F8">
      <w:pPr>
        <w:rPr>
          <w:rFonts w:hint="eastAsia" w:ascii="Microsoft YaHei" w:hAnsi="Microsoft YaHei" w:eastAsia="Microsoft YaHei" w:cs="Microsoft YaHei"/>
          <w:sz w:val="24"/>
          <w:szCs w:val="24"/>
        </w:rPr>
      </w:pPr>
    </w:p>
    <w:p w14:paraId="54FB48F9">
      <w:pPr>
        <w:rPr>
          <w:rFonts w:hint="eastAsia" w:ascii="Microsoft YaHei" w:hAnsi="Microsoft YaHei" w:eastAsia="Microsoft YaHei" w:cs="Microsoft YaHei"/>
          <w:sz w:val="24"/>
          <w:szCs w:val="24"/>
        </w:rPr>
      </w:pPr>
    </w:p>
    <w:p w14:paraId="5D5B245E">
      <w:pPr>
        <w:rPr>
          <w:rFonts w:hint="eastAsia" w:ascii="Microsoft YaHei" w:hAnsi="Microsoft YaHei" w:eastAsia="Microsoft YaHei" w:cs="Microsoft YaHei"/>
          <w:sz w:val="24"/>
          <w:szCs w:val="24"/>
        </w:rPr>
      </w:pPr>
    </w:p>
    <w:p w14:paraId="3FD29966">
      <w:pPr>
        <w:rPr>
          <w:rFonts w:hint="eastAsia" w:ascii="Microsoft YaHei" w:hAnsi="Microsoft YaHei" w:eastAsia="Microsoft YaHei" w:cs="Microsoft YaHei"/>
          <w:sz w:val="24"/>
          <w:szCs w:val="24"/>
        </w:rPr>
      </w:pPr>
      <w:r>
        <w:rPr>
          <w:rFonts w:hint="eastAsia" w:ascii="Microsoft YaHei" w:hAnsi="Microsoft YaHei" w:eastAsia="Microsoft YaHei" w:cs="Microsoft YaHei"/>
          <w:sz w:val="24"/>
          <w:szCs w:val="24"/>
        </w:rPr>
        <w:t>The BookNest logo was redesigned to create a stronger and more memorable brand identity. The open-book icon represents knowledge, learning, and reading, which aligns with the purpose of a bookstore.</w:t>
      </w:r>
    </w:p>
    <w:p w14:paraId="1189F45C">
      <w:pPr>
        <w:rPr>
          <w:rFonts w:hint="eastAsia" w:ascii="Microsoft YaHei" w:hAnsi="Microsoft YaHei" w:eastAsia="Microsoft YaHei" w:cs="Microsoft YaHei"/>
          <w:sz w:val="24"/>
          <w:szCs w:val="24"/>
        </w:rPr>
      </w:pPr>
    </w:p>
    <w:p w14:paraId="708AC7ED">
      <w:pPr>
        <w:jc w:val="center"/>
        <w:rPr>
          <w:rFonts w:hint="eastAsia" w:ascii="Microsoft YaHei" w:hAnsi="Microsoft YaHei" w:eastAsia="Microsoft YaHei" w:cs="Microsoft YaHei"/>
          <w:b/>
          <w:bCs/>
          <w:sz w:val="32"/>
          <w:szCs w:val="32"/>
          <w:lang w:val="en-US"/>
        </w:rPr>
      </w:pPr>
      <w:r>
        <w:rPr>
          <w:rFonts w:hint="eastAsia" w:ascii="Microsoft YaHei" w:hAnsi="Microsoft YaHei" w:eastAsia="Microsoft YaHei" w:cs="Microsoft YaHei"/>
          <w:b/>
          <w:bCs/>
          <w:sz w:val="32"/>
          <w:szCs w:val="32"/>
          <w:lang w:val="en-US"/>
        </w:rPr>
        <w:t>VARIATIONS:</w:t>
      </w:r>
    </w:p>
    <w:p w14:paraId="2DEF15C4">
      <w:pPr>
        <w:numPr>
          <w:numId w:val="0"/>
        </w:numPr>
        <w:jc w:val="both"/>
        <w:rPr>
          <w:rFonts w:hint="eastAsia" w:ascii="Microsoft YaHei" w:hAnsi="Microsoft YaHei" w:eastAsia="Microsoft YaHei" w:cs="Microsoft YaHei"/>
          <w:b/>
          <w:bCs/>
          <w:sz w:val="32"/>
          <w:szCs w:val="32"/>
          <w:lang w:val="en-US"/>
        </w:rPr>
      </w:pPr>
      <w:r>
        <w:rPr>
          <w:rFonts w:hint="default" w:ascii="Microsoft YaHei" w:hAnsi="Microsoft YaHei" w:eastAsia="Microsoft YaHei" w:cs="Microsoft YaHei"/>
          <w:b/>
          <w:bCs/>
          <w:sz w:val="32"/>
          <w:szCs w:val="32"/>
          <w:lang w:val="en-US"/>
        </w:rPr>
        <w:t xml:space="preserve">Canva link: </w:t>
      </w:r>
      <w:r>
        <w:rPr>
          <w:rFonts w:hint="eastAsia" w:ascii="Microsoft YaHei" w:hAnsi="Microsoft YaHei" w:eastAsia="Microsoft YaHei" w:cs="Microsoft YaHei"/>
          <w:b/>
          <w:bCs/>
          <w:sz w:val="32"/>
          <w:szCs w:val="32"/>
          <w:lang w:val="en-US"/>
        </w:rPr>
        <w:fldChar w:fldCharType="begin"/>
      </w:r>
      <w:r>
        <w:rPr>
          <w:rFonts w:hint="eastAsia" w:ascii="Microsoft YaHei" w:hAnsi="Microsoft YaHei" w:eastAsia="Microsoft YaHei" w:cs="Microsoft YaHei"/>
          <w:b/>
          <w:bCs/>
          <w:sz w:val="32"/>
          <w:szCs w:val="32"/>
          <w:lang w:val="en-US"/>
        </w:rPr>
        <w:instrText xml:space="preserve"> HYPERLINK "https://canva.link/ibd4y3rsgar8e0y" </w:instrText>
      </w:r>
      <w:r>
        <w:rPr>
          <w:rFonts w:hint="eastAsia" w:ascii="Microsoft YaHei" w:hAnsi="Microsoft YaHei" w:eastAsia="Microsoft YaHei" w:cs="Microsoft YaHei"/>
          <w:b/>
          <w:bCs/>
          <w:sz w:val="32"/>
          <w:szCs w:val="32"/>
          <w:lang w:val="en-US"/>
        </w:rPr>
        <w:fldChar w:fldCharType="separate"/>
      </w:r>
      <w:r>
        <w:rPr>
          <w:rStyle w:val="4"/>
          <w:rFonts w:hint="eastAsia" w:ascii="Microsoft YaHei" w:hAnsi="Microsoft YaHei" w:eastAsia="Microsoft YaHei" w:cs="Microsoft YaHei"/>
          <w:b/>
          <w:bCs/>
          <w:sz w:val="32"/>
          <w:szCs w:val="32"/>
          <w:lang w:val="en-US"/>
        </w:rPr>
        <w:t>https://canva.link/ibd4y3rsgar8e0y</w:t>
      </w:r>
      <w:r>
        <w:rPr>
          <w:rFonts w:hint="eastAsia" w:ascii="Microsoft YaHei" w:hAnsi="Microsoft YaHei" w:eastAsia="Microsoft YaHei" w:cs="Microsoft YaHei"/>
          <w:b/>
          <w:bCs/>
          <w:sz w:val="32"/>
          <w:szCs w:val="32"/>
          <w:lang w:val="en-US"/>
        </w:rPr>
        <w:fldChar w:fldCharType="end"/>
      </w:r>
    </w:p>
    <w:p w14:paraId="64EE29A1">
      <w:pPr>
        <w:numPr>
          <w:numId w:val="0"/>
        </w:numPr>
        <w:jc w:val="both"/>
        <w:rPr>
          <w:rFonts w:hint="eastAsia" w:ascii="Microsoft YaHei" w:hAnsi="Microsoft YaHei" w:eastAsia="Microsoft YaHei" w:cs="Microsoft YaHei"/>
          <w:b/>
          <w:bCs/>
          <w:sz w:val="32"/>
          <w:szCs w:val="32"/>
          <w:lang w:val="en-US"/>
        </w:rPr>
      </w:pPr>
    </w:p>
    <w:p w14:paraId="02DE3E58">
      <w:pPr>
        <w:jc w:val="both"/>
        <w:rPr>
          <w:rFonts w:hint="eastAsia" w:ascii="Microsoft YaHei" w:hAnsi="Microsoft YaHei" w:eastAsia="Microsoft YaHei" w:cs="Microsoft YaHei"/>
          <w:b/>
          <w:bCs/>
          <w:sz w:val="32"/>
          <w:szCs w:val="32"/>
          <w:lang w:val="en-US"/>
        </w:rPr>
      </w:pPr>
      <w:r>
        <w:rPr>
          <w:rFonts w:hint="eastAsia" w:ascii="Microsoft YaHei" w:hAnsi="Microsoft YaHei" w:eastAsia="Microsoft YaHei" w:cs="Microsoft YaHei"/>
        </w:rPr>
        <w:drawing>
          <wp:anchor distT="0" distB="0" distL="114300" distR="114300" simplePos="0" relativeHeight="251660288" behindDoc="0" locked="0" layoutInCell="1" allowOverlap="1">
            <wp:simplePos x="0" y="0"/>
            <wp:positionH relativeFrom="column">
              <wp:posOffset>1242695</wp:posOffset>
            </wp:positionH>
            <wp:positionV relativeFrom="paragraph">
              <wp:posOffset>152400</wp:posOffset>
            </wp:positionV>
            <wp:extent cx="2453640" cy="149352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2453640" cy="1493520"/>
                    </a:xfrm>
                    <a:prstGeom prst="rect">
                      <a:avLst/>
                    </a:prstGeom>
                    <a:noFill/>
                    <a:ln>
                      <a:noFill/>
                    </a:ln>
                  </pic:spPr>
                </pic:pic>
              </a:graphicData>
            </a:graphic>
          </wp:anchor>
        </w:drawing>
      </w:r>
      <w:r>
        <w:rPr>
          <w:rFonts w:hint="eastAsia" w:ascii="Microsoft YaHei" w:hAnsi="Microsoft YaHei" w:eastAsia="Microsoft YaHei" w:cs="Microsoft YaHei"/>
          <w:b/>
          <w:bCs/>
          <w:sz w:val="32"/>
          <w:szCs w:val="32"/>
          <w:lang w:val="en-US"/>
        </w:rPr>
        <w:t>1.</w:t>
      </w:r>
    </w:p>
    <w:p w14:paraId="300DAA90">
      <w:pPr>
        <w:jc w:val="both"/>
        <w:rPr>
          <w:rFonts w:hint="eastAsia" w:ascii="Microsoft YaHei" w:hAnsi="Microsoft YaHei" w:eastAsia="Microsoft YaHei" w:cs="Microsoft YaHei"/>
          <w:b/>
          <w:bCs/>
          <w:sz w:val="32"/>
          <w:szCs w:val="32"/>
          <w:lang w:val="en-US"/>
        </w:rPr>
      </w:pPr>
    </w:p>
    <w:p w14:paraId="5E3AA09F">
      <w:pPr>
        <w:jc w:val="both"/>
        <w:rPr>
          <w:rFonts w:hint="eastAsia" w:ascii="Microsoft YaHei" w:hAnsi="Microsoft YaHei" w:eastAsia="Microsoft YaHei" w:cs="Microsoft YaHei"/>
          <w:b/>
          <w:bCs/>
          <w:sz w:val="32"/>
          <w:szCs w:val="32"/>
          <w:lang w:val="en-US"/>
        </w:rPr>
      </w:pPr>
    </w:p>
    <w:p w14:paraId="1156B201">
      <w:pPr>
        <w:jc w:val="both"/>
        <w:rPr>
          <w:rFonts w:hint="eastAsia" w:ascii="Microsoft YaHei" w:hAnsi="Microsoft YaHei" w:eastAsia="Microsoft YaHei" w:cs="Microsoft YaHei"/>
          <w:b/>
          <w:bCs/>
          <w:sz w:val="32"/>
          <w:szCs w:val="32"/>
          <w:lang w:val="en-US"/>
        </w:rPr>
      </w:pPr>
    </w:p>
    <w:p w14:paraId="41DF637E">
      <w:pPr>
        <w:jc w:val="both"/>
        <w:rPr>
          <w:rFonts w:hint="eastAsia" w:ascii="Microsoft YaHei" w:hAnsi="Microsoft YaHei" w:eastAsia="Microsoft YaHei" w:cs="Microsoft YaHei"/>
          <w:b/>
          <w:bCs/>
          <w:sz w:val="32"/>
          <w:szCs w:val="32"/>
          <w:lang w:val="en-US"/>
        </w:rPr>
      </w:pPr>
    </w:p>
    <w:p w14:paraId="7ECFBE8C">
      <w:pPr>
        <w:jc w:val="both"/>
        <w:rPr>
          <w:rFonts w:hint="eastAsia" w:ascii="Microsoft YaHei" w:hAnsi="Microsoft YaHei" w:eastAsia="Microsoft YaHei" w:cs="Microsoft YaHei"/>
          <w:b/>
          <w:bCs/>
          <w:sz w:val="32"/>
          <w:szCs w:val="32"/>
          <w:lang w:val="en-US"/>
        </w:rPr>
      </w:pPr>
    </w:p>
    <w:p w14:paraId="7734C086">
      <w:pPr>
        <w:jc w:val="both"/>
        <w:rPr>
          <w:rFonts w:hint="eastAsia" w:ascii="Microsoft YaHei" w:hAnsi="Microsoft YaHei" w:eastAsia="Microsoft YaHei" w:cs="Microsoft YaHei"/>
          <w:sz w:val="24"/>
          <w:szCs w:val="24"/>
        </w:rPr>
      </w:pPr>
      <w:r>
        <w:rPr>
          <w:rFonts w:hint="eastAsia" w:ascii="Microsoft YaHei" w:hAnsi="Microsoft YaHei" w:eastAsia="Microsoft YaHei" w:cs="Microsoft YaHei"/>
          <w:b/>
          <w:bCs/>
          <w:sz w:val="32"/>
          <w:szCs w:val="32"/>
          <w:lang w:val="en-US"/>
        </w:rPr>
        <w:t xml:space="preserve">Logic: </w:t>
      </w:r>
      <w:r>
        <w:rPr>
          <w:rFonts w:hint="eastAsia" w:ascii="Microsoft YaHei" w:hAnsi="Microsoft YaHei" w:eastAsia="Microsoft YaHei" w:cs="Microsoft YaHei"/>
          <w:sz w:val="24"/>
          <w:szCs w:val="24"/>
        </w:rPr>
        <w:t>This design pairs a bird’s nest with feeding chicks to symbolize a bookstore as a nurturing haven where minds are fed with knowledge. The curved, playful lettering forms a protective arc underneath the illustration, reinforcing a cozy and community-driven feel. Meanwhile, the natural brown and soft blue evoke trust and growth, perfectly balanced by the vibrant yellow typography that adds a burst of friendly energy.</w:t>
      </w:r>
    </w:p>
    <w:p w14:paraId="618501BD">
      <w:pPr>
        <w:jc w:val="both"/>
        <w:rPr>
          <w:rFonts w:hint="eastAsia" w:ascii="Microsoft YaHei" w:hAnsi="Microsoft YaHei" w:eastAsia="Microsoft YaHei" w:cs="Microsoft YaHei"/>
          <w:sz w:val="24"/>
          <w:szCs w:val="24"/>
        </w:rPr>
      </w:pPr>
    </w:p>
    <w:p w14:paraId="269192A5">
      <w:pPr>
        <w:numPr>
          <w:ilvl w:val="0"/>
          <w:numId w:val="1"/>
        </w:numPr>
        <w:jc w:val="both"/>
        <w:rPr>
          <w:rFonts w:hint="eastAsia" w:ascii="Microsoft YaHei" w:hAnsi="Microsoft YaHei" w:eastAsia="Microsoft YaHei" w:cs="Microsoft YaHei"/>
          <w:sz w:val="24"/>
          <w:szCs w:val="24"/>
          <w:lang w:val="en-US"/>
        </w:rPr>
      </w:pPr>
      <w:r>
        <w:rPr>
          <w:rFonts w:hint="eastAsia" w:ascii="Microsoft YaHei" w:hAnsi="Microsoft YaHei" w:eastAsia="Microsoft YaHei" w:cs="Microsoft YaHei"/>
        </w:rPr>
        <w:drawing>
          <wp:anchor distT="0" distB="0" distL="114300" distR="114300" simplePos="0" relativeHeight="251661312" behindDoc="0" locked="0" layoutInCell="1" allowOverlap="1">
            <wp:simplePos x="0" y="0"/>
            <wp:positionH relativeFrom="column">
              <wp:posOffset>908050</wp:posOffset>
            </wp:positionH>
            <wp:positionV relativeFrom="paragraph">
              <wp:posOffset>83820</wp:posOffset>
            </wp:positionV>
            <wp:extent cx="3025140" cy="1767840"/>
            <wp:effectExtent l="0" t="0" r="762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3025140" cy="1767840"/>
                    </a:xfrm>
                    <a:prstGeom prst="rect">
                      <a:avLst/>
                    </a:prstGeom>
                    <a:noFill/>
                    <a:ln>
                      <a:noFill/>
                    </a:ln>
                  </pic:spPr>
                </pic:pic>
              </a:graphicData>
            </a:graphic>
          </wp:anchor>
        </w:drawing>
      </w:r>
    </w:p>
    <w:p w14:paraId="273CD2BC">
      <w:pPr>
        <w:jc w:val="both"/>
        <w:rPr>
          <w:rFonts w:hint="eastAsia" w:ascii="Microsoft YaHei" w:hAnsi="Microsoft YaHei" w:eastAsia="Microsoft YaHei" w:cs="Microsoft YaHei"/>
          <w:b/>
          <w:bCs/>
          <w:sz w:val="32"/>
          <w:szCs w:val="32"/>
          <w:lang w:val="en-US"/>
        </w:rPr>
      </w:pPr>
    </w:p>
    <w:p w14:paraId="349E10C3">
      <w:pPr>
        <w:jc w:val="both"/>
        <w:rPr>
          <w:rFonts w:hint="eastAsia" w:ascii="Microsoft YaHei" w:hAnsi="Microsoft YaHei" w:eastAsia="Microsoft YaHei" w:cs="Microsoft YaHei"/>
          <w:b/>
          <w:bCs/>
          <w:sz w:val="32"/>
          <w:szCs w:val="32"/>
          <w:lang w:val="en-US"/>
        </w:rPr>
      </w:pPr>
    </w:p>
    <w:p w14:paraId="0B681CCF">
      <w:pPr>
        <w:jc w:val="both"/>
        <w:rPr>
          <w:rFonts w:hint="eastAsia" w:ascii="Microsoft YaHei" w:hAnsi="Microsoft YaHei" w:eastAsia="Microsoft YaHei" w:cs="Microsoft YaHei"/>
          <w:b/>
          <w:bCs/>
          <w:sz w:val="32"/>
          <w:szCs w:val="32"/>
          <w:lang w:val="en-US"/>
        </w:rPr>
      </w:pPr>
    </w:p>
    <w:p w14:paraId="18419ADC">
      <w:pPr>
        <w:jc w:val="both"/>
        <w:rPr>
          <w:rFonts w:hint="eastAsia" w:ascii="Microsoft YaHei" w:hAnsi="Microsoft YaHei" w:eastAsia="Microsoft YaHei" w:cs="Microsoft YaHei"/>
          <w:b/>
          <w:bCs/>
          <w:sz w:val="32"/>
          <w:szCs w:val="32"/>
          <w:lang w:val="en-US"/>
        </w:rPr>
      </w:pPr>
    </w:p>
    <w:p w14:paraId="05D37ECF">
      <w:pPr>
        <w:jc w:val="both"/>
        <w:rPr>
          <w:rFonts w:hint="eastAsia" w:ascii="Microsoft YaHei" w:hAnsi="Microsoft YaHei" w:eastAsia="Microsoft YaHei" w:cs="Microsoft YaHei"/>
          <w:b/>
          <w:bCs/>
          <w:sz w:val="32"/>
          <w:szCs w:val="32"/>
          <w:lang w:val="en-US"/>
        </w:rPr>
      </w:pPr>
    </w:p>
    <w:p w14:paraId="0328C731">
      <w:pPr>
        <w:jc w:val="both"/>
        <w:rPr>
          <w:rFonts w:hint="eastAsia" w:ascii="Microsoft YaHei" w:hAnsi="Microsoft YaHei" w:eastAsia="Microsoft YaHei" w:cs="Microsoft YaHei"/>
          <w:b/>
          <w:bCs/>
          <w:sz w:val="32"/>
          <w:szCs w:val="32"/>
          <w:lang w:val="en-US"/>
        </w:rPr>
      </w:pPr>
    </w:p>
    <w:p w14:paraId="3AC0900C">
      <w:pPr>
        <w:jc w:val="both"/>
        <w:rPr>
          <w:rFonts w:hint="eastAsia" w:ascii="Microsoft YaHei" w:hAnsi="Microsoft YaHei" w:eastAsia="Microsoft YaHei" w:cs="Microsoft YaHei"/>
          <w:sz w:val="24"/>
          <w:szCs w:val="24"/>
        </w:rPr>
      </w:pPr>
      <w:r>
        <w:rPr>
          <w:rFonts w:hint="eastAsia" w:ascii="Microsoft YaHei" w:hAnsi="Microsoft YaHei" w:eastAsia="Microsoft YaHei" w:cs="Microsoft YaHei"/>
          <w:b/>
          <w:bCs/>
          <w:sz w:val="32"/>
          <w:szCs w:val="32"/>
          <w:lang w:val="en-US"/>
        </w:rPr>
        <w:t xml:space="preserve">Logic: </w:t>
      </w:r>
      <w:r>
        <w:rPr>
          <w:rFonts w:hint="eastAsia" w:ascii="Microsoft YaHei" w:hAnsi="Microsoft YaHei" w:eastAsia="Microsoft YaHei" w:cs="Microsoft YaHei"/>
          <w:sz w:val="24"/>
          <w:szCs w:val="24"/>
        </w:rPr>
        <w:t>This design utilizes a clean, sketch-inspired open book with flipping pages to dynamically symbolize continuous learning, discovery, and intellectual growth. By embedding the bold, modern typography directly into the illustration, the text and imagery merge seamlessly to establish a cohesive brand story. The stark contrast between the classic black line art and the split blue-and-yellow font beautifully balances professional authority with warm, inviting accessibility.</w:t>
      </w:r>
    </w:p>
    <w:p w14:paraId="395C2634">
      <w:pPr>
        <w:jc w:val="both"/>
        <w:rPr>
          <w:rFonts w:hint="eastAsia" w:ascii="Microsoft YaHei" w:hAnsi="Microsoft YaHei" w:eastAsia="Microsoft YaHei" w:cs="Microsoft YaHei"/>
          <w:sz w:val="24"/>
          <w:szCs w:val="24"/>
        </w:rPr>
      </w:pPr>
    </w:p>
    <w:p w14:paraId="24CBF215">
      <w:pPr>
        <w:numPr>
          <w:ilvl w:val="0"/>
          <w:numId w:val="1"/>
        </w:numPr>
        <w:ind w:left="0" w:leftChars="0" w:firstLine="0" w:firstLineChars="0"/>
        <w:jc w:val="both"/>
        <w:rPr>
          <w:rFonts w:hint="eastAsia" w:ascii="Microsoft YaHei" w:hAnsi="Microsoft YaHei" w:eastAsia="Microsoft YaHei" w:cs="Microsoft YaHei"/>
          <w:sz w:val="24"/>
          <w:szCs w:val="24"/>
          <w:lang w:val="en-US"/>
        </w:rPr>
      </w:pPr>
    </w:p>
    <w:p w14:paraId="63E07329">
      <w:pPr>
        <w:numPr>
          <w:numId w:val="0"/>
        </w:numPr>
        <w:ind w:leftChars="0"/>
        <w:jc w:val="both"/>
        <w:rPr>
          <w:rFonts w:hint="eastAsia" w:ascii="Microsoft YaHei" w:hAnsi="Microsoft YaHei" w:eastAsia="Microsoft YaHei" w:cs="Microsoft YaHei"/>
          <w:sz w:val="24"/>
          <w:szCs w:val="24"/>
          <w:lang w:val="en-US"/>
        </w:rPr>
        <w:sectPr>
          <w:pgSz w:w="11906" w:h="16838"/>
          <w:pgMar w:top="1440" w:right="1800" w:bottom="1440" w:left="1800" w:header="720" w:footer="720" w:gutter="0"/>
          <w:cols w:space="720" w:num="1"/>
          <w:docGrid w:linePitch="360" w:charSpace="0"/>
        </w:sectPr>
      </w:pPr>
      <w:r>
        <w:rPr>
          <w:rFonts w:hint="eastAsia" w:ascii="Microsoft YaHei" w:hAnsi="Microsoft YaHei" w:eastAsia="Microsoft YaHei" w:cs="Microsoft YaHei"/>
        </w:rPr>
        <w:drawing>
          <wp:anchor distT="0" distB="0" distL="114300" distR="114300" simplePos="0" relativeHeight="251662336" behindDoc="0" locked="0" layoutInCell="1" allowOverlap="1">
            <wp:simplePos x="0" y="0"/>
            <wp:positionH relativeFrom="column">
              <wp:posOffset>1193800</wp:posOffset>
            </wp:positionH>
            <wp:positionV relativeFrom="paragraph">
              <wp:posOffset>-50165</wp:posOffset>
            </wp:positionV>
            <wp:extent cx="2453640" cy="222504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2453640" cy="2225040"/>
                    </a:xfrm>
                    <a:prstGeom prst="rect">
                      <a:avLst/>
                    </a:prstGeom>
                    <a:noFill/>
                    <a:ln>
                      <a:noFill/>
                    </a:ln>
                  </pic:spPr>
                </pic:pic>
              </a:graphicData>
            </a:graphic>
          </wp:anchor>
        </w:drawing>
      </w:r>
    </w:p>
    <w:p w14:paraId="4F434597">
      <w:pPr>
        <w:numPr>
          <w:numId w:val="0"/>
        </w:numPr>
        <w:ind w:leftChars="0"/>
        <w:jc w:val="both"/>
        <w:rPr>
          <w:rFonts w:hint="eastAsia" w:ascii="Microsoft YaHei" w:hAnsi="Microsoft YaHei" w:eastAsia="Microsoft YaHei" w:cs="Microsoft YaHei"/>
          <w:sz w:val="24"/>
          <w:szCs w:val="24"/>
        </w:rPr>
      </w:pPr>
      <w:r>
        <w:rPr>
          <w:rFonts w:hint="eastAsia" w:ascii="Microsoft YaHei" w:hAnsi="Microsoft YaHei" w:eastAsia="Microsoft YaHei" w:cs="Microsoft YaHei"/>
          <w:b/>
          <w:bCs/>
          <w:sz w:val="32"/>
          <w:szCs w:val="32"/>
          <w:lang w:val="en-US"/>
        </w:rPr>
        <w:t>Logic:</w:t>
      </w:r>
      <w:r>
        <w:rPr>
          <w:rFonts w:hint="eastAsia" w:ascii="Microsoft YaHei" w:hAnsi="Microsoft YaHei" w:eastAsia="Microsoft YaHei" w:cs="Microsoft YaHei"/>
          <w:b/>
          <w:bCs/>
          <w:sz w:val="32"/>
          <w:szCs w:val="32"/>
          <w:lang w:val="en-US"/>
        </w:rPr>
        <w:t xml:space="preserve"> </w:t>
      </w:r>
      <w:r>
        <w:rPr>
          <w:rFonts w:hint="eastAsia" w:ascii="Microsoft YaHei" w:hAnsi="Microsoft YaHei" w:eastAsia="Microsoft YaHei" w:cs="Microsoft YaHei"/>
          <w:sz w:val="24"/>
          <w:szCs w:val="24"/>
        </w:rPr>
        <w:t>This design embraces a modern, botanical aesthetic by weaving abstract, angular lines into a unique nest shape that beautifully cradles the open book to symbolize a cozy sanctuary for reading. The combination of the delicate floral accents and the soft pink illustration balances artistic imagination with a sense of growth and discovery. Meanwhile, the bold cyan typography creates a fresh, striking focal point at the top that gives this warm, organic concept a trendy and contemporary edge.</w:t>
      </w:r>
    </w:p>
    <w:p w14:paraId="3B59863F">
      <w:pPr>
        <w:numPr>
          <w:numId w:val="0"/>
        </w:numPr>
        <w:ind w:leftChars="0"/>
        <w:jc w:val="both"/>
        <w:rPr>
          <w:rFonts w:hint="eastAsia" w:ascii="Microsoft YaHei" w:hAnsi="Microsoft YaHei" w:eastAsia="Microsoft YaHei" w:cs="Microsoft YaHei"/>
          <w:sz w:val="24"/>
          <w:szCs w:val="24"/>
        </w:rPr>
      </w:pPr>
    </w:p>
    <w:p w14:paraId="7AEDCA67">
      <w:pPr>
        <w:numPr>
          <w:numId w:val="0"/>
        </w:numPr>
        <w:ind w:leftChars="0"/>
        <w:jc w:val="both"/>
        <w:rPr>
          <w:rFonts w:hint="eastAsia" w:ascii="Microsoft YaHei" w:hAnsi="Microsoft YaHei" w:eastAsia="Microsoft YaHei" w:cs="Microsoft YaHei"/>
          <w:sz w:val="24"/>
          <w:szCs w:val="24"/>
          <w:lang w:val="en-US"/>
        </w:rPr>
        <w:sectPr>
          <w:pgSz w:w="11906" w:h="16838"/>
          <w:pgMar w:top="1440" w:right="1800" w:bottom="1440" w:left="1800" w:header="720" w:footer="720" w:gutter="0"/>
          <w:cols w:space="720" w:num="1"/>
          <w:docGrid w:linePitch="360" w:charSpace="0"/>
        </w:sectPr>
      </w:pPr>
      <w:r>
        <w:rPr>
          <w:rFonts w:hint="eastAsia" w:ascii="Microsoft YaHei" w:hAnsi="Microsoft YaHei" w:eastAsia="Microsoft YaHei" w:cs="Microsoft YaHei"/>
        </w:rPr>
        <w:drawing>
          <wp:anchor distT="0" distB="0" distL="114300" distR="114300" simplePos="0" relativeHeight="251663360" behindDoc="0" locked="0" layoutInCell="1" allowOverlap="1">
            <wp:simplePos x="0" y="0"/>
            <wp:positionH relativeFrom="column">
              <wp:posOffset>1341755</wp:posOffset>
            </wp:positionH>
            <wp:positionV relativeFrom="paragraph">
              <wp:posOffset>691515</wp:posOffset>
            </wp:positionV>
            <wp:extent cx="2682240" cy="2644140"/>
            <wp:effectExtent l="0" t="0" r="0"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2682240" cy="2644140"/>
                    </a:xfrm>
                    <a:prstGeom prst="rect">
                      <a:avLst/>
                    </a:prstGeom>
                    <a:noFill/>
                    <a:ln>
                      <a:noFill/>
                    </a:ln>
                  </pic:spPr>
                </pic:pic>
              </a:graphicData>
            </a:graphic>
          </wp:anchor>
        </w:drawing>
      </w:r>
    </w:p>
    <w:p w14:paraId="69D8F1D9">
      <w:pPr>
        <w:numPr>
          <w:numId w:val="0"/>
        </w:numPr>
        <w:ind w:leftChars="0"/>
        <w:jc w:val="both"/>
        <w:rPr>
          <w:rFonts w:hint="eastAsia" w:ascii="Microsoft YaHei" w:hAnsi="Microsoft YaHei" w:eastAsia="Microsoft YaHei" w:cs="Microsoft YaHei"/>
          <w:sz w:val="24"/>
          <w:szCs w:val="24"/>
        </w:rPr>
      </w:pPr>
      <w:r>
        <w:rPr>
          <w:rFonts w:hint="eastAsia" w:ascii="Microsoft YaHei" w:hAnsi="Microsoft YaHei" w:eastAsia="Microsoft YaHei" w:cs="Microsoft YaHei"/>
          <w:b/>
          <w:bCs/>
          <w:sz w:val="32"/>
          <w:szCs w:val="32"/>
          <w:lang w:val="en-US"/>
        </w:rPr>
        <w:t xml:space="preserve">Logic: </w:t>
      </w:r>
      <w:r>
        <w:rPr>
          <w:rFonts w:hint="eastAsia" w:ascii="Microsoft YaHei" w:hAnsi="Microsoft YaHei" w:eastAsia="Microsoft YaHei" w:cs="Microsoft YaHei"/>
          <w:sz w:val="24"/>
          <w:szCs w:val="24"/>
        </w:rPr>
        <w:t>This design embraces a whimsical, storybook aesthetic by featuring an adorable bluebird perched atop an open book to symbolize the joy of reading and taking flight through imagination. The surrounding gold sparkles add a sense of magic and curiosity, perfectly matching the welcoming, youthful energy of the character. Underneath, the curved typography splits the brand name into grounded brown and playful pink tones, beautifully reflecting a balanced blend of warmth, comfort, and creative fun.</w:t>
      </w:r>
    </w:p>
    <w:p w14:paraId="6AD7333E">
      <w:pPr>
        <w:numPr>
          <w:numId w:val="0"/>
        </w:numPr>
        <w:ind w:leftChars="0"/>
        <w:jc w:val="both"/>
        <w:rPr>
          <w:rFonts w:hint="eastAsia" w:ascii="Microsoft YaHei" w:hAnsi="Microsoft YaHei" w:eastAsia="Microsoft YaHei" w:cs="Microsoft YaHei"/>
          <w:sz w:val="24"/>
          <w:szCs w:val="24"/>
        </w:rPr>
      </w:pPr>
    </w:p>
    <w:p w14:paraId="3A1CCC7F">
      <w:pPr>
        <w:numPr>
          <w:numId w:val="0"/>
        </w:numPr>
        <w:ind w:leftChars="0"/>
        <w:jc w:val="both"/>
        <w:rPr>
          <w:rFonts w:hint="eastAsia" w:ascii="Microsoft YaHei" w:hAnsi="Microsoft YaHei" w:eastAsia="Microsoft YaHei" w:cs="Microsoft YaHei"/>
          <w:sz w:val="24"/>
          <w:szCs w:val="24"/>
        </w:rPr>
      </w:pPr>
    </w:p>
    <w:p w14:paraId="0F185BF5">
      <w:pPr>
        <w:numPr>
          <w:numId w:val="0"/>
        </w:numPr>
        <w:ind w:leftChars="0"/>
        <w:jc w:val="center"/>
        <w:rPr>
          <w:rFonts w:hint="eastAsia" w:ascii="Microsoft YaHei" w:hAnsi="Microsoft YaHei" w:eastAsia="Microsoft YaHei" w:cs="Microsoft YaHei"/>
          <w:b/>
          <w:bCs/>
          <w:sz w:val="36"/>
          <w:szCs w:val="36"/>
        </w:rPr>
      </w:pPr>
      <w:r>
        <w:rPr>
          <w:rFonts w:hint="default" w:ascii="Microsoft YaHei" w:hAnsi="Microsoft YaHei" w:eastAsia="Microsoft YaHei" w:cs="Microsoft YaHei"/>
          <w:b/>
          <w:bCs/>
          <w:sz w:val="36"/>
          <w:szCs w:val="36"/>
          <w:lang w:val="en-US"/>
        </w:rPr>
        <w:t>TASK 2:</w:t>
      </w:r>
      <w:r>
        <w:rPr>
          <w:rFonts w:hint="eastAsia" w:ascii="Microsoft YaHei" w:hAnsi="Microsoft YaHei" w:eastAsia="Microsoft YaHei" w:cs="Microsoft YaHei"/>
          <w:b/>
          <w:bCs/>
          <w:sz w:val="32"/>
          <w:szCs w:val="32"/>
          <w:lang w:val="en-US"/>
        </w:rPr>
        <w:t xml:space="preserve"> </w:t>
      </w:r>
      <w:r>
        <w:rPr>
          <w:rFonts w:hint="eastAsia" w:ascii="Microsoft YaHei" w:hAnsi="Microsoft YaHei" w:eastAsia="Microsoft YaHei" w:cs="Microsoft YaHei"/>
          <w:b/>
          <w:bCs/>
          <w:sz w:val="36"/>
          <w:szCs w:val="36"/>
        </w:rPr>
        <w:t>TYPOGRAPHY PRACTICE</w:t>
      </w:r>
    </w:p>
    <w:p w14:paraId="60EF2344">
      <w:pPr>
        <w:numPr>
          <w:numId w:val="0"/>
        </w:numPr>
        <w:ind w:leftChars="0"/>
        <w:jc w:val="center"/>
        <w:rPr>
          <w:rFonts w:hint="eastAsia" w:ascii="Microsoft YaHei" w:hAnsi="Microsoft YaHei" w:eastAsia="Microsoft YaHei" w:cs="Microsoft YaHei"/>
          <w:b/>
          <w:bCs/>
          <w:sz w:val="36"/>
          <w:szCs w:val="36"/>
        </w:rPr>
      </w:pPr>
    </w:p>
    <w:p w14:paraId="4754B44E">
      <w:pPr>
        <w:numPr>
          <w:numId w:val="0"/>
        </w:numPr>
        <w:ind w:leftChars="0"/>
        <w:jc w:val="both"/>
        <w:rPr>
          <w:rFonts w:hint="eastAsia" w:ascii="Microsoft YaHei" w:hAnsi="Microsoft YaHei" w:eastAsia="Microsoft YaHei" w:cs="Microsoft YaHei"/>
          <w:b/>
          <w:bCs/>
          <w:sz w:val="36"/>
          <w:szCs w:val="36"/>
        </w:rPr>
      </w:pPr>
      <w:r>
        <w:rPr>
          <w:rFonts w:hint="default" w:ascii="Microsoft YaHei" w:hAnsi="Microsoft YaHei" w:eastAsia="Microsoft YaHei" w:cs="Microsoft YaHei"/>
          <w:b/>
          <w:bCs/>
          <w:sz w:val="36"/>
          <w:szCs w:val="36"/>
          <w:lang w:val="en-US"/>
        </w:rPr>
        <w:t>Canva link:</w:t>
      </w:r>
      <w:r>
        <w:rPr>
          <w:rFonts w:hint="eastAsia" w:ascii="Microsoft YaHei" w:hAnsi="Microsoft YaHei" w:eastAsia="Microsoft YaHei" w:cs="Microsoft YaHei"/>
          <w:b/>
          <w:bCs/>
          <w:sz w:val="36"/>
          <w:szCs w:val="36"/>
        </w:rPr>
        <w:fldChar w:fldCharType="begin"/>
      </w:r>
      <w:r>
        <w:rPr>
          <w:rFonts w:hint="eastAsia" w:ascii="Microsoft YaHei" w:hAnsi="Microsoft YaHei" w:eastAsia="Microsoft YaHei" w:cs="Microsoft YaHei"/>
          <w:b/>
          <w:bCs/>
          <w:sz w:val="36"/>
          <w:szCs w:val="36"/>
        </w:rPr>
        <w:instrText xml:space="preserve"> HYPERLINK "https://canva.link/kabcs07sa195lhi" </w:instrText>
      </w:r>
      <w:r>
        <w:rPr>
          <w:rFonts w:hint="eastAsia" w:ascii="Microsoft YaHei" w:hAnsi="Microsoft YaHei" w:eastAsia="Microsoft YaHei" w:cs="Microsoft YaHei"/>
          <w:b/>
          <w:bCs/>
          <w:sz w:val="36"/>
          <w:szCs w:val="36"/>
        </w:rPr>
        <w:fldChar w:fldCharType="separate"/>
      </w:r>
      <w:r>
        <w:rPr>
          <w:rStyle w:val="4"/>
          <w:rFonts w:hint="eastAsia" w:ascii="Microsoft YaHei" w:hAnsi="Microsoft YaHei" w:eastAsia="Microsoft YaHei" w:cs="Microsoft YaHei"/>
          <w:b/>
          <w:bCs/>
          <w:sz w:val="36"/>
          <w:szCs w:val="36"/>
        </w:rPr>
        <w:t>https://canva.link/kabcs07sa195lhi</w:t>
      </w:r>
      <w:r>
        <w:rPr>
          <w:rFonts w:hint="eastAsia" w:ascii="Microsoft YaHei" w:hAnsi="Microsoft YaHei" w:eastAsia="Microsoft YaHei" w:cs="Microsoft YaHei"/>
          <w:b/>
          <w:bCs/>
          <w:sz w:val="36"/>
          <w:szCs w:val="36"/>
        </w:rPr>
        <w:fldChar w:fldCharType="end"/>
      </w:r>
    </w:p>
    <w:p w14:paraId="0CCA085E">
      <w:pPr>
        <w:numPr>
          <w:numId w:val="0"/>
        </w:numPr>
        <w:ind w:leftChars="0"/>
        <w:jc w:val="both"/>
        <w:rPr>
          <w:rFonts w:hint="eastAsia" w:ascii="Microsoft YaHei" w:hAnsi="Microsoft YaHei" w:eastAsia="Microsoft YaHei" w:cs="Microsoft YaHei"/>
          <w:b/>
          <w:bCs/>
          <w:sz w:val="36"/>
          <w:szCs w:val="36"/>
        </w:rPr>
      </w:pPr>
    </w:p>
    <w:p w14:paraId="05A6C6E1">
      <w:pPr>
        <w:numPr>
          <w:numId w:val="0"/>
        </w:numPr>
        <w:ind w:leftChars="0"/>
        <w:jc w:val="both"/>
        <w:rPr>
          <w:rFonts w:hint="default" w:ascii="Microsoft YaHei" w:hAnsi="Microsoft YaHei" w:eastAsia="Microsoft YaHei" w:cs="Microsoft YaHei"/>
          <w:b/>
          <w:bCs/>
          <w:sz w:val="36"/>
          <w:szCs w:val="36"/>
          <w:lang w:val="en-US"/>
        </w:rPr>
      </w:pPr>
      <w:r>
        <w:rPr>
          <w:rFonts w:hint="default" w:ascii="Microsoft YaHei" w:hAnsi="Microsoft YaHei" w:eastAsia="Microsoft YaHei" w:cs="Microsoft YaHei"/>
          <w:b/>
          <w:bCs/>
          <w:sz w:val="36"/>
          <w:szCs w:val="36"/>
          <w:lang w:val="en-US"/>
        </w:rPr>
        <w:t>Made on Canva:</w:t>
      </w:r>
    </w:p>
    <w:p w14:paraId="4B541AAC">
      <w:pPr>
        <w:numPr>
          <w:numId w:val="0"/>
        </w:numPr>
        <w:ind w:leftChars="0"/>
        <w:jc w:val="both"/>
      </w:pPr>
      <w:r>
        <w:rPr>
          <w:sz w:val="20"/>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0A62923">
                            <w:pPr>
                              <w:numPr>
                                <w:numId w:val="0"/>
                              </w:numPr>
                              <w:ind w:leftChars="0"/>
                              <w:jc w:val="both"/>
                            </w:pPr>
                            <w:r>
                              <w:drawing>
                                <wp:inline distT="0" distB="0" distL="114300" distR="114300">
                                  <wp:extent cx="5158740" cy="485394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158740" cy="485394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6432;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sqR73PAAAABQEAAA8AAAAAAAAAAQAgAAAAIgAAAGRycy9kb3du&#10;cmV2LnhtbFBLAQIUABQAAAAIAIdO4kCt9sy8QQIAALcEAAAOAAAAAAAAAAEAIAAAAB4BAABkcnMv&#10;ZTJvRG9jLnhtbFBLBQYAAAAABgAGAFkBAADRBQAAAAA=&#10;">
                <v:fill on="t" focussize="0,0"/>
                <v:stroke weight="0.5pt" color="#000000 [3204]" joinstyle="round"/>
                <v:imagedata o:title=""/>
                <o:lock v:ext="edit" aspectratio="f"/>
                <v:textbox style="mso-fit-shape-to-text:t;">
                  <w:txbxContent>
                    <w:p w14:paraId="60A62923">
                      <w:pPr>
                        <w:numPr>
                          <w:numId w:val="0"/>
                        </w:numPr>
                        <w:ind w:leftChars="0"/>
                        <w:jc w:val="both"/>
                      </w:pPr>
                      <w:r>
                        <w:drawing>
                          <wp:inline distT="0" distB="0" distL="114300" distR="114300">
                            <wp:extent cx="5158740" cy="485394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158740" cy="4853940"/>
                                    </a:xfrm>
                                    <a:prstGeom prst="rect">
                                      <a:avLst/>
                                    </a:prstGeom>
                                    <a:noFill/>
                                    <a:ln>
                                      <a:noFill/>
                                    </a:ln>
                                  </pic:spPr>
                                </pic:pic>
                              </a:graphicData>
                            </a:graphic>
                          </wp:inline>
                        </w:drawing>
                      </w:r>
                    </w:p>
                  </w:txbxContent>
                </v:textbox>
                <w10:wrap type="square"/>
              </v:shape>
            </w:pict>
          </mc:Fallback>
        </mc:AlternateContent>
      </w:r>
    </w:p>
    <w:p w14:paraId="5C1B35FB">
      <w:pPr>
        <w:numPr>
          <w:numId w:val="0"/>
        </w:numPr>
        <w:ind w:leftChars="0"/>
        <w:jc w:val="both"/>
      </w:pPr>
      <w:bookmarkStart w:id="0" w:name="_GoBack"/>
    </w:p>
    <w:bookmarkEnd w:id="0"/>
    <w:p w14:paraId="21BD059D">
      <w:pPr>
        <w:numPr>
          <w:numId w:val="0"/>
        </w:numPr>
        <w:ind w:leftChars="0"/>
        <w:jc w:val="both"/>
        <w:rPr>
          <w:rFonts w:hint="default"/>
          <w:lang w:val="en-US"/>
        </w:rPr>
        <w:sectPr>
          <w:pgSz w:w="11906" w:h="16838"/>
          <w:pgMar w:top="1440" w:right="1800" w:bottom="1440" w:left="1800" w:header="720" w:footer="720" w:gutter="0"/>
          <w:cols w:space="720" w:num="1"/>
          <w:docGrid w:linePitch="360" w:charSpace="0"/>
        </w:sectPr>
      </w:pPr>
      <w:r>
        <w:drawing>
          <wp:anchor distT="0" distB="0" distL="114300" distR="114300" simplePos="0" relativeHeight="251664384" behindDoc="0" locked="0" layoutInCell="1" allowOverlap="1">
            <wp:simplePos x="0" y="0"/>
            <wp:positionH relativeFrom="column">
              <wp:posOffset>106680</wp:posOffset>
            </wp:positionH>
            <wp:positionV relativeFrom="paragraph">
              <wp:posOffset>838200</wp:posOffset>
            </wp:positionV>
            <wp:extent cx="5082540" cy="4777740"/>
            <wp:effectExtent l="0" t="0" r="7620" b="762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082540" cy="4777740"/>
                    </a:xfrm>
                    <a:prstGeom prst="rect">
                      <a:avLst/>
                    </a:prstGeom>
                    <a:noFill/>
                    <a:ln>
                      <a:noFill/>
                    </a:ln>
                  </pic:spPr>
                </pic:pic>
              </a:graphicData>
            </a:graphic>
          </wp:anchor>
        </w:drawing>
      </w:r>
    </w:p>
    <w:p w14:paraId="723C18F6">
      <w:pPr>
        <w:numPr>
          <w:numId w:val="0"/>
        </w:numPr>
        <w:ind w:leftChars="0"/>
        <w:jc w:val="both"/>
      </w:pPr>
    </w:p>
    <w:p w14:paraId="145D6511">
      <w:pPr>
        <w:numPr>
          <w:numId w:val="0"/>
        </w:numPr>
        <w:ind w:leftChars="0"/>
        <w:jc w:val="both"/>
      </w:pPr>
    </w:p>
    <w:p w14:paraId="3D42CEAC">
      <w:pPr>
        <w:numPr>
          <w:numId w:val="0"/>
        </w:numPr>
        <w:ind w:leftChars="0"/>
        <w:jc w:val="both"/>
      </w:pPr>
    </w:p>
    <w:p w14:paraId="275D7A3F">
      <w:pPr>
        <w:numPr>
          <w:numId w:val="0"/>
        </w:numPr>
        <w:ind w:leftChars="0"/>
        <w:jc w:val="both"/>
        <w:rPr>
          <w:rFonts w:hint="eastAsia"/>
          <w:lang w:val="en-US"/>
        </w:rPr>
      </w:pPr>
      <w:r>
        <w:drawing>
          <wp:inline distT="0" distB="0" distL="114300" distR="114300">
            <wp:extent cx="5271770" cy="4707890"/>
            <wp:effectExtent l="0" t="0" r="127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71770" cy="470789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D31476"/>
    <w:multiLevelType w:val="singleLevel"/>
    <w:tmpl w:val="54D31476"/>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8132E4"/>
    <w:rsid w:val="0A6E612D"/>
    <w:rsid w:val="157303B8"/>
    <w:rsid w:val="1B8132E4"/>
    <w:rsid w:val="1C71524A"/>
    <w:rsid w:val="1E4638FF"/>
    <w:rsid w:val="1F7D73F7"/>
    <w:rsid w:val="22582DE6"/>
    <w:rsid w:val="239E0EFF"/>
    <w:rsid w:val="249F6F43"/>
    <w:rsid w:val="280B1A43"/>
    <w:rsid w:val="29585E62"/>
    <w:rsid w:val="2DF45796"/>
    <w:rsid w:val="2ED33660"/>
    <w:rsid w:val="304325BD"/>
    <w:rsid w:val="32755D55"/>
    <w:rsid w:val="34A57D4B"/>
    <w:rsid w:val="383A26CD"/>
    <w:rsid w:val="3A33061D"/>
    <w:rsid w:val="3A9A0F33"/>
    <w:rsid w:val="3CDF7D60"/>
    <w:rsid w:val="3FFB3608"/>
    <w:rsid w:val="3FFF4CE7"/>
    <w:rsid w:val="4058011F"/>
    <w:rsid w:val="43F63E0D"/>
    <w:rsid w:val="46816D3A"/>
    <w:rsid w:val="46987129"/>
    <w:rsid w:val="47080C90"/>
    <w:rsid w:val="472463A2"/>
    <w:rsid w:val="49157A48"/>
    <w:rsid w:val="4ABE0430"/>
    <w:rsid w:val="4C9F7DD4"/>
    <w:rsid w:val="52AE52B6"/>
    <w:rsid w:val="559F1D86"/>
    <w:rsid w:val="5E6A0F75"/>
    <w:rsid w:val="5E895E64"/>
    <w:rsid w:val="5E8B6F2B"/>
    <w:rsid w:val="628D4B84"/>
    <w:rsid w:val="755C0314"/>
    <w:rsid w:val="76224C10"/>
    <w:rsid w:val="7A920C25"/>
    <w:rsid w:val="7C744624"/>
    <w:rsid w:val="7C8E608F"/>
    <w:rsid w:val="7EAC6EBC"/>
    <w:rsid w:val="7F1D6B1B"/>
    <w:rsid w:val="7F9365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2026-06-19T17:01:00Z</dcterms:created>
  <dc:creator>Areej</dc:creator>
  <cp:lastModifiedBy>Fatima Zehra</cp:lastModifiedBy>
  <dcterms:modified xsi:type="dcterms:W3CDTF">2026-06-20T17:59:35Z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28DCAF56FA454A668610B67D0B942733_11</vt:lpwstr>
  </property>
  <property fmtid="{D5CDD505-2E9C-101B-9397-08002B2CF9AE}" pid="4" name="KSOTemplateDocerSaveRecord">
    <vt:lpwstr>eyJoZGlkIjoiYmRjNTM4OTFmMzAzMmJiZWYyYzQxYzQwODM1ODM2ZjgiLCJ1c2VySWQiOiIxOTQyMDU5MjEwODE2In0=</vt:lpwstr>
  </property>
</Properties>
</file>