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Pr>
        <w:drawing>
          <wp:inline distB="114300" distT="114300" distL="114300" distR="114300">
            <wp:extent cx="5265634" cy="1462088"/>
            <wp:effectExtent b="0" l="0" r="0" t="0"/>
            <wp:docPr id="1" name="image1.png"/>
            <a:graphic>
              <a:graphicData uri="http://schemas.openxmlformats.org/drawingml/2006/picture">
                <pic:pic>
                  <pic:nvPicPr>
                    <pic:cNvPr id="0" name="image1.png"/>
                    <pic:cNvPicPr preferRelativeResize="0"/>
                  </pic:nvPicPr>
                  <pic:blipFill>
                    <a:blip r:embed="rId6"/>
                    <a:srcRect b="13903" l="1844" r="0" t="12299"/>
                    <a:stretch>
                      <a:fillRect/>
                    </a:stretch>
                  </pic:blipFill>
                  <pic:spPr>
                    <a:xfrm>
                      <a:off x="0" y="0"/>
                      <a:ext cx="5265634"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00" w:lineRule="auto"/>
        <w:jc w:val="left"/>
        <w:rPr>
          <w:b w:val="1"/>
          <w:bCs w:val="1"/>
          <w:sz w:val="34"/>
          <w:szCs w:val="34"/>
        </w:rPr>
      </w:pPr>
      <w:r w:rsidDel="00000000" w:rsidR="00000000" w:rsidRPr="00000000">
        <w:rPr>
          <w:rtl w:val="0"/>
        </w:rPr>
      </w:r>
    </w:p>
    <w:p w:rsidR="00000000" w:rsidDel="00000000" w:rsidP="00000000" w:rsidRDefault="00000000" w:rsidRPr="00000000" w14:paraId="00000003">
      <w:pPr>
        <w:spacing w:before="200" w:lineRule="auto"/>
        <w:jc w:val="cente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sz w:val="36"/>
          <w:szCs w:val="36"/>
          <w:rtl w:val="0"/>
        </w:rPr>
        <w:t xml:space="preserve">Project Phase # 1</w:t>
      </w:r>
      <w:r w:rsidDel="00000000" w:rsidR="00000000" w:rsidRPr="00000000">
        <w:rPr>
          <w:rtl w:val="0"/>
        </w:rPr>
      </w:r>
    </w:p>
    <w:p w:rsidR="00000000" w:rsidDel="00000000" w:rsidP="00000000" w:rsidRDefault="00000000" w:rsidRPr="00000000" w14:paraId="00000004">
      <w:pPr>
        <w:spacing w:before="200" w:lineRule="auto"/>
        <w:ind w:left="1540" w:right="1760" w:firstLine="0"/>
        <w:jc w:val="center"/>
        <w:rPr>
          <w:sz w:val="24"/>
          <w:szCs w:val="24"/>
        </w:rPr>
      </w:pPr>
      <w:r w:rsidDel="00000000" w:rsidR="00000000" w:rsidRPr="00000000">
        <w:rPr>
          <w:sz w:val="24"/>
          <w:szCs w:val="24"/>
          <w:rtl w:val="0"/>
        </w:rPr>
        <w:t xml:space="preserve">Presented to</w:t>
      </w:r>
    </w:p>
    <w:p w:rsidR="00000000" w:rsidDel="00000000" w:rsidP="00000000" w:rsidRDefault="00000000" w:rsidRPr="00000000" w14:paraId="00000005">
      <w:pPr>
        <w:spacing w:before="20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06">
      <w:pPr>
        <w:spacing w:before="200" w:lineRule="auto"/>
        <w:ind w:left="1460" w:right="1760" w:firstLine="0"/>
        <w:jc w:val="center"/>
        <w:rPr>
          <w:b w:val="1"/>
          <w:bCs w:val="1"/>
          <w:sz w:val="26"/>
          <w:szCs w:val="26"/>
        </w:rPr>
      </w:pPr>
      <w:r w:rsidDel="00000000" w:rsidR="00000000" w:rsidRPr="00000000">
        <w:rPr>
          <w:b w:val="1"/>
          <w:bCs w:val="1"/>
          <w:sz w:val="32"/>
          <w:szCs w:val="32"/>
          <w:rtl w:val="0"/>
        </w:rPr>
        <w:t xml:space="preserve">Dr. Basharat Hussain</w:t>
      </w:r>
      <w:r w:rsidDel="00000000" w:rsidR="00000000" w:rsidRPr="00000000">
        <w:rPr>
          <w:rtl w:val="0"/>
        </w:rPr>
      </w:r>
    </w:p>
    <w:p w:rsidR="00000000" w:rsidDel="00000000" w:rsidP="00000000" w:rsidRDefault="00000000" w:rsidRPr="00000000" w14:paraId="00000007">
      <w:pPr>
        <w:spacing w:before="200" w:lineRule="auto"/>
        <w:jc w:val="center"/>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08">
      <w:pPr>
        <w:spacing w:before="200" w:lineRule="auto"/>
        <w:ind w:left="1380" w:right="1760" w:firstLine="0"/>
        <w:jc w:val="center"/>
        <w:rPr>
          <w:sz w:val="24"/>
          <w:szCs w:val="24"/>
        </w:rPr>
      </w:pPr>
      <w:r w:rsidDel="00000000" w:rsidR="00000000" w:rsidRPr="00000000">
        <w:rPr>
          <w:sz w:val="24"/>
          <w:szCs w:val="24"/>
          <w:rtl w:val="0"/>
        </w:rPr>
        <w:t xml:space="preserve">In partial fulfillment</w:t>
      </w:r>
    </w:p>
    <w:p w:rsidR="00000000" w:rsidDel="00000000" w:rsidP="00000000" w:rsidRDefault="00000000" w:rsidRPr="00000000" w14:paraId="00000009">
      <w:pPr>
        <w:spacing w:before="200" w:lineRule="auto"/>
        <w:ind w:left="1380" w:right="1760" w:firstLine="0"/>
        <w:jc w:val="center"/>
        <w:rPr>
          <w:sz w:val="24"/>
          <w:szCs w:val="24"/>
        </w:rPr>
      </w:pPr>
      <w:r w:rsidDel="00000000" w:rsidR="00000000" w:rsidRPr="00000000">
        <w:rPr>
          <w:sz w:val="24"/>
          <w:szCs w:val="24"/>
          <w:rtl w:val="0"/>
        </w:rPr>
        <w:t xml:space="preserve">of the requirements for the course of</w:t>
      </w:r>
    </w:p>
    <w:p w:rsidR="00000000" w:rsidDel="00000000" w:rsidP="00000000" w:rsidRDefault="00000000" w:rsidRPr="00000000" w14:paraId="0000000A">
      <w:pPr>
        <w:spacing w:before="200" w:lineRule="auto"/>
        <w:jc w:val="center"/>
        <w:rPr>
          <w:b w:val="1"/>
          <w:bCs w:val="1"/>
          <w:sz w:val="25"/>
          <w:szCs w:val="25"/>
        </w:rPr>
      </w:pPr>
      <w:r w:rsidDel="00000000" w:rsidR="00000000" w:rsidRPr="00000000">
        <w:rPr>
          <w:rtl w:val="0"/>
        </w:rPr>
      </w:r>
    </w:p>
    <w:p w:rsidR="00000000" w:rsidDel="00000000" w:rsidP="00000000" w:rsidRDefault="00000000" w:rsidRPr="00000000" w14:paraId="0000000B">
      <w:pPr>
        <w:spacing w:before="200" w:lineRule="auto"/>
        <w:ind w:left="720" w:right="720" w:firstLine="0"/>
        <w:jc w:val="center"/>
        <w:rPr>
          <w:b w:val="1"/>
          <w:bCs w:val="1"/>
          <w:i w:val="1"/>
          <w:iCs w:val="1"/>
          <w:sz w:val="42"/>
          <w:szCs w:val="42"/>
        </w:rPr>
      </w:pPr>
      <w:r w:rsidDel="00000000" w:rsidR="00000000" w:rsidRPr="00000000">
        <w:rPr>
          <w:b w:val="1"/>
          <w:bCs w:val="1"/>
          <w:i w:val="1"/>
          <w:iCs w:val="1"/>
          <w:sz w:val="32"/>
          <w:szCs w:val="32"/>
          <w:rtl w:val="0"/>
        </w:rPr>
        <w:t xml:space="preserve">AI product development </w:t>
      </w:r>
      <w:r w:rsidDel="00000000" w:rsidR="00000000" w:rsidRPr="00000000">
        <w:rPr>
          <w:rtl w:val="0"/>
        </w:rPr>
      </w:r>
    </w:p>
    <w:p w:rsidR="00000000" w:rsidDel="00000000" w:rsidP="00000000" w:rsidRDefault="00000000" w:rsidRPr="00000000" w14:paraId="0000000C">
      <w:pPr>
        <w:spacing w:before="200" w:lineRule="auto"/>
        <w:ind w:left="720" w:right="720" w:firstLine="0"/>
        <w:jc w:val="center"/>
        <w:rPr>
          <w:sz w:val="24"/>
          <w:szCs w:val="24"/>
        </w:rPr>
      </w:pPr>
      <w:r w:rsidDel="00000000" w:rsidR="00000000" w:rsidRPr="00000000">
        <w:rPr>
          <w:rtl w:val="0"/>
        </w:rPr>
      </w:r>
    </w:p>
    <w:p w:rsidR="00000000" w:rsidDel="00000000" w:rsidP="00000000" w:rsidRDefault="00000000" w:rsidRPr="00000000" w14:paraId="0000000D">
      <w:pPr>
        <w:spacing w:before="200" w:lineRule="auto"/>
        <w:ind w:left="720" w:right="720" w:firstLine="0"/>
        <w:jc w:val="center"/>
        <w:rPr>
          <w:sz w:val="26"/>
          <w:szCs w:val="26"/>
        </w:rPr>
      </w:pPr>
      <w:r w:rsidDel="00000000" w:rsidR="00000000" w:rsidRPr="00000000">
        <w:rPr>
          <w:sz w:val="24"/>
          <w:szCs w:val="24"/>
          <w:rtl w:val="0"/>
        </w:rPr>
        <w:t xml:space="preserve">By:</w:t>
      </w:r>
      <w:r w:rsidDel="00000000" w:rsidR="00000000" w:rsidRPr="00000000">
        <w:rPr>
          <w:rtl w:val="0"/>
        </w:rPr>
      </w:r>
    </w:p>
    <w:p w:rsidR="00000000" w:rsidDel="00000000" w:rsidP="00000000" w:rsidRDefault="00000000" w:rsidRPr="00000000" w14:paraId="0000000E">
      <w:pPr>
        <w:spacing w:before="200" w:lineRule="auto"/>
        <w:ind w:left="1440" w:right="1440" w:firstLine="0"/>
        <w:jc w:val="center"/>
        <w:rPr>
          <w:sz w:val="26"/>
          <w:szCs w:val="26"/>
        </w:rPr>
      </w:pPr>
      <w:r w:rsidDel="00000000" w:rsidR="00000000" w:rsidRPr="00000000">
        <w:rPr>
          <w:sz w:val="26"/>
          <w:szCs w:val="26"/>
          <w:rtl w:val="0"/>
        </w:rPr>
        <w:t xml:space="preserve">Maryum Fasih (22I-0756)</w:t>
      </w:r>
    </w:p>
    <w:p w:rsidR="00000000" w:rsidDel="00000000" w:rsidP="00000000" w:rsidRDefault="00000000" w:rsidRPr="00000000" w14:paraId="0000000F">
      <w:pPr>
        <w:spacing w:before="200" w:lineRule="auto"/>
        <w:ind w:left="1440" w:right="1440" w:firstLine="0"/>
        <w:jc w:val="center"/>
        <w:rPr>
          <w:sz w:val="26"/>
          <w:szCs w:val="26"/>
        </w:rPr>
      </w:pPr>
      <w:r w:rsidDel="00000000" w:rsidR="00000000" w:rsidRPr="00000000">
        <w:rPr>
          <w:sz w:val="26"/>
          <w:szCs w:val="26"/>
          <w:rtl w:val="0"/>
        </w:rPr>
        <w:t xml:space="preserve">Areen Zainab (22I-1115)</w:t>
      </w:r>
    </w:p>
    <w:p w:rsidR="00000000" w:rsidDel="00000000" w:rsidP="00000000" w:rsidRDefault="00000000" w:rsidRPr="00000000" w14:paraId="00000010">
      <w:pPr>
        <w:spacing w:before="200" w:lineRule="auto"/>
        <w:ind w:left="1440" w:right="1440" w:firstLine="0"/>
        <w:jc w:val="center"/>
        <w:rPr>
          <w:sz w:val="26"/>
          <w:szCs w:val="26"/>
        </w:rPr>
      </w:pPr>
      <w:r w:rsidDel="00000000" w:rsidR="00000000" w:rsidRPr="00000000">
        <w:rPr>
          <w:sz w:val="26"/>
          <w:szCs w:val="26"/>
          <w:rtl w:val="0"/>
        </w:rPr>
        <w:t xml:space="preserve">Abeer Jawad (22I-1041)</w:t>
      </w:r>
    </w:p>
    <w:p w:rsidR="00000000" w:rsidDel="00000000" w:rsidP="00000000" w:rsidRDefault="00000000" w:rsidRPr="00000000" w14:paraId="00000011">
      <w:pPr>
        <w:spacing w:before="200" w:lineRule="auto"/>
        <w:ind w:left="1440" w:right="1440" w:firstLine="0"/>
        <w:jc w:val="center"/>
        <w:rPr>
          <w:sz w:val="26"/>
          <w:szCs w:val="26"/>
        </w:rPr>
      </w:pPr>
      <w:r w:rsidDel="00000000" w:rsidR="00000000" w:rsidRPr="00000000">
        <w:rPr>
          <w:rtl w:val="0"/>
        </w:rPr>
      </w:r>
    </w:p>
    <w:p w:rsidR="00000000" w:rsidDel="00000000" w:rsidP="00000000" w:rsidRDefault="00000000" w:rsidRPr="00000000" w14:paraId="00000012">
      <w:pPr>
        <w:spacing w:before="200" w:lineRule="auto"/>
        <w:ind w:left="1440" w:right="1440" w:firstLine="0"/>
        <w:jc w:val="center"/>
        <w:rPr>
          <w:sz w:val="30"/>
          <w:szCs w:val="30"/>
        </w:rPr>
      </w:pPr>
      <w:r w:rsidDel="00000000" w:rsidR="00000000" w:rsidRPr="00000000">
        <w:rPr>
          <w:sz w:val="30"/>
          <w:szCs w:val="30"/>
          <w:rtl w:val="0"/>
        </w:rPr>
        <w:t xml:space="preserve">Section C</w:t>
      </w:r>
    </w:p>
    <w:p w:rsidR="00000000" w:rsidDel="00000000" w:rsidP="00000000" w:rsidRDefault="00000000" w:rsidRPr="00000000" w14:paraId="00000013">
      <w:pPr>
        <w:spacing w:before="200" w:lineRule="auto"/>
        <w:ind w:left="-90" w:right="-540" w:firstLine="0"/>
        <w:rPr>
          <w:sz w:val="26"/>
          <w:szCs w:val="26"/>
        </w:rPr>
      </w:pPr>
      <w:r w:rsidDel="00000000" w:rsidR="00000000" w:rsidRPr="00000000">
        <w:rPr>
          <w:rtl w:val="0"/>
        </w:rPr>
      </w:r>
    </w:p>
    <w:p w:rsidR="00000000" w:rsidDel="00000000" w:rsidP="00000000" w:rsidRDefault="00000000" w:rsidRPr="00000000" w14:paraId="00000014">
      <w:pPr>
        <w:spacing w:before="200" w:lineRule="auto"/>
        <w:ind w:left="-90" w:right="-540" w:firstLine="0"/>
        <w:rPr>
          <w:sz w:val="26"/>
          <w:szCs w:val="26"/>
        </w:rPr>
      </w:pPr>
      <w:r w:rsidDel="00000000" w:rsidR="00000000" w:rsidRPr="00000000">
        <w:rPr>
          <w:rtl w:val="0"/>
        </w:rPr>
      </w:r>
    </w:p>
    <w:p w:rsidR="00000000" w:rsidDel="00000000" w:rsidP="00000000" w:rsidRDefault="00000000" w:rsidRPr="00000000" w14:paraId="00000015">
      <w:pPr>
        <w:spacing w:before="200" w:lineRule="auto"/>
        <w:ind w:left="-90" w:right="-540" w:firstLine="0"/>
        <w:jc w:val="center"/>
        <w:rPr>
          <w:b w:val="1"/>
          <w:bCs w:val="1"/>
          <w:sz w:val="30"/>
          <w:szCs w:val="30"/>
        </w:rPr>
      </w:pPr>
      <w:r w:rsidDel="00000000" w:rsidR="00000000" w:rsidRPr="00000000">
        <w:rPr>
          <w:b w:val="1"/>
          <w:bCs w:val="1"/>
          <w:sz w:val="30"/>
          <w:szCs w:val="30"/>
          <w:rtl w:val="0"/>
        </w:rPr>
        <w:t xml:space="preserve">EVENTSYNC: AI-Assisted University Event Planning</w:t>
      </w:r>
    </w:p>
    <w:p w:rsidR="00000000" w:rsidDel="00000000" w:rsidP="00000000" w:rsidRDefault="00000000" w:rsidRPr="00000000" w14:paraId="00000016">
      <w:pPr>
        <w:spacing w:before="200" w:lineRule="auto"/>
        <w:ind w:left="-90" w:right="-540" w:firstLine="0"/>
        <w:rPr>
          <w:b w:val="1"/>
          <w:bCs w:val="1"/>
          <w:sz w:val="26"/>
          <w:szCs w:val="26"/>
        </w:rPr>
      </w:pPr>
      <w:r w:rsidDel="00000000" w:rsidR="00000000" w:rsidRPr="00000000">
        <w:rPr>
          <w:rtl w:val="0"/>
        </w:rPr>
      </w:r>
    </w:p>
    <w:p w:rsidR="00000000" w:rsidDel="00000000" w:rsidP="00000000" w:rsidRDefault="00000000" w:rsidRPr="00000000" w14:paraId="00000017">
      <w:pPr>
        <w:spacing w:before="200" w:lineRule="auto"/>
        <w:ind w:left="-90" w:right="-540" w:firstLine="0"/>
        <w:rPr>
          <w:b w:val="1"/>
          <w:bCs w:val="1"/>
          <w:sz w:val="26"/>
          <w:szCs w:val="26"/>
        </w:rPr>
      </w:pPr>
      <w:r w:rsidDel="00000000" w:rsidR="00000000" w:rsidRPr="00000000">
        <w:rPr>
          <w:b w:val="1"/>
          <w:bCs w:val="1"/>
          <w:sz w:val="26"/>
          <w:szCs w:val="26"/>
          <w:rtl w:val="0"/>
        </w:rPr>
        <w:t xml:space="preserve">The Problem:</w:t>
      </w:r>
    </w:p>
    <w:p w:rsidR="00000000" w:rsidDel="00000000" w:rsidP="00000000" w:rsidRDefault="00000000" w:rsidRPr="00000000" w14:paraId="00000018">
      <w:pPr>
        <w:spacing w:before="200" w:lineRule="auto"/>
        <w:ind w:left="-90" w:right="-540" w:firstLine="0"/>
        <w:rPr/>
      </w:pPr>
      <w:r w:rsidDel="00000000" w:rsidR="00000000" w:rsidRPr="00000000">
        <w:rPr>
          <w:b w:val="1"/>
          <w:bCs w:val="1"/>
          <w:sz w:val="26"/>
          <w:szCs w:val="26"/>
          <w:rtl w:val="0"/>
        </w:rPr>
        <w:tab/>
        <w:tab/>
      </w:r>
      <w:r w:rsidDel="00000000" w:rsidR="00000000" w:rsidRPr="00000000">
        <w:rPr>
          <w:rtl w:val="0"/>
        </w:rPr>
        <w:t xml:space="preserve">University events are often planned using scattered tools and informal communication. Information about tasks, deadlines, and responsibilities is spread across multiple platforms, including messaging apps, spreadsheets, and verbal discussions. As the event date approaches, this lack of coordination leads to confusion, last-minute changes, missed deadlines, and execution issues. The problem becomes most visible during high-pressure periods near the event, when teams struggle to keep track of what has been done and what still needs attention.</w:t>
      </w:r>
      <w:r w:rsidDel="00000000" w:rsidR="00000000" w:rsidRPr="00000000">
        <w:rPr>
          <w:rtl w:val="0"/>
        </w:rPr>
      </w:r>
    </w:p>
    <w:p w:rsidR="00000000" w:rsidDel="00000000" w:rsidP="00000000" w:rsidRDefault="00000000" w:rsidRPr="00000000" w14:paraId="00000019">
      <w:pPr>
        <w:spacing w:before="200" w:lineRule="auto"/>
        <w:ind w:left="-90" w:right="-540" w:firstLine="0"/>
        <w:rPr>
          <w:b w:val="1"/>
          <w:bCs w:val="1"/>
          <w:sz w:val="26"/>
          <w:szCs w:val="26"/>
        </w:rPr>
      </w:pPr>
      <w:r w:rsidDel="00000000" w:rsidR="00000000" w:rsidRPr="00000000">
        <w:rPr>
          <w:b w:val="1"/>
          <w:bCs w:val="1"/>
          <w:sz w:val="26"/>
          <w:szCs w:val="26"/>
          <w:rtl w:val="0"/>
        </w:rPr>
        <w:t xml:space="preserve">Who Has This Problem?</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Primary Users</w:t>
      </w:r>
      <w:r w:rsidDel="00000000" w:rsidR="00000000" w:rsidRPr="00000000">
        <w:rPr>
          <w:sz w:val="24"/>
          <w:szCs w:val="24"/>
          <w:rtl w:val="0"/>
        </w:rPr>
        <w:t xml:space="preserve">:</w:t>
      </w:r>
    </w:p>
    <w:p w:rsidR="00000000" w:rsidDel="00000000" w:rsidP="00000000" w:rsidRDefault="00000000" w:rsidRPr="00000000" w14:paraId="0000001B">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Student event organizers</w:t>
      </w:r>
      <w:r w:rsidDel="00000000" w:rsidR="00000000" w:rsidRPr="00000000">
        <w:rPr>
          <w:rtl w:val="0"/>
        </w:rPr>
        <w:t xml:space="preserve"> (e.g., presidents, vice presidents, heads of departments within student societies and clubs).</w:t>
      </w:r>
    </w:p>
    <w:p w:rsidR="00000000" w:rsidDel="00000000" w:rsidP="00000000" w:rsidRDefault="00000000" w:rsidRPr="00000000" w14:paraId="0000001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Volunteers</w:t>
      </w:r>
      <w:r w:rsidDel="00000000" w:rsidR="00000000" w:rsidRPr="00000000">
        <w:rPr>
          <w:rtl w:val="0"/>
        </w:rPr>
        <w:t xml:space="preserve"> and </w:t>
      </w:r>
      <w:r w:rsidDel="00000000" w:rsidR="00000000" w:rsidRPr="00000000">
        <w:rPr>
          <w:b w:val="1"/>
          <w:bCs w:val="1"/>
          <w:rtl w:val="0"/>
        </w:rPr>
        <w:t xml:space="preserve">committee members</w:t>
      </w:r>
      <w:r w:rsidDel="00000000" w:rsidR="00000000" w:rsidRPr="00000000">
        <w:rPr>
          <w:rtl w:val="0"/>
        </w:rPr>
        <w:t xml:space="preserve"> working on event planning and execution.</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Secondary Stakeholders</w:t>
      </w:r>
      <w:r w:rsidDel="00000000" w:rsidR="00000000" w:rsidRPr="00000000">
        <w:rPr>
          <w:sz w:val="24"/>
          <w:szCs w:val="24"/>
          <w:rtl w:val="0"/>
        </w:rPr>
        <w:t xml:space="preserve">:</w:t>
      </w:r>
    </w:p>
    <w:p w:rsidR="00000000" w:rsidDel="00000000" w:rsidP="00000000" w:rsidRDefault="00000000" w:rsidRPr="00000000" w14:paraId="0000001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Attendees</w:t>
      </w:r>
      <w:r w:rsidDel="00000000" w:rsidR="00000000" w:rsidRPr="00000000">
        <w:rPr>
          <w:rtl w:val="0"/>
        </w:rPr>
        <w:t xml:space="preserve"> (students and faculty who attend the events and experience the disorganization).</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University administration</w:t>
      </w:r>
      <w:r w:rsidDel="00000000" w:rsidR="00000000" w:rsidRPr="00000000">
        <w:rPr>
          <w:rtl w:val="0"/>
        </w:rPr>
        <w:t xml:space="preserve"> (who may deal with reputational damage or last-minute requests).</w:t>
      </w:r>
    </w:p>
    <w:p w:rsidR="00000000" w:rsidDel="00000000" w:rsidP="00000000" w:rsidRDefault="00000000" w:rsidRPr="00000000" w14:paraId="00000020">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Vendors and external partners</w:t>
      </w:r>
      <w:r w:rsidDel="00000000" w:rsidR="00000000" w:rsidRPr="00000000">
        <w:rPr>
          <w:rtl w:val="0"/>
        </w:rPr>
        <w:t xml:space="preserve"> (who are impacted by delayed communications or changing plans).</w:t>
      </w:r>
      <w:r w:rsidDel="00000000" w:rsidR="00000000" w:rsidRPr="00000000">
        <w:rPr>
          <w:rtl w:val="0"/>
        </w:rPr>
      </w:r>
    </w:p>
    <w:p w:rsidR="00000000" w:rsidDel="00000000" w:rsidP="00000000" w:rsidRDefault="00000000" w:rsidRPr="00000000" w14:paraId="00000021">
      <w:pPr>
        <w:spacing w:before="200" w:lineRule="auto"/>
        <w:ind w:left="-90" w:right="-540" w:firstLine="0"/>
        <w:rPr>
          <w:b w:val="1"/>
          <w:bCs w:val="1"/>
          <w:sz w:val="26"/>
          <w:szCs w:val="26"/>
        </w:rPr>
      </w:pPr>
      <w:r w:rsidDel="00000000" w:rsidR="00000000" w:rsidRPr="00000000">
        <w:rPr>
          <w:b w:val="1"/>
          <w:bCs w:val="1"/>
          <w:sz w:val="26"/>
          <w:szCs w:val="26"/>
          <w:rtl w:val="0"/>
        </w:rPr>
        <w:t xml:space="preserve">Current Behavior &amp; Workarounds: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Tools they use</w:t>
      </w:r>
      <w:r w:rsidDel="00000000" w:rsidR="00000000" w:rsidRPr="00000000">
        <w:rPr>
          <w:rtl w:val="0"/>
        </w:rPr>
        <w:t xml:space="preserve">:</w:t>
      </w:r>
    </w:p>
    <w:p w:rsidR="00000000" w:rsidDel="00000000" w:rsidP="00000000" w:rsidRDefault="00000000" w:rsidRPr="00000000" w14:paraId="0000002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tl w:val="0"/>
        </w:rPr>
        <w:t xml:space="preserve">WhatsApp groups for communication.</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Google Docs/Sheets for task management.</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tl w:val="0"/>
        </w:rPr>
        <w:t xml:space="preserve">Social media platforms for publicizing events.</w:t>
      </w:r>
    </w:p>
    <w:p w:rsidR="00000000" w:rsidDel="00000000" w:rsidP="00000000" w:rsidRDefault="00000000" w:rsidRPr="00000000" w14:paraId="0000002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tl w:val="0"/>
        </w:rPr>
        <w:t xml:space="preserve">Emails for external communication.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Manual processes</w:t>
      </w:r>
      <w:r w:rsidDel="00000000" w:rsidR="00000000" w:rsidRPr="00000000">
        <w:rPr>
          <w:rtl w:val="0"/>
        </w:rPr>
        <w:t xml:space="preserve">:</w:t>
      </w:r>
    </w:p>
    <w:p w:rsidR="00000000" w:rsidDel="00000000" w:rsidP="00000000" w:rsidRDefault="00000000" w:rsidRPr="00000000" w14:paraId="0000002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Coordination through informal channels</w:t>
      </w:r>
      <w:r w:rsidDel="00000000" w:rsidR="00000000" w:rsidRPr="00000000">
        <w:rPr>
          <w:rtl w:val="0"/>
        </w:rPr>
        <w:t xml:space="preserve"> like group chats and social media.</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Task assignment</w:t>
      </w:r>
      <w:r w:rsidDel="00000000" w:rsidR="00000000" w:rsidRPr="00000000">
        <w:rPr>
          <w:rtl w:val="0"/>
        </w:rPr>
        <w:t xml:space="preserve"> happens informally, with no centralized system for tracking progress.</w:t>
      </w:r>
    </w:p>
    <w:p w:rsidR="00000000" w:rsidDel="00000000" w:rsidP="00000000" w:rsidRDefault="00000000" w:rsidRPr="00000000" w14:paraId="0000002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Meetings</w:t>
      </w:r>
      <w:r w:rsidDel="00000000" w:rsidR="00000000" w:rsidRPr="00000000">
        <w:rPr>
          <w:rtl w:val="0"/>
        </w:rPr>
        <w:t xml:space="preserve"> are held to “catch up,” often leading to redundant discussions and wasted time.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Informal workarounds</w:t>
      </w:r>
      <w:r w:rsidDel="00000000" w:rsidR="00000000" w:rsidRPr="00000000">
        <w:rPr>
          <w:rtl w:val="0"/>
        </w:rPr>
        <w:t xml:space="preserve">:</w:t>
      </w:r>
    </w:p>
    <w:p w:rsidR="00000000" w:rsidDel="00000000" w:rsidP="00000000" w:rsidRDefault="00000000" w:rsidRPr="00000000" w14:paraId="0000002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b w:val="1"/>
          <w:bCs w:val="1"/>
          <w:rtl w:val="0"/>
        </w:rPr>
        <w:t xml:space="preserve">Personal reminders</w:t>
      </w:r>
      <w:r w:rsidDel="00000000" w:rsidR="00000000" w:rsidRPr="00000000">
        <w:rPr>
          <w:rtl w:val="0"/>
        </w:rPr>
        <w:t xml:space="preserve"> or sticky notes are used by event organizers, leading to scattered tasks and missed deadlines.</w:t>
      </w:r>
    </w:p>
    <w:p w:rsidR="00000000" w:rsidDel="00000000" w:rsidP="00000000" w:rsidRDefault="00000000" w:rsidRPr="00000000" w14:paraId="0000002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b w:val="1"/>
          <w:bCs w:val="1"/>
          <w:rtl w:val="0"/>
        </w:rPr>
        <w:t xml:space="preserve">Last-minute fixes</w:t>
      </w:r>
      <w:r w:rsidDel="00000000" w:rsidR="00000000" w:rsidRPr="00000000">
        <w:rPr>
          <w:rtl w:val="0"/>
        </w:rPr>
        <w:t xml:space="preserve"> where things are “patched up” just before the event, leading to higher stress and reduced quality.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Why these are unsatisfying</w:t>
      </w:r>
      <w:r w:rsidDel="00000000" w:rsidR="00000000" w:rsidRPr="00000000">
        <w:rPr>
          <w:rtl w:val="0"/>
        </w:rPr>
        <w:t xml:space="preserve">:</w:t>
      </w:r>
    </w:p>
    <w:p w:rsidR="00000000" w:rsidDel="00000000" w:rsidP="00000000" w:rsidRDefault="00000000" w:rsidRPr="00000000" w14:paraId="0000002F">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tl w:val="0"/>
        </w:rPr>
        <w:t xml:space="preserve">These methods are disjointed and fail to provide real-time, centralized tracking. Event organizers are left juggling multiple tools and platforms, leading to confusion and miscommunication.</w:t>
      </w:r>
      <w:r w:rsidDel="00000000" w:rsidR="00000000" w:rsidRPr="00000000">
        <w:rPr>
          <w:rtl w:val="0"/>
        </w:rPr>
      </w:r>
    </w:p>
    <w:p w:rsidR="00000000" w:rsidDel="00000000" w:rsidP="00000000" w:rsidRDefault="00000000" w:rsidRPr="00000000" w14:paraId="00000030">
      <w:pPr>
        <w:spacing w:before="200" w:lineRule="auto"/>
        <w:ind w:left="-90" w:right="-540" w:firstLine="0"/>
        <w:rPr>
          <w:sz w:val="26"/>
          <w:szCs w:val="26"/>
        </w:rPr>
      </w:pPr>
      <w:r w:rsidDel="00000000" w:rsidR="00000000" w:rsidRPr="00000000">
        <w:rPr>
          <w:b w:val="1"/>
          <w:bCs w:val="1"/>
          <w:sz w:val="26"/>
          <w:szCs w:val="26"/>
          <w:rtl w:val="0"/>
        </w:rPr>
        <w:t xml:space="preserve">Why This Problem Matters:</w:t>
      </w:r>
      <w:r w:rsidDel="00000000" w:rsidR="00000000" w:rsidRPr="00000000">
        <w:rPr>
          <w:rtl w:val="0"/>
        </w:rPr>
      </w:r>
    </w:p>
    <w:p w:rsidR="00000000" w:rsidDel="00000000" w:rsidP="00000000" w:rsidRDefault="00000000" w:rsidRPr="00000000" w14:paraId="00000031">
      <w:pPr>
        <w:numPr>
          <w:ilvl w:val="0"/>
          <w:numId w:val="3"/>
        </w:numPr>
        <w:spacing w:after="0" w:afterAutospacing="0" w:before="200" w:lineRule="auto"/>
        <w:ind w:left="720" w:right="-540" w:hanging="360"/>
        <w:rPr/>
      </w:pPr>
      <w:r w:rsidDel="00000000" w:rsidR="00000000" w:rsidRPr="00000000">
        <w:rPr>
          <w:rtl w:val="0"/>
        </w:rPr>
        <w:t xml:space="preserve">Events suffer from poor quality and last-minute issues</w:t>
      </w:r>
    </w:p>
    <w:p w:rsidR="00000000" w:rsidDel="00000000" w:rsidP="00000000" w:rsidRDefault="00000000" w:rsidRPr="00000000" w14:paraId="00000032">
      <w:pPr>
        <w:numPr>
          <w:ilvl w:val="0"/>
          <w:numId w:val="3"/>
        </w:numPr>
        <w:spacing w:after="0" w:afterAutospacing="0" w:before="0" w:beforeAutospacing="0" w:lineRule="auto"/>
        <w:ind w:left="720" w:right="-540" w:hanging="360"/>
        <w:rPr/>
      </w:pPr>
      <w:r w:rsidDel="00000000" w:rsidR="00000000" w:rsidRPr="00000000">
        <w:rPr>
          <w:rtl w:val="0"/>
        </w:rPr>
        <w:t xml:space="preserve">Sponsors lose trust due to miscommunication and delays</w:t>
      </w:r>
    </w:p>
    <w:p w:rsidR="00000000" w:rsidDel="00000000" w:rsidP="00000000" w:rsidRDefault="00000000" w:rsidRPr="00000000" w14:paraId="00000033">
      <w:pPr>
        <w:numPr>
          <w:ilvl w:val="0"/>
          <w:numId w:val="3"/>
        </w:numPr>
        <w:spacing w:after="0" w:afterAutospacing="0" w:before="0" w:beforeAutospacing="0" w:lineRule="auto"/>
        <w:ind w:left="720" w:right="-540" w:hanging="360"/>
        <w:rPr/>
      </w:pPr>
      <w:r w:rsidDel="00000000" w:rsidR="00000000" w:rsidRPr="00000000">
        <w:rPr>
          <w:rtl w:val="0"/>
        </w:rPr>
        <w:t xml:space="preserve">Students experience burnout and unnecessary stress</w:t>
      </w:r>
    </w:p>
    <w:p w:rsidR="00000000" w:rsidDel="00000000" w:rsidP="00000000" w:rsidRDefault="00000000" w:rsidRPr="00000000" w14:paraId="00000034">
      <w:pPr>
        <w:numPr>
          <w:ilvl w:val="0"/>
          <w:numId w:val="3"/>
        </w:numPr>
        <w:spacing w:before="0" w:beforeAutospacing="0" w:lineRule="auto"/>
        <w:ind w:left="720" w:right="-540" w:hanging="360"/>
        <w:rPr/>
      </w:pPr>
      <w:r w:rsidDel="00000000" w:rsidR="00000000" w:rsidRPr="00000000">
        <w:rPr>
          <w:rtl w:val="0"/>
        </w:rPr>
        <w:t xml:space="preserve">Repeated mistakes occur across different events and semesters</w:t>
      </w:r>
      <w:r w:rsidDel="00000000" w:rsidR="00000000" w:rsidRPr="00000000">
        <w:rPr>
          <w:rtl w:val="0"/>
        </w:rPr>
      </w:r>
    </w:p>
    <w:p w:rsidR="00000000" w:rsidDel="00000000" w:rsidP="00000000" w:rsidRDefault="00000000" w:rsidRPr="00000000" w14:paraId="00000035">
      <w:pPr>
        <w:spacing w:before="200" w:lineRule="auto"/>
        <w:ind w:left="-90" w:right="-540" w:firstLine="0"/>
        <w:rPr>
          <w:b w:val="1"/>
          <w:bCs w:val="1"/>
          <w:sz w:val="26"/>
          <w:szCs w:val="26"/>
        </w:rPr>
      </w:pPr>
      <w:r w:rsidDel="00000000" w:rsidR="00000000" w:rsidRPr="00000000">
        <w:rPr>
          <w:b w:val="1"/>
          <w:bCs w:val="1"/>
          <w:sz w:val="26"/>
          <w:szCs w:val="26"/>
          <w:rtl w:val="0"/>
        </w:rPr>
        <w:t xml:space="preserve">Existing Products or Alternatives:</w:t>
      </w:r>
    </w:p>
    <w:p w:rsidR="00000000" w:rsidDel="00000000" w:rsidP="00000000" w:rsidRDefault="00000000" w:rsidRPr="00000000" w14:paraId="00000036">
      <w:pPr>
        <w:numPr>
          <w:ilvl w:val="0"/>
          <w:numId w:val="8"/>
        </w:numPr>
        <w:spacing w:after="0" w:afterAutospacing="0" w:before="200" w:lineRule="auto"/>
        <w:ind w:left="720" w:right="-540" w:hanging="360"/>
        <w:rPr>
          <w:rFonts w:ascii="Calibri" w:cs="Calibri" w:eastAsia="Calibri" w:hAnsi="Calibri"/>
        </w:rPr>
      </w:pPr>
      <w:r w:rsidDel="00000000" w:rsidR="00000000" w:rsidRPr="00000000">
        <w:rPr>
          <w:b w:val="1"/>
          <w:bCs w:val="1"/>
          <w:rtl w:val="0"/>
        </w:rPr>
        <w:t xml:space="preserve">Trello</w:t>
      </w:r>
      <w:r w:rsidDel="00000000" w:rsidR="00000000" w:rsidRPr="00000000">
        <w:rPr>
          <w:rtl w:val="0"/>
        </w:rPr>
        <w:t xml:space="preserve">: too generic, heavy setup, not tailored for student event workflows</w:t>
        <w:tab/>
      </w:r>
    </w:p>
    <w:p w:rsidR="00000000" w:rsidDel="00000000" w:rsidP="00000000" w:rsidRDefault="00000000" w:rsidRPr="00000000" w14:paraId="00000037">
      <w:pPr>
        <w:numPr>
          <w:ilvl w:val="0"/>
          <w:numId w:val="8"/>
        </w:numPr>
        <w:spacing w:before="0" w:beforeAutospacing="0" w:lineRule="auto"/>
        <w:ind w:left="720" w:right="-540" w:hanging="360"/>
        <w:rPr/>
      </w:pPr>
      <w:r w:rsidDel="00000000" w:rsidR="00000000" w:rsidRPr="00000000">
        <w:rPr>
          <w:b w:val="1"/>
          <w:bCs w:val="1"/>
          <w:rtl w:val="0"/>
        </w:rPr>
        <w:t xml:space="preserve">Slack</w:t>
      </w:r>
      <w:r w:rsidDel="00000000" w:rsidR="00000000" w:rsidRPr="00000000">
        <w:rPr>
          <w:rtl w:val="0"/>
        </w:rPr>
        <w:t xml:space="preserve">: doesn’t help with tracking tasks, deadlines, or providing a centralized view of event progress.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zu3j3hchyuj" w:id="0"/>
      <w:bookmarkEnd w:id="0"/>
      <w:r w:rsidDel="00000000" w:rsidR="00000000" w:rsidRPr="00000000">
        <w:rPr>
          <w:b w:val="1"/>
          <w:bCs w:val="1"/>
          <w:color w:val="000000"/>
          <w:sz w:val="26"/>
          <w:szCs w:val="26"/>
          <w:rtl w:val="0"/>
        </w:rPr>
        <w:t xml:space="preserve">High-Level Product Intuition</w:t>
      </w:r>
    </w:p>
    <w:p w:rsidR="00000000" w:rsidDel="00000000" w:rsidP="00000000" w:rsidRDefault="00000000" w:rsidRPr="00000000" w14:paraId="00000039">
      <w:pPr>
        <w:spacing w:after="240" w:before="240" w:lineRule="auto"/>
        <w:rPr>
          <w:sz w:val="20"/>
          <w:szCs w:val="20"/>
        </w:rPr>
      </w:pPr>
      <w:r w:rsidDel="00000000" w:rsidR="00000000" w:rsidRPr="00000000">
        <w:rPr>
          <w:rtl w:val="0"/>
        </w:rPr>
        <w:t xml:space="preserve">The AI-powered Event Coordinator could be an intuitive platform that centralizes all event-related data from task management to real-time communication. The AI would provide automated task assignments, risk prediction, and real-time updates for all involved in the event. By integrating NLP to understand event-related messages and predictive analytics to identify potential delays, this tool would ensure everyone involved in the event has a clear, up-to-date view of their responsibilities and the event’s progress.</w:t>
      </w:r>
      <w:r w:rsidDel="00000000" w:rsidR="00000000" w:rsidRPr="00000000">
        <w:rPr>
          <w:rtl w:val="0"/>
        </w:rPr>
      </w:r>
    </w:p>
    <w:p w:rsidR="00000000" w:rsidDel="00000000" w:rsidP="00000000" w:rsidRDefault="00000000" w:rsidRPr="00000000" w14:paraId="0000003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B">
      <w:pPr>
        <w:spacing w:before="200" w:lineRule="auto"/>
        <w:ind w:right="-54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