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          LINK: </w:t>
      </w:r>
      <w:hyperlink r:id="rId6">
        <w:r w:rsidDel="00000000" w:rsidR="00000000" w:rsidRPr="00000000">
          <w:rPr>
            <w:color w:val="0000ee"/>
            <w:sz w:val="60"/>
            <w:szCs w:val="60"/>
            <w:u w:val="single"/>
            <w:rtl w:val="0"/>
          </w:rPr>
          <w:t xml:space="preserve">results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C7opmT-C_seReKeFvFSTo2UQ8vOZXzBI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