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994B0">
      <w:pPr>
        <w:jc w:val="center"/>
        <w:rPr>
          <w:rFonts w:hint="default" w:ascii="Times New Roman" w:hAnsi="Times New Roman" w:cs="Times New Roman"/>
          <w:b/>
          <w:i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i/>
          <w:sz w:val="36"/>
          <w:szCs w:val="36"/>
          <w:u w:val="single"/>
        </w:rPr>
        <w:t>lab 4</w:t>
      </w:r>
    </w:p>
    <w:p w14:paraId="22E044BA">
      <w:pPr>
        <w:jc w:val="center"/>
        <w:rPr>
          <w:rFonts w:hint="default" w:ascii="Times New Roman" w:hAnsi="Times New Roman" w:cs="Times New Roman"/>
          <w:b/>
          <w:i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i/>
          <w:sz w:val="36"/>
          <w:szCs w:val="36"/>
          <w:u w:val="single"/>
          <w:lang w:val="en-US"/>
        </w:rPr>
        <w:t>Areesha  Raheel</w:t>
      </w:r>
    </w:p>
    <w:p w14:paraId="58DEBA83">
      <w:pPr>
        <w:jc w:val="center"/>
        <w:rPr>
          <w:rFonts w:hint="default" w:ascii="Times New Roman" w:hAnsi="Times New Roman" w:cs="Times New Roman"/>
          <w:b/>
          <w:i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i/>
          <w:sz w:val="36"/>
          <w:szCs w:val="36"/>
          <w:u w:val="single"/>
        </w:rPr>
        <w:t>Sap id:5</w:t>
      </w:r>
      <w:r>
        <w:rPr>
          <w:rFonts w:hint="default" w:ascii="Times New Roman" w:hAnsi="Times New Roman" w:cs="Times New Roman"/>
          <w:b/>
          <w:i/>
          <w:sz w:val="36"/>
          <w:szCs w:val="36"/>
          <w:u w:val="single"/>
          <w:lang w:val="en-US"/>
        </w:rPr>
        <w:t>5039</w:t>
      </w:r>
    </w:p>
    <w:p w14:paraId="4383BB30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i/>
          <w:sz w:val="36"/>
          <w:szCs w:val="36"/>
          <w:u w:val="single"/>
        </w:rPr>
        <w:t>Question:</w:t>
      </w:r>
    </w:p>
    <w:p w14:paraId="1EED3D15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              </w:t>
      </w:r>
      <w:r>
        <w:rPr>
          <w:rFonts w:hint="default" w:ascii="Times New Roman" w:hAnsi="Times New Roman" w:cs="Times New Roman"/>
          <w:color w:val="373A3C"/>
          <w:sz w:val="23"/>
          <w:szCs w:val="23"/>
          <w:shd w:val="clear" w:color="auto" w:fill="FFFFFF"/>
        </w:rPr>
        <w:t>Select </w:t>
      </w:r>
      <w:r>
        <w:rPr>
          <w:rStyle w:val="9"/>
          <w:rFonts w:hint="default" w:ascii="Times New Roman" w:hAnsi="Times New Roman" w:cs="Times New Roman"/>
          <w:color w:val="373A3C"/>
          <w:sz w:val="23"/>
          <w:szCs w:val="23"/>
          <w:shd w:val="clear" w:color="auto" w:fill="FFFFFF"/>
        </w:rPr>
        <w:t>any 5 Kali Linux tools</w:t>
      </w:r>
      <w:r>
        <w:rPr>
          <w:rFonts w:hint="default" w:ascii="Times New Roman" w:hAnsi="Times New Roman" w:cs="Times New Roman"/>
          <w:color w:val="373A3C"/>
          <w:sz w:val="23"/>
          <w:szCs w:val="23"/>
          <w:shd w:val="clear" w:color="auto" w:fill="FFFFFF"/>
        </w:rPr>
        <w:t> of your own choice (excluding the tools discussed in class). </w:t>
      </w:r>
    </w:p>
    <w:p w14:paraId="13097C73">
      <w:pPr>
        <w:pStyle w:val="3"/>
        <w:keepNext w:val="0"/>
        <w:keepLines w:val="0"/>
        <w:widowControl/>
        <w:suppressLineNumbers w:val="0"/>
        <w:ind w:firstLine="241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1.</w:t>
      </w:r>
      <w:r>
        <w:rPr>
          <w:rFonts w:hint="default" w:ascii="Times New Roman" w:hAnsi="Times New Roman" w:cs="Times New Roman"/>
          <w:sz w:val="24"/>
          <w:szCs w:val="24"/>
          <w:u w:val="none"/>
        </w:rPr>
        <w:t xml:space="preserve"> WHOIS</w:t>
      </w:r>
    </w:p>
    <w:p w14:paraId="55F7A372">
      <w:pPr>
        <w:pStyle w:val="8"/>
        <w:keepNext w:val="0"/>
        <w:keepLines w:val="0"/>
        <w:widowControl/>
        <w:suppressLineNumbers w:val="0"/>
        <w:ind w:left="264" w:leftChars="120" w:firstLine="0" w:firstLineChars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collect domain registration information.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WHOIS query.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Domain registrar details and name servers were identified.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Publicly available information can aid attackers during reconnaissance.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50F9D2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sz w:val="18"/>
          <w:szCs w:val="18"/>
        </w:rPr>
        <w:drawing>
          <wp:inline distT="0" distB="0" distL="114300" distR="114300">
            <wp:extent cx="5273040" cy="2530475"/>
            <wp:effectExtent l="0" t="0" r="381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2A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7680F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  <w:lang w:val="en-US"/>
        </w:rPr>
        <w:t>2.</w:t>
      </w:r>
      <w:r>
        <w:rPr>
          <w:rFonts w:hint="default" w:ascii="Times New Roman" w:hAnsi="Times New Roman" w:cs="Times New Roman"/>
          <w:sz w:val="27"/>
          <w:szCs w:val="27"/>
        </w:rPr>
        <w:t xml:space="preserve"> nslookup</w:t>
      </w:r>
    </w:p>
    <w:p w14:paraId="3AF6C4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Objective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:To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obtain DNS-related information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of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the target domain.</w:t>
      </w:r>
    </w:p>
    <w:p w14:paraId="314E166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Method Used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:The nslookup command was used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query DNS servers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domain resolution details.</w:t>
      </w:r>
    </w:p>
    <w:p w14:paraId="70F4F1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Result: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 IP address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DNS records associated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with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the target domain were successfully retrieved.</w:t>
      </w:r>
    </w:p>
    <w:p w14:paraId="55BED6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Security Impact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:DNS information disclosure assists attackers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mapping the target infrastructure.</w:t>
      </w:r>
    </w:p>
    <w:p w14:paraId="24E2087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Risk Level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:Low</w:t>
      </w:r>
    </w:p>
    <w:p w14:paraId="7E0D62A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503608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sz w:val="18"/>
          <w:szCs w:val="18"/>
        </w:rPr>
        <w:drawing>
          <wp:inline distT="0" distB="0" distL="114300" distR="114300">
            <wp:extent cx="5273675" cy="1311910"/>
            <wp:effectExtent l="0" t="0" r="3175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F7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25830E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DNSenum</w:t>
      </w:r>
    </w:p>
    <w:p w14:paraId="5BF3AE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enumerate DNS records and subdomains.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DNS enumeration techniques.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DNS records and additional subdomains were identified.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Exposed DNS information may help attackers map the infrastructure.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3CDB4753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4225925"/>
            <wp:effectExtent l="0" t="0" r="762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A165">
      <w:pPr>
        <w:pStyle w:val="8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68595" cy="3610610"/>
            <wp:effectExtent l="0" t="0" r="8255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26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E1102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 xml:space="preserve"> Nmap</w:t>
      </w:r>
    </w:p>
    <w:p w14:paraId="02D5FC8F">
      <w:pPr>
        <w:pStyle w:val="8"/>
        <w:keepNext w:val="0"/>
        <w:keepLines w:val="0"/>
        <w:widowControl/>
        <w:suppressLineNumbers w:val="0"/>
      </w:pPr>
      <w:r>
        <w:rPr>
          <w:rStyle w:val="9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identify open ports and running services.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TCP SYN scan and service detection.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Several open ports and active services were detected.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Open services may be targeted if misconfigured.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  <w:lang w:val="en-US"/>
        </w:rPr>
        <w:t>Medium</w:t>
      </w:r>
      <w:r>
        <w:drawing>
          <wp:inline distT="0" distB="0" distL="114300" distR="114300">
            <wp:extent cx="5272405" cy="2515235"/>
            <wp:effectExtent l="0" t="0" r="4445" b="184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459990"/>
            <wp:effectExtent l="0" t="0" r="11430" b="165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03AA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002280"/>
            <wp:effectExtent l="0" t="0" r="762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C2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66C63F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</w:rPr>
        <w:t>SSLScan</w:t>
      </w:r>
    </w:p>
    <w:p w14:paraId="5A9BF1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Objective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:To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analyze the SSL/TLS configuration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of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the target web server.</w:t>
      </w:r>
    </w:p>
    <w:p w14:paraId="2CD2EE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Method Used: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SSLScan was used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enumerate supported SSL/TLS protocols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cipher suites.</w:t>
      </w:r>
    </w:p>
    <w:p w14:paraId="75E12B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Result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 scan revealed enabled SSL/TLS versions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supported cryptographic ciphers.</w:t>
      </w:r>
    </w:p>
    <w:p w14:paraId="2D9181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Security Impact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:Weak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outdated encryption protocols can expose sensitive data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interception.</w:t>
      </w:r>
    </w:p>
    <w:p w14:paraId="7B0CEF3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Risk Level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:Medium</w:t>
      </w:r>
    </w:p>
    <w:p w14:paraId="6B4648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749EE34">
      <w:r>
        <w:drawing>
          <wp:inline distT="0" distB="0" distL="114300" distR="114300">
            <wp:extent cx="5268595" cy="4157980"/>
            <wp:effectExtent l="0" t="0" r="8255" b="13970"/>
            <wp:docPr id="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3FBC">
      <w:r>
        <w:drawing>
          <wp:inline distT="0" distB="0" distL="114300" distR="114300">
            <wp:extent cx="5273040" cy="4119245"/>
            <wp:effectExtent l="0" t="0" r="3810" b="14605"/>
            <wp:docPr id="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A174"/>
    <w:p w14:paraId="28168197">
      <w:r>
        <w:drawing>
          <wp:inline distT="0" distB="0" distL="114300" distR="114300">
            <wp:extent cx="5273040" cy="4166235"/>
            <wp:effectExtent l="0" t="0" r="3810" b="5715"/>
            <wp:docPr id="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1301"/>
    <w:p w14:paraId="0D75F9ED">
      <w:pPr>
        <w:rPr>
          <w:rFonts w:ascii="Times New Roman" w:hAnsi="Times New Roman" w:cs="Times New Roman"/>
          <w:sz w:val="36"/>
          <w:szCs w:val="3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088B52"/>
    <w:multiLevelType w:val="singleLevel"/>
    <w:tmpl w:val="E7088B5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1F8E314"/>
    <w:multiLevelType w:val="singleLevel"/>
    <w:tmpl w:val="F1F8E314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FA7"/>
    <w:rsid w:val="000A7FA7"/>
    <w:rsid w:val="00930DC4"/>
    <w:rsid w:val="00C418B4"/>
    <w:rsid w:val="3337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5"/>
    <w:qFormat/>
    <w:uiPriority w:val="99"/>
    <w:pPr>
      <w:keepNext/>
      <w:keepLines/>
      <w:widowControl w:val="0"/>
      <w:spacing w:before="200" w:after="0" w:line="273" w:lineRule="auto"/>
      <w:outlineLvl w:val="1"/>
    </w:pPr>
    <w:rPr>
      <w:rFonts w:ascii="Calibri" w:hAnsi="Calibri" w:eastAsia="MS Gothic" w:cs="Times New Roman"/>
      <w:b/>
      <w:bCs/>
      <w:color w:val="4F81BD"/>
      <w:sz w:val="26"/>
      <w:szCs w:val="26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accesshide"/>
    <w:basedOn w:val="5"/>
    <w:uiPriority w:val="0"/>
  </w:style>
  <w:style w:type="paragraph" w:customStyle="1" w:styleId="11">
    <w:name w:val="HTML Top of Form"/>
    <w:basedOn w:val="1"/>
    <w:next w:val="1"/>
    <w:link w:val="12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12">
    <w:name w:val="z-Top of Form Char"/>
    <w:basedOn w:val="5"/>
    <w:link w:val="11"/>
    <w:semiHidden/>
    <w:uiPriority w:val="99"/>
    <w:rPr>
      <w:rFonts w:ascii="Arial" w:hAnsi="Arial" w:eastAsia="Times New Roman" w:cs="Arial"/>
      <w:vanish/>
      <w:sz w:val="16"/>
      <w:szCs w:val="16"/>
    </w:rPr>
  </w:style>
  <w:style w:type="paragraph" w:customStyle="1" w:styleId="13">
    <w:name w:val="HTML Bottom of Form"/>
    <w:basedOn w:val="1"/>
    <w:next w:val="1"/>
    <w:link w:val="14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14">
    <w:name w:val="z-Bottom of Form Char"/>
    <w:basedOn w:val="5"/>
    <w:link w:val="13"/>
    <w:semiHidden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15">
    <w:name w:val="Heading 2 Char"/>
    <w:basedOn w:val="5"/>
    <w:link w:val="2"/>
    <w:uiPriority w:val="99"/>
    <w:rPr>
      <w:rFonts w:ascii="Calibri" w:hAnsi="Calibri" w:eastAsia="MS Gothic" w:cs="Times New Roman"/>
      <w:b/>
      <w:bCs/>
      <w:color w:val="4F81BD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186</Words>
  <Characters>1065</Characters>
  <Lines>8</Lines>
  <Paragraphs>2</Paragraphs>
  <TotalTime>1</TotalTime>
  <ScaleCrop>false</ScaleCrop>
  <LinksUpToDate>false</LinksUpToDate>
  <CharactersWithSpaces>1249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2025-12-17T16:32:00Z</dcterms:created>
  <dc:creator>LHRICSPM2110748</dc:creator>
  <cp:lastModifiedBy>Raheel Ch</cp:lastModifiedBy>
  <dcterms:modified xsi:type="dcterms:W3CDTF">2026-01-18T11:36:18Z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D010A2386C7E4BB0A29D7BD70E7F7799_13</vt:lpwstr>
  </property>
</Properties>
</file>