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7CD" w:rsidRPr="008917CD" w:rsidRDefault="008917CD" w:rsidP="008917CD">
      <w:pPr>
        <w:pStyle w:val="Title"/>
        <w:jc w:val="center"/>
        <w:rPr>
          <w:b/>
        </w:rPr>
      </w:pPr>
      <w:r w:rsidRPr="008917CD">
        <w:rPr>
          <w:b/>
        </w:rPr>
        <w:t>Problem Definition</w:t>
      </w:r>
    </w:p>
    <w:p w:rsidR="007065C3" w:rsidRPr="0046395E" w:rsidRDefault="008917CD" w:rsidP="007065C3">
      <w:pPr>
        <w:rPr>
          <w:rFonts w:cstheme="minorHAnsi"/>
          <w:b/>
        </w:rPr>
      </w:pPr>
      <w:r>
        <w:rPr>
          <w:b/>
        </w:rPr>
        <w:br/>
      </w:r>
      <w:r>
        <w:rPr>
          <w:b/>
        </w:rPr>
        <w:br/>
      </w:r>
      <w:r w:rsidR="007065C3" w:rsidRPr="0046395E">
        <w:rPr>
          <w:rFonts w:cstheme="minorHAnsi"/>
          <w:b/>
        </w:rPr>
        <w:t>Step 1: Identifying the Problem Area</w:t>
      </w:r>
    </w:p>
    <w:p w:rsidR="007065C3" w:rsidRPr="0046395E" w:rsidRDefault="007065C3" w:rsidP="007065C3">
      <w:pPr>
        <w:rPr>
          <w:rFonts w:cstheme="minorHAnsi"/>
        </w:rPr>
      </w:pPr>
      <w:r w:rsidRPr="0046395E">
        <w:rPr>
          <w:rFonts w:cstheme="minorHAnsi"/>
        </w:rPr>
        <w:t>The problem area revolves around optimizing the payment process</w:t>
      </w:r>
      <w:r w:rsidR="00667EC1" w:rsidRPr="0046395E">
        <w:rPr>
          <w:rFonts w:cstheme="minorHAnsi"/>
        </w:rPr>
        <w:t xml:space="preserve"> of e-commerce (working with online payment only</w:t>
      </w:r>
      <w:r w:rsidR="002E2AA6" w:rsidRPr="0046395E">
        <w:rPr>
          <w:rFonts w:cstheme="minorHAnsi"/>
        </w:rPr>
        <w:t>, i.e. prepayment</w:t>
      </w:r>
      <w:r w:rsidR="00667EC1" w:rsidRPr="0046395E">
        <w:rPr>
          <w:rFonts w:cstheme="minorHAnsi"/>
        </w:rPr>
        <w:t>)</w:t>
      </w:r>
      <w:r w:rsidRPr="0046395E">
        <w:rPr>
          <w:rFonts w:cstheme="minorHAnsi"/>
        </w:rPr>
        <w:t xml:space="preserve"> to increase sales </w:t>
      </w:r>
      <w:r w:rsidR="00667EC1" w:rsidRPr="0046395E">
        <w:rPr>
          <w:rFonts w:cstheme="minorHAnsi"/>
        </w:rPr>
        <w:t>rate</w:t>
      </w:r>
      <w:r w:rsidRPr="0046395E">
        <w:rPr>
          <w:rFonts w:cstheme="minorHAnsi"/>
        </w:rPr>
        <w:t xml:space="preserve"> and customer satisfaction by </w:t>
      </w:r>
      <w:r w:rsidR="002E2AA6" w:rsidRPr="0046395E">
        <w:rPr>
          <w:rFonts w:cstheme="minorHAnsi"/>
        </w:rPr>
        <w:t xml:space="preserve">introducing the new option of paying after getting the order. </w:t>
      </w:r>
    </w:p>
    <w:p w:rsidR="007065C3" w:rsidRPr="0046395E" w:rsidRDefault="007065C3" w:rsidP="007065C3">
      <w:pPr>
        <w:rPr>
          <w:rFonts w:cstheme="minorHAnsi"/>
        </w:rPr>
      </w:pPr>
      <w:bookmarkStart w:id="0" w:name="_GoBack"/>
      <w:bookmarkEnd w:id="0"/>
    </w:p>
    <w:p w:rsidR="007065C3" w:rsidRPr="0046395E" w:rsidRDefault="007065C3" w:rsidP="007065C3">
      <w:pPr>
        <w:rPr>
          <w:rFonts w:cstheme="minorHAnsi"/>
          <w:b/>
        </w:rPr>
      </w:pPr>
      <w:r w:rsidRPr="0046395E">
        <w:rPr>
          <w:rFonts w:cstheme="minorHAnsi"/>
          <w:b/>
        </w:rPr>
        <w:t>Step 2: Conducted Preliminary Research</w:t>
      </w:r>
    </w:p>
    <w:p w:rsidR="007541B0" w:rsidRPr="0046395E" w:rsidRDefault="007541B0" w:rsidP="007065C3">
      <w:pPr>
        <w:rPr>
          <w:rFonts w:cstheme="minorHAnsi"/>
          <w:color w:val="333333"/>
          <w:shd w:val="clear" w:color="auto" w:fill="FFFFFF"/>
        </w:rPr>
      </w:pPr>
      <w:r w:rsidRPr="0046395E">
        <w:rPr>
          <w:rFonts w:cstheme="minorHAnsi"/>
        </w:rPr>
        <w:t>According to our research</w:t>
      </w:r>
      <w:r w:rsidRPr="0046395E">
        <w:rPr>
          <w:rFonts w:cstheme="minorHAnsi"/>
          <w:b/>
        </w:rPr>
        <w:t xml:space="preserve">, </w:t>
      </w:r>
      <w:r w:rsidRPr="0046395E">
        <w:rPr>
          <w:rFonts w:cstheme="minorHAnsi"/>
          <w:color w:val="333333"/>
          <w:shd w:val="clear" w:color="auto" w:fill="FFFFFF"/>
        </w:rPr>
        <w:t>COD</w:t>
      </w:r>
      <w:r w:rsidRPr="0046395E">
        <w:rPr>
          <w:rFonts w:cstheme="minorHAnsi"/>
          <w:color w:val="333333"/>
          <w:shd w:val="clear" w:color="auto" w:fill="FFFFFF"/>
        </w:rPr>
        <w:t xml:space="preserve"> (cost-on-delivery)</w:t>
      </w:r>
      <w:r w:rsidRPr="0046395E">
        <w:rPr>
          <w:rFonts w:cstheme="minorHAnsi"/>
          <w:color w:val="333333"/>
          <w:shd w:val="clear" w:color="auto" w:fill="FFFFFF"/>
        </w:rPr>
        <w:t xml:space="preserve"> is a desired payment option of customers as it provides them a sense of security and ease. In addition, customers prioritize COD as they consider it a tool to have more control over the buying process</w:t>
      </w:r>
      <w:r w:rsidRPr="0046395E">
        <w:rPr>
          <w:rFonts w:cstheme="minorHAnsi"/>
          <w:color w:val="333333"/>
          <w:shd w:val="clear" w:color="auto" w:fill="FFFFFF"/>
        </w:rPr>
        <w:t xml:space="preserve"> (</w:t>
      </w:r>
      <w:r w:rsidRPr="0046395E">
        <w:rPr>
          <w:rFonts w:cstheme="minorHAnsi"/>
        </w:rPr>
        <w:t xml:space="preserve">Anjum, Chai,  </w:t>
      </w:r>
      <w:r w:rsidRPr="0046395E">
        <w:rPr>
          <w:rFonts w:cstheme="minorHAnsi"/>
        </w:rPr>
        <w:t>2020)</w:t>
      </w:r>
      <w:r w:rsidRPr="0046395E">
        <w:rPr>
          <w:rFonts w:cstheme="minorHAnsi"/>
          <w:color w:val="333333"/>
          <w:shd w:val="clear" w:color="auto" w:fill="FFFFFF"/>
        </w:rPr>
        <w:t>. </w:t>
      </w:r>
    </w:p>
    <w:p w:rsidR="0046395E" w:rsidRPr="0046395E" w:rsidRDefault="007541B0" w:rsidP="0046395E">
      <w:pPr>
        <w:rPr>
          <w:rFonts w:cstheme="minorHAnsi"/>
          <w:shd w:val="clear" w:color="auto" w:fill="FFFFFF"/>
        </w:rPr>
      </w:pPr>
      <w:r w:rsidRPr="0046395E">
        <w:rPr>
          <w:rFonts w:cstheme="minorHAnsi"/>
        </w:rPr>
        <w:t>Post-Payment Scheme or Cash on  Delivery  (COD)  mode  is  the  post-payment  scheme  in  which,  e-shoppers  need  to  pay  the  amount  of  product  at  the time  of  product  or  service  delivery.  Moreover,  COD  is  the  preferred  payment  method  of  e-consumers. In fact, “COD is an important online factor to build trust between c</w:t>
      </w:r>
      <w:r w:rsidR="0046395E" w:rsidRPr="0046395E">
        <w:rPr>
          <w:rFonts w:cstheme="minorHAnsi"/>
        </w:rPr>
        <w:t xml:space="preserve">onsumers and electronic sellers”.( </w:t>
      </w:r>
      <w:r w:rsidR="0046395E" w:rsidRPr="0046395E">
        <w:rPr>
          <w:rFonts w:cstheme="minorHAnsi"/>
          <w:shd w:val="clear" w:color="auto" w:fill="FFFFFF"/>
        </w:rPr>
        <w:t xml:space="preserve">Rasheed, e.t.l, </w:t>
      </w:r>
      <w:r w:rsidR="0046395E" w:rsidRPr="0046395E">
        <w:rPr>
          <w:rFonts w:cstheme="minorHAnsi"/>
          <w:shd w:val="clear" w:color="auto" w:fill="FFFFFF"/>
        </w:rPr>
        <w:t>2023).</w:t>
      </w:r>
    </w:p>
    <w:p w:rsidR="0046395E" w:rsidRPr="0046395E" w:rsidRDefault="0046395E" w:rsidP="0046395E">
      <w:pPr>
        <w:rPr>
          <w:rFonts w:cstheme="minorHAnsi"/>
        </w:rPr>
      </w:pPr>
      <w:r w:rsidRPr="0046395E">
        <w:rPr>
          <w:rFonts w:cstheme="minorHAnsi"/>
        </w:rPr>
        <w:t xml:space="preserve">Buyers  who  use  the  Cash  on  Delivery  transaction  method  show  good  faith  by  being  honest  and providing clear information about their identity on the application, such as name, telephone number, and correct address. Before making a transaction, the buyer is expected to have carefully studied the description of the item to be purchased. So that by placing an order, the customer is deemed to have agreed to the specifications of the goods and will pay when the product is delivered. Sellers must accurately describe the details of the products offered through the application in question, including the brand, type of goods, use, and physical characteristics of the good. (Rahmadia, e.t.l, </w:t>
      </w:r>
      <w:r w:rsidRPr="0046395E">
        <w:rPr>
          <w:rFonts w:cstheme="minorHAnsi"/>
        </w:rPr>
        <w:t>2024).</w:t>
      </w:r>
    </w:p>
    <w:p w:rsidR="007065C3" w:rsidRPr="0046395E" w:rsidRDefault="007065C3" w:rsidP="007065C3">
      <w:pPr>
        <w:rPr>
          <w:rFonts w:cstheme="minorHAnsi"/>
        </w:rPr>
      </w:pPr>
    </w:p>
    <w:p w:rsidR="007065C3" w:rsidRPr="0046395E" w:rsidRDefault="007065C3" w:rsidP="007065C3">
      <w:pPr>
        <w:rPr>
          <w:rFonts w:cstheme="minorHAnsi"/>
          <w:b/>
        </w:rPr>
      </w:pPr>
      <w:r w:rsidRPr="0046395E">
        <w:rPr>
          <w:rFonts w:cstheme="minorHAnsi"/>
          <w:b/>
        </w:rPr>
        <w:t>Step 3: Defining a Specific Problem</w:t>
      </w:r>
    </w:p>
    <w:p w:rsidR="007065C3" w:rsidRPr="0046395E" w:rsidRDefault="007065C3" w:rsidP="007065C3">
      <w:pPr>
        <w:rPr>
          <w:rFonts w:cstheme="minorHAnsi"/>
        </w:rPr>
      </w:pPr>
      <w:r w:rsidRPr="0046395E">
        <w:rPr>
          <w:rFonts w:cstheme="minorHAnsi"/>
          <w:i/>
        </w:rPr>
        <w:t>Specific Problem</w:t>
      </w:r>
      <w:r w:rsidRPr="0046395E">
        <w:rPr>
          <w:rFonts w:cstheme="minorHAnsi"/>
        </w:rPr>
        <w:t>: Determining the optimal payment method (</w:t>
      </w:r>
      <w:r w:rsidR="002E2AA6" w:rsidRPr="0046395E">
        <w:rPr>
          <w:rFonts w:cstheme="minorHAnsi"/>
        </w:rPr>
        <w:t>pre or post-order</w:t>
      </w:r>
      <w:r w:rsidRPr="0046395E">
        <w:rPr>
          <w:rFonts w:cstheme="minorHAnsi"/>
        </w:rPr>
        <w:t xml:space="preserve">) to offer to maximize </w:t>
      </w:r>
      <w:r w:rsidR="00667EC1" w:rsidRPr="0046395E">
        <w:rPr>
          <w:rFonts w:cstheme="minorHAnsi"/>
        </w:rPr>
        <w:t>sales rate</w:t>
      </w:r>
      <w:r w:rsidRPr="0046395E">
        <w:rPr>
          <w:rFonts w:cstheme="minorHAnsi"/>
        </w:rPr>
        <w:t xml:space="preserve"> for e-commerce.</w:t>
      </w:r>
    </w:p>
    <w:p w:rsidR="007065C3" w:rsidRPr="0046395E" w:rsidRDefault="007065C3" w:rsidP="007065C3">
      <w:pPr>
        <w:rPr>
          <w:rFonts w:cstheme="minorHAnsi"/>
        </w:rPr>
      </w:pPr>
    </w:p>
    <w:p w:rsidR="007065C3" w:rsidRPr="0046395E" w:rsidRDefault="007065C3" w:rsidP="007065C3">
      <w:pPr>
        <w:rPr>
          <w:rFonts w:cstheme="minorHAnsi"/>
          <w:b/>
        </w:rPr>
      </w:pPr>
      <w:r w:rsidRPr="0046395E">
        <w:rPr>
          <w:rFonts w:cstheme="minorHAnsi"/>
          <w:b/>
        </w:rPr>
        <w:t>Step 4: Proposing a Solution with Methodology</w:t>
      </w:r>
    </w:p>
    <w:p w:rsidR="007065C3" w:rsidRPr="0046395E" w:rsidRDefault="007065C3" w:rsidP="007065C3">
      <w:pPr>
        <w:rPr>
          <w:rFonts w:cstheme="minorHAnsi"/>
        </w:rPr>
      </w:pPr>
    </w:p>
    <w:p w:rsidR="007065C3" w:rsidRPr="0046395E" w:rsidRDefault="007065C3" w:rsidP="007065C3">
      <w:pPr>
        <w:rPr>
          <w:rFonts w:cstheme="minorHAnsi"/>
        </w:rPr>
      </w:pPr>
      <w:r w:rsidRPr="0046395E">
        <w:rPr>
          <w:rFonts w:cstheme="minorHAnsi"/>
        </w:rPr>
        <w:t>Data Collection:</w:t>
      </w:r>
    </w:p>
    <w:p w:rsidR="007065C3" w:rsidRPr="0046395E" w:rsidRDefault="002E2AA6" w:rsidP="00667EC1">
      <w:pPr>
        <w:ind w:left="720"/>
        <w:rPr>
          <w:rFonts w:cstheme="minorHAnsi"/>
        </w:rPr>
      </w:pPr>
      <w:r w:rsidRPr="0046395E">
        <w:rPr>
          <w:rFonts w:cstheme="minorHAnsi"/>
        </w:rPr>
        <w:t>- Transaction data</w:t>
      </w:r>
    </w:p>
    <w:p w:rsidR="007065C3" w:rsidRPr="0046395E" w:rsidRDefault="007065C3" w:rsidP="00667EC1">
      <w:pPr>
        <w:ind w:left="720"/>
        <w:rPr>
          <w:rFonts w:cstheme="minorHAnsi"/>
        </w:rPr>
      </w:pPr>
      <w:r w:rsidRPr="0046395E">
        <w:rPr>
          <w:rFonts w:cstheme="minorHAnsi"/>
        </w:rPr>
        <w:t>- User demographics and preferences regarding payment methods</w:t>
      </w:r>
      <w:r w:rsidR="002E2AA6" w:rsidRPr="0046395E">
        <w:rPr>
          <w:rFonts w:cstheme="minorHAnsi"/>
        </w:rPr>
        <w:t xml:space="preserve"> </w:t>
      </w:r>
    </w:p>
    <w:p w:rsidR="007065C3" w:rsidRPr="0046395E" w:rsidRDefault="007065C3" w:rsidP="00667EC1">
      <w:pPr>
        <w:ind w:left="720"/>
        <w:rPr>
          <w:rFonts w:cstheme="minorHAnsi"/>
        </w:rPr>
      </w:pPr>
      <w:r w:rsidRPr="0046395E">
        <w:rPr>
          <w:rFonts w:cstheme="minorHAnsi"/>
        </w:rPr>
        <w:lastRenderedPageBreak/>
        <w:t>- User behavior data related to checkout process abandonment (this refers to the percentage of users who start the checkout process but do not complete it.) and completion (this indicates the percentage of users who successfully complete the entire checkout process and finalize their purchase) rates.</w:t>
      </w:r>
    </w:p>
    <w:p w:rsidR="00667EC1" w:rsidRPr="0046395E" w:rsidRDefault="00667EC1" w:rsidP="007065C3">
      <w:pPr>
        <w:rPr>
          <w:rFonts w:cstheme="minorHAnsi"/>
        </w:rPr>
      </w:pPr>
    </w:p>
    <w:p w:rsidR="007065C3" w:rsidRPr="0046395E" w:rsidRDefault="007065C3" w:rsidP="007065C3">
      <w:pPr>
        <w:rPr>
          <w:rFonts w:cstheme="minorHAnsi"/>
        </w:rPr>
      </w:pPr>
      <w:r w:rsidRPr="0046395E">
        <w:rPr>
          <w:rFonts w:cstheme="minorHAnsi"/>
        </w:rPr>
        <w:t>Analytical Techniques:</w:t>
      </w:r>
    </w:p>
    <w:p w:rsidR="002E2AA6" w:rsidRPr="0046395E" w:rsidRDefault="002E2AA6" w:rsidP="002E2AA6">
      <w:pPr>
        <w:ind w:firstLine="720"/>
        <w:rPr>
          <w:rFonts w:cstheme="minorHAnsi"/>
        </w:rPr>
      </w:pPr>
      <w:r w:rsidRPr="0046395E">
        <w:rPr>
          <w:rFonts w:cstheme="minorHAnsi"/>
        </w:rPr>
        <w:t>1) Test</w:t>
      </w:r>
    </w:p>
    <w:p w:rsidR="007065C3" w:rsidRPr="0046395E" w:rsidRDefault="007065C3" w:rsidP="00667EC1">
      <w:pPr>
        <w:ind w:left="720"/>
        <w:rPr>
          <w:rFonts w:cstheme="minorHAnsi"/>
        </w:rPr>
      </w:pPr>
      <w:r w:rsidRPr="0046395E">
        <w:rPr>
          <w:rFonts w:cstheme="minorHAnsi"/>
        </w:rPr>
        <w:t>- A/B testing methodology to compare checkout processes with different payment metho</w:t>
      </w:r>
      <w:r w:rsidR="00667EC1" w:rsidRPr="0046395E">
        <w:rPr>
          <w:rFonts w:cstheme="minorHAnsi"/>
        </w:rPr>
        <w:t>ds (e.g. cash</w:t>
      </w:r>
      <w:r w:rsidRPr="0046395E">
        <w:rPr>
          <w:rFonts w:cstheme="minorHAnsi"/>
        </w:rPr>
        <w:t xml:space="preserve"> to card</w:t>
      </w:r>
      <w:r w:rsidR="002E2AA6" w:rsidRPr="0046395E">
        <w:rPr>
          <w:rFonts w:cstheme="minorHAnsi"/>
        </w:rPr>
        <w:t>, pre to post</w:t>
      </w:r>
      <w:r w:rsidRPr="0046395E">
        <w:rPr>
          <w:rFonts w:cstheme="minorHAnsi"/>
        </w:rPr>
        <w:t>).</w:t>
      </w:r>
    </w:p>
    <w:p w:rsidR="007065C3" w:rsidRPr="0046395E" w:rsidRDefault="007065C3" w:rsidP="00667EC1">
      <w:pPr>
        <w:ind w:left="720"/>
        <w:rPr>
          <w:rFonts w:cstheme="minorHAnsi"/>
        </w:rPr>
      </w:pPr>
      <w:r w:rsidRPr="0046395E">
        <w:rPr>
          <w:rFonts w:cstheme="minorHAnsi"/>
        </w:rPr>
        <w:t xml:space="preserve">- Statistical analysis to determine if the differences in </w:t>
      </w:r>
      <w:r w:rsidR="00667EC1" w:rsidRPr="0046395E">
        <w:rPr>
          <w:rFonts w:cstheme="minorHAnsi"/>
        </w:rPr>
        <w:t>sales rate</w:t>
      </w:r>
      <w:r w:rsidR="002E2AA6" w:rsidRPr="0046395E">
        <w:rPr>
          <w:rFonts w:cstheme="minorHAnsi"/>
        </w:rPr>
        <w:t xml:space="preserve"> between the groups of people paying before getting the order</w:t>
      </w:r>
      <w:r w:rsidR="00667EC1" w:rsidRPr="0046395E">
        <w:rPr>
          <w:rFonts w:cstheme="minorHAnsi"/>
        </w:rPr>
        <w:t xml:space="preserve"> (controlled)</w:t>
      </w:r>
      <w:r w:rsidRPr="0046395E">
        <w:rPr>
          <w:rFonts w:cstheme="minorHAnsi"/>
        </w:rPr>
        <w:t xml:space="preserve"> and </w:t>
      </w:r>
      <w:r w:rsidR="002E2AA6" w:rsidRPr="0046395E">
        <w:rPr>
          <w:rFonts w:cstheme="minorHAnsi"/>
        </w:rPr>
        <w:t>after getting it</w:t>
      </w:r>
      <w:r w:rsidR="00667EC1" w:rsidRPr="0046395E">
        <w:rPr>
          <w:rFonts w:cstheme="minorHAnsi"/>
        </w:rPr>
        <w:t xml:space="preserve"> (treated)</w:t>
      </w:r>
      <w:r w:rsidRPr="0046395E">
        <w:rPr>
          <w:rFonts w:cstheme="minorHAnsi"/>
        </w:rPr>
        <w:t xml:space="preserve"> are statistically significant.</w:t>
      </w:r>
    </w:p>
    <w:p w:rsidR="002E2AA6" w:rsidRPr="0046395E" w:rsidRDefault="002E2AA6" w:rsidP="00667EC1">
      <w:pPr>
        <w:ind w:left="720"/>
        <w:rPr>
          <w:rFonts w:cstheme="minorHAnsi"/>
        </w:rPr>
      </w:pPr>
      <w:r w:rsidRPr="0046395E">
        <w:rPr>
          <w:rFonts w:cstheme="minorHAnsi"/>
        </w:rPr>
        <w:t>2) Segmentation</w:t>
      </w:r>
    </w:p>
    <w:p w:rsidR="007065C3" w:rsidRPr="0046395E" w:rsidRDefault="007065C3" w:rsidP="00667EC1">
      <w:pPr>
        <w:ind w:left="720"/>
        <w:rPr>
          <w:rFonts w:cstheme="minorHAnsi"/>
        </w:rPr>
      </w:pPr>
      <w:r w:rsidRPr="0046395E">
        <w:rPr>
          <w:rFonts w:cstheme="minorHAnsi"/>
        </w:rPr>
        <w:t>- User segmentation analysis to identify if certain user segments prefer one payment method over the other.</w:t>
      </w:r>
    </w:p>
    <w:p w:rsidR="002E2AA6" w:rsidRPr="0046395E" w:rsidRDefault="002E2AA6" w:rsidP="00667EC1">
      <w:pPr>
        <w:ind w:left="720"/>
        <w:rPr>
          <w:rFonts w:cstheme="minorHAnsi"/>
        </w:rPr>
      </w:pPr>
      <w:r w:rsidRPr="0046395E">
        <w:rPr>
          <w:rFonts w:cstheme="minorHAnsi"/>
        </w:rPr>
        <w:t>- Look-alike analysis</w:t>
      </w:r>
    </w:p>
    <w:p w:rsidR="002E2AA6" w:rsidRPr="0046395E" w:rsidRDefault="002E2AA6" w:rsidP="00667EC1">
      <w:pPr>
        <w:ind w:left="720"/>
        <w:rPr>
          <w:rFonts w:cstheme="minorHAnsi"/>
        </w:rPr>
      </w:pPr>
      <w:r w:rsidRPr="0046395E">
        <w:rPr>
          <w:rFonts w:cstheme="minorHAnsi"/>
        </w:rPr>
        <w:t>- Diffusion Research based on look-alike analysis (identifying innovators percentage, early adopters, …)</w:t>
      </w:r>
    </w:p>
    <w:p w:rsidR="007065C3" w:rsidRPr="0046395E" w:rsidRDefault="007065C3" w:rsidP="007065C3">
      <w:pPr>
        <w:rPr>
          <w:rFonts w:cstheme="minorHAnsi"/>
        </w:rPr>
      </w:pPr>
    </w:p>
    <w:p w:rsidR="007065C3" w:rsidRPr="0046395E" w:rsidRDefault="007065C3" w:rsidP="007065C3">
      <w:pPr>
        <w:rPr>
          <w:rFonts w:cstheme="minorHAnsi"/>
        </w:rPr>
      </w:pPr>
      <w:r w:rsidRPr="0046395E">
        <w:rPr>
          <w:rFonts w:cstheme="minorHAnsi"/>
        </w:rPr>
        <w:t>Implementation Plan:</w:t>
      </w:r>
    </w:p>
    <w:p w:rsidR="00CB228D" w:rsidRPr="0046395E" w:rsidRDefault="00CB228D" w:rsidP="00CB228D">
      <w:pPr>
        <w:pStyle w:val="ListParagraph"/>
        <w:numPr>
          <w:ilvl w:val="0"/>
          <w:numId w:val="1"/>
        </w:numPr>
        <w:rPr>
          <w:rFonts w:cstheme="minorHAnsi"/>
        </w:rPr>
      </w:pPr>
      <w:r w:rsidRPr="0046395E">
        <w:rPr>
          <w:rFonts w:cstheme="minorHAnsi"/>
        </w:rPr>
        <w:t>Testing</w:t>
      </w:r>
    </w:p>
    <w:p w:rsidR="00CB228D" w:rsidRPr="0046395E" w:rsidRDefault="00CB228D" w:rsidP="00CB228D">
      <w:pPr>
        <w:pStyle w:val="ListParagraph"/>
        <w:numPr>
          <w:ilvl w:val="0"/>
          <w:numId w:val="2"/>
        </w:numPr>
        <w:autoSpaceDE w:val="0"/>
        <w:autoSpaceDN w:val="0"/>
        <w:adjustRightInd w:val="0"/>
        <w:spacing w:after="0" w:line="240" w:lineRule="auto"/>
        <w:rPr>
          <w:rFonts w:cstheme="minorHAnsi"/>
        </w:rPr>
      </w:pPr>
      <w:r w:rsidRPr="0046395E">
        <w:rPr>
          <w:rFonts w:cstheme="minorHAnsi"/>
        </w:rPr>
        <w:t>Choosing metrics to evaluate the experiments: Mean of Sales in both treated and controlled groups</w:t>
      </w:r>
    </w:p>
    <w:p w:rsidR="00CB228D" w:rsidRPr="0046395E" w:rsidRDefault="00CB228D" w:rsidP="00CB228D">
      <w:pPr>
        <w:pStyle w:val="ListParagraph"/>
        <w:numPr>
          <w:ilvl w:val="0"/>
          <w:numId w:val="2"/>
        </w:numPr>
        <w:autoSpaceDE w:val="0"/>
        <w:autoSpaceDN w:val="0"/>
        <w:adjustRightInd w:val="0"/>
        <w:spacing w:after="0" w:line="240" w:lineRule="auto"/>
        <w:rPr>
          <w:rFonts w:cstheme="minorHAnsi"/>
        </w:rPr>
      </w:pPr>
      <w:r w:rsidRPr="0046395E">
        <w:rPr>
          <w:rFonts w:cstheme="minorHAnsi"/>
        </w:rPr>
        <w:t>Power Analysis: Significance level (0.05), Statistical power (0.2), Practical Significance level,           Calculating the required sample size</w:t>
      </w:r>
    </w:p>
    <w:p w:rsidR="00CB228D" w:rsidRPr="0046395E" w:rsidRDefault="00CB228D" w:rsidP="00CB228D">
      <w:pPr>
        <w:pStyle w:val="ListParagraph"/>
        <w:numPr>
          <w:ilvl w:val="0"/>
          <w:numId w:val="2"/>
        </w:numPr>
        <w:autoSpaceDE w:val="0"/>
        <w:autoSpaceDN w:val="0"/>
        <w:adjustRightInd w:val="0"/>
        <w:spacing w:after="0" w:line="240" w:lineRule="auto"/>
        <w:rPr>
          <w:rFonts w:cstheme="minorHAnsi"/>
        </w:rPr>
      </w:pPr>
      <w:r w:rsidRPr="0046395E">
        <w:rPr>
          <w:rFonts w:cstheme="minorHAnsi"/>
        </w:rPr>
        <w:t>Sampling for control/treatment groups with calculated sample size and running the test</w:t>
      </w:r>
    </w:p>
    <w:p w:rsidR="00CB228D" w:rsidRPr="0046395E" w:rsidRDefault="00CB228D" w:rsidP="00CB228D">
      <w:pPr>
        <w:pStyle w:val="ListParagraph"/>
        <w:numPr>
          <w:ilvl w:val="0"/>
          <w:numId w:val="2"/>
        </w:numPr>
        <w:rPr>
          <w:rFonts w:cstheme="minorHAnsi"/>
        </w:rPr>
      </w:pPr>
      <w:r w:rsidRPr="0046395E">
        <w:rPr>
          <w:rFonts w:cstheme="minorHAnsi"/>
        </w:rPr>
        <w:t>Analyzing the results and drawing conclusions</w:t>
      </w:r>
    </w:p>
    <w:p w:rsidR="00CB228D" w:rsidRPr="0046395E" w:rsidRDefault="00CB228D" w:rsidP="00CB228D">
      <w:pPr>
        <w:pStyle w:val="ListParagraph"/>
        <w:numPr>
          <w:ilvl w:val="0"/>
          <w:numId w:val="1"/>
        </w:numPr>
        <w:rPr>
          <w:rFonts w:cstheme="minorHAnsi"/>
        </w:rPr>
      </w:pPr>
      <w:r w:rsidRPr="0046395E">
        <w:rPr>
          <w:rFonts w:cstheme="minorHAnsi"/>
        </w:rPr>
        <w:t>Segmentation</w:t>
      </w:r>
    </w:p>
    <w:p w:rsidR="00CB228D" w:rsidRPr="0046395E" w:rsidRDefault="00CB228D" w:rsidP="00CB228D">
      <w:pPr>
        <w:pStyle w:val="ListParagraph"/>
        <w:numPr>
          <w:ilvl w:val="0"/>
          <w:numId w:val="2"/>
        </w:numPr>
        <w:rPr>
          <w:rFonts w:cstheme="minorHAnsi"/>
        </w:rPr>
      </w:pPr>
      <w:r w:rsidRPr="0046395E">
        <w:rPr>
          <w:rFonts w:cstheme="minorHAnsi"/>
        </w:rPr>
        <w:t>Conducting look-alike analysis as in our hw1</w:t>
      </w:r>
    </w:p>
    <w:p w:rsidR="00CB228D" w:rsidRPr="0046395E" w:rsidRDefault="00CB228D" w:rsidP="00CB228D">
      <w:pPr>
        <w:pStyle w:val="ListParagraph"/>
        <w:numPr>
          <w:ilvl w:val="0"/>
          <w:numId w:val="2"/>
        </w:numPr>
        <w:rPr>
          <w:rFonts w:cstheme="minorHAnsi"/>
        </w:rPr>
      </w:pPr>
      <w:r w:rsidRPr="0046395E">
        <w:rPr>
          <w:rFonts w:cstheme="minorHAnsi"/>
        </w:rPr>
        <w:t>Finding the percentages</w:t>
      </w:r>
      <w:r w:rsidR="008917CD" w:rsidRPr="0046395E">
        <w:rPr>
          <w:rFonts w:cstheme="minorHAnsi"/>
        </w:rPr>
        <w:t xml:space="preserve"> of customers in each</w:t>
      </w:r>
      <w:r w:rsidRPr="0046395E">
        <w:rPr>
          <w:rFonts w:cstheme="minorHAnsi"/>
        </w:rPr>
        <w:t xml:space="preserve"> of</w:t>
      </w:r>
      <w:r w:rsidR="008917CD" w:rsidRPr="0046395E">
        <w:rPr>
          <w:rFonts w:cstheme="minorHAnsi"/>
        </w:rPr>
        <w:t xml:space="preserve"> the</w:t>
      </w:r>
      <w:r w:rsidRPr="0046395E">
        <w:rPr>
          <w:rFonts w:cstheme="minorHAnsi"/>
        </w:rPr>
        <w:t xml:space="preserve"> key groups of diffusion</w:t>
      </w:r>
      <w:r w:rsidR="008917CD" w:rsidRPr="0046395E">
        <w:rPr>
          <w:rFonts w:cstheme="minorHAnsi"/>
        </w:rPr>
        <w:t xml:space="preserve"> (Innovators, Early Adopters, Early Majority, Late Majority, Laggards) </w:t>
      </w:r>
      <w:r w:rsidRPr="0046395E">
        <w:rPr>
          <w:rFonts w:cstheme="minorHAnsi"/>
        </w:rPr>
        <w:t xml:space="preserve"> for look-alike </w:t>
      </w:r>
      <w:r w:rsidR="008917CD" w:rsidRPr="0046395E">
        <w:rPr>
          <w:rFonts w:cstheme="minorHAnsi"/>
        </w:rPr>
        <w:t>innovation</w:t>
      </w:r>
      <w:r w:rsidRPr="0046395E">
        <w:rPr>
          <w:rFonts w:cstheme="minorHAnsi"/>
        </w:rPr>
        <w:t xml:space="preserve"> </w:t>
      </w:r>
    </w:p>
    <w:p w:rsidR="008917CD" w:rsidRPr="0046395E" w:rsidRDefault="008917CD" w:rsidP="00CB228D">
      <w:pPr>
        <w:pStyle w:val="ListParagraph"/>
        <w:numPr>
          <w:ilvl w:val="0"/>
          <w:numId w:val="2"/>
        </w:numPr>
        <w:rPr>
          <w:rFonts w:cstheme="minorHAnsi"/>
        </w:rPr>
      </w:pPr>
      <w:r w:rsidRPr="0046395E">
        <w:rPr>
          <w:rFonts w:cstheme="minorHAnsi"/>
        </w:rPr>
        <w:t>Based on the previous step defining those groups for our data</w:t>
      </w:r>
    </w:p>
    <w:p w:rsidR="002E2AA6" w:rsidRPr="0046395E" w:rsidRDefault="002E2AA6" w:rsidP="00CB228D">
      <w:pPr>
        <w:rPr>
          <w:rFonts w:cstheme="minorHAnsi"/>
        </w:rPr>
      </w:pPr>
      <w:r w:rsidRPr="0046395E">
        <w:rPr>
          <w:rFonts w:cstheme="minorHAnsi"/>
        </w:rPr>
        <w:tab/>
      </w:r>
    </w:p>
    <w:p w:rsidR="007065C3" w:rsidRPr="0046395E" w:rsidRDefault="007065C3" w:rsidP="007065C3">
      <w:pPr>
        <w:rPr>
          <w:rFonts w:cstheme="minorHAnsi"/>
        </w:rPr>
      </w:pPr>
    </w:p>
    <w:p w:rsidR="007065C3" w:rsidRPr="0046395E" w:rsidRDefault="007065C3" w:rsidP="007065C3">
      <w:pPr>
        <w:rPr>
          <w:rFonts w:cstheme="minorHAnsi"/>
        </w:rPr>
      </w:pPr>
      <w:r w:rsidRPr="0046395E">
        <w:rPr>
          <w:rFonts w:cstheme="minorHAnsi"/>
        </w:rPr>
        <w:t>Expected Outcomes:</w:t>
      </w:r>
    </w:p>
    <w:p w:rsidR="007065C3" w:rsidRPr="0046395E" w:rsidRDefault="008917CD" w:rsidP="008917CD">
      <w:pPr>
        <w:ind w:left="720"/>
        <w:rPr>
          <w:rFonts w:cstheme="minorHAnsi"/>
        </w:rPr>
      </w:pPr>
      <w:r w:rsidRPr="0046395E">
        <w:rPr>
          <w:rFonts w:cstheme="minorHAnsi"/>
        </w:rPr>
        <w:t xml:space="preserve">- Increasing sales </w:t>
      </w:r>
      <w:r w:rsidR="007065C3" w:rsidRPr="0046395E">
        <w:rPr>
          <w:rFonts w:cstheme="minorHAnsi"/>
        </w:rPr>
        <w:t>by offering the preferred payment method.</w:t>
      </w:r>
    </w:p>
    <w:p w:rsidR="007065C3" w:rsidRPr="0046395E" w:rsidRDefault="007065C3" w:rsidP="008917CD">
      <w:pPr>
        <w:ind w:left="720"/>
        <w:rPr>
          <w:rFonts w:cstheme="minorHAnsi"/>
        </w:rPr>
      </w:pPr>
      <w:r w:rsidRPr="0046395E">
        <w:rPr>
          <w:rFonts w:cstheme="minorHAnsi"/>
        </w:rPr>
        <w:lastRenderedPageBreak/>
        <w:t xml:space="preserve">- Enhanced understanding of user preferences regarding payment methods and their impact on </w:t>
      </w:r>
      <w:r w:rsidR="00510CB4" w:rsidRPr="0046395E">
        <w:rPr>
          <w:rFonts w:cstheme="minorHAnsi"/>
        </w:rPr>
        <w:t xml:space="preserve">  </w:t>
      </w:r>
      <w:r w:rsidRPr="0046395E">
        <w:rPr>
          <w:rFonts w:cstheme="minorHAnsi"/>
        </w:rPr>
        <w:t>purchasing behavior.</w:t>
      </w:r>
    </w:p>
    <w:p w:rsidR="007065C3" w:rsidRPr="0046395E" w:rsidRDefault="007065C3" w:rsidP="008917CD">
      <w:pPr>
        <w:ind w:left="720"/>
        <w:rPr>
          <w:rFonts w:cstheme="minorHAnsi"/>
        </w:rPr>
      </w:pPr>
      <w:r w:rsidRPr="0046395E">
        <w:rPr>
          <w:rFonts w:cstheme="minorHAnsi"/>
        </w:rPr>
        <w:t>- Improved cu</w:t>
      </w:r>
      <w:r w:rsidR="008917CD" w:rsidRPr="0046395E">
        <w:rPr>
          <w:rFonts w:cstheme="minorHAnsi"/>
        </w:rPr>
        <w:t>stomer satisfaction and loyalty</w:t>
      </w:r>
    </w:p>
    <w:p w:rsidR="008917CD" w:rsidRPr="0046395E" w:rsidRDefault="008917CD" w:rsidP="007065C3">
      <w:pPr>
        <w:rPr>
          <w:rFonts w:cstheme="minorHAnsi"/>
        </w:rPr>
      </w:pPr>
    </w:p>
    <w:p w:rsidR="008917CD" w:rsidRPr="0046395E" w:rsidRDefault="007065C3" w:rsidP="008917CD">
      <w:pPr>
        <w:rPr>
          <w:rFonts w:cstheme="minorHAnsi"/>
        </w:rPr>
      </w:pPr>
      <w:r w:rsidRPr="0046395E">
        <w:rPr>
          <w:rFonts w:cstheme="minorHAnsi"/>
        </w:rPr>
        <w:t>Evaluation Metrics:</w:t>
      </w:r>
    </w:p>
    <w:p w:rsidR="008917CD" w:rsidRPr="0046395E" w:rsidRDefault="008917CD" w:rsidP="008917CD">
      <w:pPr>
        <w:pStyle w:val="ListParagraph"/>
        <w:numPr>
          <w:ilvl w:val="0"/>
          <w:numId w:val="2"/>
        </w:numPr>
        <w:rPr>
          <w:rFonts w:cstheme="minorHAnsi"/>
        </w:rPr>
      </w:pPr>
      <w:r w:rsidRPr="0046395E">
        <w:rPr>
          <w:rFonts w:cstheme="minorHAnsi"/>
        </w:rPr>
        <w:t>Average Order Value (AOV): By calculating the average value of orders we will analyze whether offering the post-order payment method influences the average order value compared to the pre-order method.</w:t>
      </w:r>
    </w:p>
    <w:p w:rsidR="008917CD" w:rsidRPr="0046395E" w:rsidRDefault="008917CD" w:rsidP="008917CD">
      <w:pPr>
        <w:pStyle w:val="ListParagraph"/>
        <w:numPr>
          <w:ilvl w:val="0"/>
          <w:numId w:val="2"/>
        </w:numPr>
        <w:rPr>
          <w:rFonts w:cstheme="minorHAnsi"/>
        </w:rPr>
      </w:pPr>
      <w:r w:rsidRPr="0046395E">
        <w:rPr>
          <w:rFonts w:cstheme="minorHAnsi"/>
        </w:rPr>
        <w:t>Sales Revenue: By assessing the total revenue generated from sales made using each payment method we will determine whether the introduction of the post-order payment method results in increased sales revenue compared to the pre-order method.</w:t>
      </w:r>
    </w:p>
    <w:p w:rsidR="00581CBA" w:rsidRPr="0046395E" w:rsidRDefault="008917CD" w:rsidP="008917CD">
      <w:pPr>
        <w:pStyle w:val="ListParagraph"/>
        <w:numPr>
          <w:ilvl w:val="0"/>
          <w:numId w:val="2"/>
        </w:numPr>
        <w:rPr>
          <w:rFonts w:cstheme="minorHAnsi"/>
        </w:rPr>
      </w:pPr>
      <w:r w:rsidRPr="0046395E">
        <w:rPr>
          <w:rFonts w:cstheme="minorHAnsi"/>
        </w:rPr>
        <w:t>To be added</w:t>
      </w:r>
    </w:p>
    <w:p w:rsidR="007541B0" w:rsidRDefault="007541B0" w:rsidP="007541B0"/>
    <w:p w:rsidR="007541B0" w:rsidRDefault="007541B0" w:rsidP="007541B0"/>
    <w:p w:rsidR="007541B0" w:rsidRDefault="007541B0" w:rsidP="007541B0">
      <w:r w:rsidRPr="007541B0">
        <w:t xml:space="preserve">Anjum, S., &amp; Chai, J. (2020). Drivers of Cash-on-Delivery Method of Payment in E-Commerce Shopping: Evidence From Pakistan. Sage Open, 10(3). </w:t>
      </w:r>
      <w:hyperlink r:id="rId7" w:history="1">
        <w:r w:rsidRPr="007541B0">
          <w:rPr>
            <w:rStyle w:val="Hyperlink"/>
          </w:rPr>
          <w:t>https://doi.org/1</w:t>
        </w:r>
        <w:r w:rsidRPr="007541B0">
          <w:rPr>
            <w:rStyle w:val="Hyperlink"/>
          </w:rPr>
          <w:t>0</w:t>
        </w:r>
        <w:r w:rsidRPr="007541B0">
          <w:rPr>
            <w:rStyle w:val="Hyperlink"/>
          </w:rPr>
          <w:t>.1177/2158244020917392</w:t>
        </w:r>
      </w:hyperlink>
    </w:p>
    <w:p w:rsidR="007541B0" w:rsidRDefault="007541B0" w:rsidP="007541B0"/>
    <w:p w:rsidR="007541B0" w:rsidRDefault="007541B0" w:rsidP="007541B0">
      <w:r>
        <w:rPr>
          <w:sz w:val="20"/>
          <w:szCs w:val="20"/>
          <w:shd w:val="clear" w:color="auto" w:fill="FFFFFF"/>
        </w:rPr>
        <w:t>Rasheed, M. ., Ismail, M. ., Lodhi, A. S. ., &amp; Rida. (2023). Exploring Perceptions and Realities of Online Shopping: A Study on Youth E-Consumers in Lahore, Pakistan. </w:t>
      </w:r>
      <w:r>
        <w:rPr>
          <w:i/>
          <w:iCs/>
          <w:sz w:val="20"/>
          <w:szCs w:val="20"/>
          <w:shd w:val="clear" w:color="auto" w:fill="FFFFFF"/>
        </w:rPr>
        <w:t>Bulletin of Business and Economics (BBE)</w:t>
      </w:r>
      <w:r>
        <w:rPr>
          <w:sz w:val="20"/>
          <w:szCs w:val="20"/>
          <w:shd w:val="clear" w:color="auto" w:fill="FFFFFF"/>
        </w:rPr>
        <w:t>, </w:t>
      </w:r>
      <w:r>
        <w:rPr>
          <w:i/>
          <w:iCs/>
          <w:sz w:val="20"/>
          <w:szCs w:val="20"/>
          <w:shd w:val="clear" w:color="auto" w:fill="FFFFFF"/>
        </w:rPr>
        <w:t>12</w:t>
      </w:r>
      <w:r>
        <w:rPr>
          <w:sz w:val="20"/>
          <w:szCs w:val="20"/>
          <w:shd w:val="clear" w:color="auto" w:fill="FFFFFF"/>
        </w:rPr>
        <w:t>(3), 667-676. </w:t>
      </w:r>
      <w:hyperlink r:id="rId8" w:history="1">
        <w:r>
          <w:rPr>
            <w:rStyle w:val="Hyperlink"/>
            <w:color w:val="006798"/>
            <w:sz w:val="20"/>
            <w:szCs w:val="20"/>
            <w:shd w:val="clear" w:color="auto" w:fill="FFFFFF"/>
          </w:rPr>
          <w:t>https://doi.org/10.61506/01.00091</w:t>
        </w:r>
      </w:hyperlink>
    </w:p>
    <w:p w:rsidR="0046395E" w:rsidRPr="0046395E" w:rsidRDefault="0046395E" w:rsidP="007541B0"/>
    <w:p w:rsidR="0046395E" w:rsidRPr="0046395E" w:rsidRDefault="0046395E" w:rsidP="007541B0">
      <w:r w:rsidRPr="0046395E">
        <w:t>Rahmadia, F., Wulandari, M. D., &amp; Suparnyo. (2024). The Principle of Good Faith in the Cash on Delivery Payment Method as a Basic of Consumer Liability. ICCCM Journal of Social Sciences and Humanities, 3(3), 1–6</w:t>
      </w:r>
      <w:hyperlink r:id="rId9" w:history="1">
        <w:r w:rsidRPr="0046395E">
          <w:rPr>
            <w:rStyle w:val="Hyperlink"/>
          </w:rPr>
          <w:t>. https://doi.org/10.53797/icccmjssh.v3i3.1.2024</w:t>
        </w:r>
      </w:hyperlink>
    </w:p>
    <w:sectPr w:rsidR="0046395E" w:rsidRPr="004639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126B" w:rsidRDefault="0039126B" w:rsidP="008917CD">
      <w:pPr>
        <w:spacing w:after="0" w:line="240" w:lineRule="auto"/>
      </w:pPr>
      <w:r>
        <w:separator/>
      </w:r>
    </w:p>
  </w:endnote>
  <w:endnote w:type="continuationSeparator" w:id="0">
    <w:p w:rsidR="0039126B" w:rsidRDefault="0039126B" w:rsidP="00891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126B" w:rsidRDefault="0039126B" w:rsidP="008917CD">
      <w:pPr>
        <w:spacing w:after="0" w:line="240" w:lineRule="auto"/>
      </w:pPr>
      <w:r>
        <w:separator/>
      </w:r>
    </w:p>
  </w:footnote>
  <w:footnote w:type="continuationSeparator" w:id="0">
    <w:p w:rsidR="0039126B" w:rsidRDefault="0039126B" w:rsidP="008917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F4F4F"/>
    <w:multiLevelType w:val="hybridMultilevel"/>
    <w:tmpl w:val="9454F51C"/>
    <w:lvl w:ilvl="0" w:tplc="C4C40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7C5AE4"/>
    <w:multiLevelType w:val="hybridMultilevel"/>
    <w:tmpl w:val="650E5FCE"/>
    <w:lvl w:ilvl="0" w:tplc="3EEC5C18">
      <w:start w:val="1"/>
      <w:numFmt w:val="bullet"/>
      <w:lvlText w:val="-"/>
      <w:lvlJc w:val="left"/>
      <w:pPr>
        <w:ind w:left="1128" w:hanging="360"/>
      </w:pPr>
      <w:rPr>
        <w:rFonts w:ascii="Calibri" w:eastAsiaTheme="minorHAnsi" w:hAnsi="Calibri" w:cs="Calibri"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 w15:restartNumberingAfterBreak="0">
    <w:nsid w:val="7C004F79"/>
    <w:multiLevelType w:val="multilevel"/>
    <w:tmpl w:val="108C2A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5C3"/>
    <w:rsid w:val="002E2AA6"/>
    <w:rsid w:val="0039126B"/>
    <w:rsid w:val="0046395E"/>
    <w:rsid w:val="00510CB4"/>
    <w:rsid w:val="00581CBA"/>
    <w:rsid w:val="00667EC1"/>
    <w:rsid w:val="00685C90"/>
    <w:rsid w:val="007065C3"/>
    <w:rsid w:val="007541B0"/>
    <w:rsid w:val="008917CD"/>
    <w:rsid w:val="00CB2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E7A8F2"/>
  <w15:chartTrackingRefBased/>
  <w15:docId w15:val="{4A5DAA5C-9447-4FC2-937E-7A683A47B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9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28D"/>
    <w:pPr>
      <w:ind w:left="720"/>
      <w:contextualSpacing/>
    </w:pPr>
  </w:style>
  <w:style w:type="paragraph" w:styleId="NormalWeb">
    <w:name w:val="Normal (Web)"/>
    <w:basedOn w:val="Normal"/>
    <w:uiPriority w:val="99"/>
    <w:semiHidden/>
    <w:unhideWhenUsed/>
    <w:rsid w:val="00891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17CD"/>
    <w:rPr>
      <w:b/>
      <w:bCs/>
    </w:rPr>
  </w:style>
  <w:style w:type="paragraph" w:styleId="Header">
    <w:name w:val="header"/>
    <w:basedOn w:val="Normal"/>
    <w:link w:val="HeaderChar"/>
    <w:uiPriority w:val="99"/>
    <w:unhideWhenUsed/>
    <w:rsid w:val="008917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7CD"/>
  </w:style>
  <w:style w:type="paragraph" w:styleId="Footer">
    <w:name w:val="footer"/>
    <w:basedOn w:val="Normal"/>
    <w:link w:val="FooterChar"/>
    <w:uiPriority w:val="99"/>
    <w:unhideWhenUsed/>
    <w:rsid w:val="008917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7CD"/>
  </w:style>
  <w:style w:type="paragraph" w:styleId="Title">
    <w:name w:val="Title"/>
    <w:basedOn w:val="Normal"/>
    <w:next w:val="Normal"/>
    <w:link w:val="TitleChar"/>
    <w:uiPriority w:val="10"/>
    <w:qFormat/>
    <w:rsid w:val="008917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7C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541B0"/>
    <w:rPr>
      <w:color w:val="0563C1" w:themeColor="hyperlink"/>
      <w:u w:val="single"/>
    </w:rPr>
  </w:style>
  <w:style w:type="character" w:styleId="FollowedHyperlink">
    <w:name w:val="FollowedHyperlink"/>
    <w:basedOn w:val="DefaultParagraphFont"/>
    <w:uiPriority w:val="99"/>
    <w:semiHidden/>
    <w:unhideWhenUsed/>
    <w:rsid w:val="007541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33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61506/01.00091" TargetMode="External"/><Relationship Id="rId3" Type="http://schemas.openxmlformats.org/officeDocument/2006/relationships/settings" Target="settings.xml"/><Relationship Id="rId7" Type="http://schemas.openxmlformats.org/officeDocument/2006/relationships/hyperlink" Target="https://doi.org/10.1177/21582440209173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20https:/doi.org/10.53797/icccmjssh.v3i3.1.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781</Words>
  <Characters>4465</Characters>
  <Application>Microsoft Office Word</Application>
  <DocSecurity>0</DocSecurity>
  <Lines>99</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2024-03-18T20:18:00Z</dcterms:created>
  <dcterms:modified xsi:type="dcterms:W3CDTF">2024-03-18T22:01:00Z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3a63b728-4e07-445b-88b5-17d426bbf59f</vt:lpwstr>
  </property>
</Properties>
</file>