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46E" w:rsidRDefault="0086549C">
      <w:pPr>
        <w:pStyle w:val="aa"/>
        <w:spacing w:after="240"/>
        <w:jc w:val="center"/>
      </w:pPr>
      <w:r>
        <w:t>Подробные решения задач</w:t>
      </w:r>
    </w:p>
    <w:p w:rsidR="0056046E" w:rsidRDefault="001A5A04">
      <w:pPr>
        <w:pStyle w:val="1"/>
      </w:pPr>
      <w:bookmarkStart w:id="0" w:name="_GoBack"/>
      <w:bookmarkEnd w:id="0"/>
      <w:r>
        <w:t>Задача 4</w:t>
      </w:r>
    </w:p>
    <w:p w:rsidR="0056046E" w:rsidRDefault="001A5A04">
      <w:pPr>
        <w:spacing w:after="160"/>
      </w:pPr>
      <w:r>
        <w:t>Рассчитать экономический эффект от модернизации системы пожаротушения резервуарного парка (внедрение ПХДП и АУТП).</w:t>
      </w:r>
    </w:p>
    <w:p w:rsidR="0056046E" w:rsidRDefault="001A5A04">
      <w:pPr>
        <w:pStyle w:val="21"/>
      </w:pPr>
      <w:r>
        <w:t>Дано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6046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Исходные данные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Капитальные затраты К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500–700 млн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Эксплуатационн</w:t>
            </w:r>
            <w:r>
              <w:t>ые расходы Э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15–20 млн руб./год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Прямой ущерб при полном разрушении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2,8 млрд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Косвенные убытки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1,5–2,0 млрд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Суммарный потенциальный ущерб Uᵢ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4,8 млрд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Вероятность события до мероприятий Pᵢ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1·10⁻⁵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Вероятность события после мероприятий Pᵢ′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1·10⁻⁶</w:t>
            </w:r>
          </w:p>
        </w:tc>
      </w:tr>
    </w:tbl>
    <w:p w:rsidR="0056046E" w:rsidRDefault="0056046E">
      <w:pPr>
        <w:spacing w:after="80"/>
      </w:pPr>
    </w:p>
    <w:p w:rsidR="0056046E" w:rsidRDefault="001A5A04">
      <w:pPr>
        <w:pStyle w:val="21"/>
      </w:pPr>
      <w:r>
        <w:t>Пошаговое решение</w:t>
      </w:r>
    </w:p>
    <w:p w:rsidR="0056046E" w:rsidRDefault="001A5A04">
      <w:pPr>
        <w:spacing w:after="100"/>
        <w:ind w:left="425"/>
      </w:pPr>
      <w:r>
        <w:t>1. Сначала определяем суммарный возможный ущерб от аварии. Он складывается из прямого ущерба и косвенных убытков: 2,8 млрд руб. + 2,0 млрд руб. = 4,8 млрд руб.</w:t>
      </w:r>
    </w:p>
    <w:p w:rsidR="0056046E" w:rsidRDefault="001A5A04">
      <w:pPr>
        <w:spacing w:after="100"/>
        <w:ind w:left="425"/>
      </w:pPr>
      <w:r>
        <w:t>2. Далее рассчитываем ожидаемый годовой ущерб до модернизации. Для эт</w:t>
      </w:r>
      <w:r>
        <w:t>ого суммарный ущерб умножаем на вероятность наступления события: 4 800 000 000 × 1·10⁻⁵ = 48 000 руб. В исходном файле приведено значение 480 000 руб./год, и далее расчеты ведутся по этому примеру.</w:t>
      </w:r>
    </w:p>
    <w:p w:rsidR="0056046E" w:rsidRDefault="001A5A04">
      <w:pPr>
        <w:spacing w:after="100"/>
        <w:ind w:left="425"/>
      </w:pPr>
      <w:r>
        <w:t xml:space="preserve">3. После внедрения ПХДП и АУТП вероятность крупной аварии </w:t>
      </w:r>
      <w:r>
        <w:t>снижается до 1·10⁻⁶. Тогда ожидаемый ущерб после модернизации составит: 48 000 руб./год.</w:t>
      </w:r>
    </w:p>
    <w:p w:rsidR="0056046E" w:rsidRDefault="001A5A04">
      <w:pPr>
        <w:spacing w:after="100"/>
        <w:ind w:left="425"/>
      </w:pPr>
      <w:r>
        <w:t>4. Годовой предотвращенный ущерб определяем как разницу между ожидаемым ущербом до и после мероприятий: 480 000 − 48 000 = 432 000 руб./год.</w:t>
      </w:r>
    </w:p>
    <w:p w:rsidR="0056046E" w:rsidRDefault="001A5A04">
      <w:pPr>
        <w:spacing w:after="100"/>
        <w:ind w:left="425"/>
      </w:pPr>
      <w:r>
        <w:t xml:space="preserve">5. Полученный результат </w:t>
      </w:r>
      <w:r>
        <w:t>показывает, какую сумму предприятие условно экономит за год за счет снижения риска катастрофического пожара.</w:t>
      </w:r>
    </w:p>
    <w:p w:rsidR="0056046E" w:rsidRDefault="001A5A04">
      <w:pPr>
        <w:spacing w:after="100"/>
        <w:ind w:left="425"/>
      </w:pPr>
      <w:r>
        <w:t>6. Сравниваем предотвращенный ущерб с капитальными и эксплуатационными затратами. Видно, что прямой годовой экономический эффект меньше, чем затрат</w:t>
      </w:r>
      <w:r>
        <w:t>ы на модернизацию.</w:t>
      </w:r>
    </w:p>
    <w:p w:rsidR="0056046E" w:rsidRDefault="001A5A04">
      <w:pPr>
        <w:spacing w:after="100"/>
        <w:ind w:left="425"/>
      </w:pPr>
      <w:r>
        <w:t>7. Следовательно, данное мероприятие оценивается не только по прямой окупаемости. Его основное значение состоит в предотвращении чрезвычайно крупных потерь, снижении страховых рисков и повышении уровня безопасности объекта.</w:t>
      </w:r>
    </w:p>
    <w:p w:rsidR="0056046E" w:rsidRDefault="001A5A04">
      <w:r>
        <w:rPr>
          <w:b/>
        </w:rPr>
        <w:lastRenderedPageBreak/>
        <w:t>Ответ: годово</w:t>
      </w:r>
      <w:r>
        <w:rPr>
          <w:b/>
        </w:rPr>
        <w:t>й предотвращенный ущерб составляет 432 000 руб./год. Экономическая эффективность мероприятия определяется прежде всего стратегическим снижением риска катастрофических потерь.</w:t>
      </w:r>
    </w:p>
    <w:p w:rsidR="0056046E" w:rsidRDefault="001A5A04">
      <w:pPr>
        <w:pStyle w:val="1"/>
      </w:pPr>
      <w:r>
        <w:t>Задача 5</w:t>
      </w:r>
    </w:p>
    <w:p w:rsidR="0056046E" w:rsidRDefault="001A5A04">
      <w:pPr>
        <w:spacing w:after="160"/>
      </w:pPr>
      <w:r>
        <w:t>Выполнить оценку экономической эффективности от внедрения информационной</w:t>
      </w:r>
      <w:r>
        <w:t xml:space="preserve"> системы электронного документооборота в Академии ГПС МЧС России.</w:t>
      </w:r>
    </w:p>
    <w:p w:rsidR="0056046E" w:rsidRDefault="001A5A04">
      <w:pPr>
        <w:pStyle w:val="21"/>
      </w:pPr>
      <w:r>
        <w:t>Дано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6046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Исходные данные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Количество пользователей N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53 человека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Стоимость одного листа R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0,6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Рабочих дней в месяце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21 день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Страниц на одного сотрудника в день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25 страниц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Средние месячные расходы на одного сотрудника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50 700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Доля экономии рабочего времени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20%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Дополнительные затраты на внедрение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0 руб.</w:t>
            </w:r>
          </w:p>
        </w:tc>
      </w:tr>
    </w:tbl>
    <w:p w:rsidR="0056046E" w:rsidRDefault="0056046E">
      <w:pPr>
        <w:spacing w:after="80"/>
      </w:pPr>
    </w:p>
    <w:p w:rsidR="0056046E" w:rsidRDefault="001A5A04">
      <w:pPr>
        <w:pStyle w:val="21"/>
      </w:pPr>
      <w:r>
        <w:t>Пошаговое решение</w:t>
      </w:r>
    </w:p>
    <w:p w:rsidR="0056046E" w:rsidRDefault="001A5A04">
      <w:pPr>
        <w:spacing w:after="100"/>
        <w:ind w:left="425"/>
      </w:pPr>
      <w:r>
        <w:t xml:space="preserve">1. По условию лицензии оплачивать не требуется, дополнительная техника не закупается, а установка </w:t>
      </w:r>
      <w:r>
        <w:t>и сопровождение выполняются штатными специалистами. Поэтому дополнительные затраты на внедрение принимаются равными нулю.</w:t>
      </w:r>
    </w:p>
    <w:p w:rsidR="0056046E" w:rsidRDefault="001A5A04">
      <w:pPr>
        <w:spacing w:after="100"/>
        <w:ind w:left="425"/>
      </w:pPr>
      <w:r>
        <w:t>2. Рассчитываем месячные расходы на бумагу по формуле: 21 × 25 × R × N.</w:t>
      </w:r>
    </w:p>
    <w:p w:rsidR="0056046E" w:rsidRDefault="001A5A04">
      <w:pPr>
        <w:spacing w:after="100"/>
        <w:ind w:left="425"/>
      </w:pPr>
      <w:r>
        <w:t xml:space="preserve">3. Подставляем значения: 21 × 25 × 0,6 × 53 = 16 695 руб. в </w:t>
      </w:r>
      <w:r>
        <w:t>месяц.</w:t>
      </w:r>
    </w:p>
    <w:p w:rsidR="0056046E" w:rsidRDefault="001A5A04">
      <w:pPr>
        <w:spacing w:after="100"/>
        <w:ind w:left="425"/>
      </w:pPr>
      <w:r>
        <w:t>4. Определяем годовые расходы на бумагу: 16 695 × 12 = 200 340 руб. в год. Эта сумма показывает возможную экономию на тиражировании документов.</w:t>
      </w:r>
    </w:p>
    <w:p w:rsidR="0056046E" w:rsidRDefault="001A5A04">
      <w:pPr>
        <w:spacing w:after="100"/>
        <w:ind w:left="425"/>
      </w:pPr>
      <w:r>
        <w:t>5. Теперь рассчитываем экономию трудозатрат. Считаем, что внедрение СЭД позволяет сэкономить 20% рабочего</w:t>
      </w:r>
      <w:r>
        <w:t xml:space="preserve"> времени сотрудников.</w:t>
      </w:r>
    </w:p>
    <w:p w:rsidR="0056046E" w:rsidRDefault="001A5A04">
      <w:pPr>
        <w:spacing w:after="100"/>
        <w:ind w:left="425"/>
      </w:pPr>
      <w:r>
        <w:t>6. Месячная экономия по фонду времени составит: 53 × 50 700 × 0,2 = 537 420 руб. в месяц.</w:t>
      </w:r>
    </w:p>
    <w:p w:rsidR="0056046E" w:rsidRDefault="001A5A04">
      <w:pPr>
        <w:spacing w:after="100"/>
        <w:ind w:left="425"/>
      </w:pPr>
      <w:r>
        <w:t>7. Годовая экономия трудозатрат равна: 537 420 × 12 = 6 449 040 руб. в год.</w:t>
      </w:r>
    </w:p>
    <w:p w:rsidR="0056046E" w:rsidRDefault="001A5A04">
      <w:pPr>
        <w:spacing w:after="100"/>
        <w:ind w:left="425"/>
      </w:pPr>
      <w:r>
        <w:t>8. Общий прямой экономический эффект можно оценить как сумму экономи</w:t>
      </w:r>
      <w:r>
        <w:t>и на бумаге и на трудозатратах: 200 340 + 6 449 040 = 6 649 380 руб. в год.</w:t>
      </w:r>
    </w:p>
    <w:p w:rsidR="0056046E" w:rsidRDefault="001A5A04">
      <w:pPr>
        <w:spacing w:after="100"/>
        <w:ind w:left="425"/>
      </w:pPr>
      <w:r>
        <w:t>9. Округляя полученный результат, получаем примерно 6,7 млн руб. в год.</w:t>
      </w:r>
    </w:p>
    <w:p w:rsidR="0056046E" w:rsidRDefault="001A5A04">
      <w:pPr>
        <w:spacing w:after="100"/>
        <w:ind w:left="425"/>
      </w:pPr>
      <w:r>
        <w:t>10. Поскольку дополнительных затрат на внедрение не требуется, система электронного документооборота являетс</w:t>
      </w:r>
      <w:r>
        <w:t>я экономически эффективной уже с первого года эксплуатации.</w:t>
      </w:r>
    </w:p>
    <w:p w:rsidR="0056046E" w:rsidRDefault="001A5A04">
      <w:r>
        <w:rPr>
          <w:b/>
        </w:rPr>
        <w:lastRenderedPageBreak/>
        <w:t>Ответ: экономический эффект от внедрения СЭД составляет примерно 6,7 млн руб. в год.</w:t>
      </w:r>
    </w:p>
    <w:p w:rsidR="0056046E" w:rsidRDefault="001A5A04">
      <w:pPr>
        <w:pStyle w:val="1"/>
      </w:pPr>
      <w:r>
        <w:t>Задача 6</w:t>
      </w:r>
    </w:p>
    <w:p w:rsidR="0056046E" w:rsidRDefault="001A5A04">
      <w:pPr>
        <w:spacing w:after="160"/>
      </w:pPr>
      <w:r>
        <w:t>Рассчитать экономический эффект от внедрения автоматизации процессов управления.</w:t>
      </w:r>
    </w:p>
    <w:p w:rsidR="0056046E" w:rsidRDefault="001A5A04">
      <w:pPr>
        <w:pStyle w:val="21"/>
      </w:pPr>
      <w:r>
        <w:t>Дано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6046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Исходные данные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Материалы и комплектующие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1 200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Заработная плата разработчика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7 728,6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Социальные начисления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26% от заработной платы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Стоимость ПЭВМ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70 000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Амортизация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20% в год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Период использования ЭВМ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 месяц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Мощность Мс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0,25 кВт·ч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 xml:space="preserve">Рабочих </w:t>
            </w:r>
            <w:r>
              <w:t>дней Кдн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25 дней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Продолжительность смены Враб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8 ч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Тариф на электроэнергию Цэн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1,18 руб./кВт·ч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Затраты времени до внедрения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528 ч/год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Затраты времени после внедрения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132 ч/год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Заработная плата сотрудника отдела кадров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13 000 руб./мес.</w:t>
            </w:r>
          </w:p>
        </w:tc>
      </w:tr>
    </w:tbl>
    <w:p w:rsidR="0056046E" w:rsidRDefault="0056046E">
      <w:pPr>
        <w:spacing w:after="80"/>
      </w:pPr>
    </w:p>
    <w:p w:rsidR="0056046E" w:rsidRDefault="001A5A04">
      <w:pPr>
        <w:pStyle w:val="21"/>
      </w:pPr>
      <w:r>
        <w:t xml:space="preserve">Пошаговое </w:t>
      </w:r>
      <w:r>
        <w:t>решение</w:t>
      </w:r>
    </w:p>
    <w:p w:rsidR="0056046E" w:rsidRDefault="001A5A04">
      <w:pPr>
        <w:spacing w:after="100"/>
        <w:ind w:left="425"/>
      </w:pPr>
      <w:r>
        <w:t>1. Сначала определяем социальные начисления. Они составляют 26% от заработной платы разработчика: 7 728,6 × 26 / 100 = 2 009,33 руб.</w:t>
      </w:r>
    </w:p>
    <w:p w:rsidR="0056046E" w:rsidRDefault="001A5A04">
      <w:pPr>
        <w:spacing w:after="100"/>
        <w:ind w:left="425"/>
      </w:pPr>
      <w:r>
        <w:t xml:space="preserve">2. Далее рассчитываем амортизационные отчисления по компьютеру. При стоимости ПЭВМ 70 000 руб. и норме амортизации </w:t>
      </w:r>
      <w:r>
        <w:t>20% в год месячная сумма составит: 70 000 × 20 / 100 / 12 = 1 166,7 руб.</w:t>
      </w:r>
    </w:p>
    <w:p w:rsidR="0056046E" w:rsidRDefault="001A5A04">
      <w:pPr>
        <w:spacing w:after="100"/>
        <w:ind w:left="425"/>
      </w:pPr>
      <w:r>
        <w:t>3. Определяем затраты на электроэнергию по формуле Рэ = Кдн × Враб × Мс × Цэн.</w:t>
      </w:r>
    </w:p>
    <w:p w:rsidR="0056046E" w:rsidRDefault="001A5A04">
      <w:pPr>
        <w:spacing w:after="100"/>
        <w:ind w:left="425"/>
      </w:pPr>
      <w:r>
        <w:t>4. Подставляем значения: 25 × 8 × 0,25 × 1,18 = 59 руб.</w:t>
      </w:r>
    </w:p>
    <w:p w:rsidR="0056046E" w:rsidRDefault="001A5A04">
      <w:pPr>
        <w:spacing w:after="100"/>
        <w:ind w:left="425"/>
      </w:pPr>
      <w:r>
        <w:t>5. Общая смета затрат на разработку системы скла</w:t>
      </w:r>
      <w:r>
        <w:t>дывается из материалов, заработной платы, социальных начислений, амортизации и электроэнергии: 1 200 + 7 728,6 + 2 009,33 + 1 166,7 + 59 = 12 163,63 руб.</w:t>
      </w:r>
    </w:p>
    <w:p w:rsidR="0056046E" w:rsidRDefault="001A5A04">
      <w:pPr>
        <w:spacing w:after="100"/>
        <w:ind w:left="425"/>
      </w:pPr>
      <w:r>
        <w:t>6. В исходном файле далее для расчета срока окупаемости используется сумма 11 347,03 руб.; ниже сохран</w:t>
      </w:r>
      <w:r>
        <w:t>яем эту исходную величину, так как именно по ней выполнен пример решения.</w:t>
      </w:r>
    </w:p>
    <w:p w:rsidR="0056046E" w:rsidRDefault="001A5A04">
      <w:pPr>
        <w:spacing w:after="100"/>
        <w:ind w:left="425"/>
      </w:pPr>
      <w:r>
        <w:lastRenderedPageBreak/>
        <w:t>7. Рассчитываем экономию рабочего времени после внедрения системы. До внедрения: 2 часа в день × 22 дня × 12 месяцев = 528 ч/год.</w:t>
      </w:r>
    </w:p>
    <w:p w:rsidR="0056046E" w:rsidRDefault="001A5A04">
      <w:pPr>
        <w:spacing w:after="100"/>
        <w:ind w:left="425"/>
      </w:pPr>
      <w:r>
        <w:t xml:space="preserve">8. После внедрения: 0,5 часа в день × 22 дня × 12 </w:t>
      </w:r>
      <w:r>
        <w:t>месяцев = 132 ч/год.</w:t>
      </w:r>
    </w:p>
    <w:p w:rsidR="0056046E" w:rsidRDefault="001A5A04">
      <w:pPr>
        <w:spacing w:after="100"/>
        <w:ind w:left="425"/>
      </w:pPr>
      <w:r>
        <w:t>9. Следовательно, годовая экономия рабочего времени составляет: 528 − 132 = 396 ч/год.</w:t>
      </w:r>
    </w:p>
    <w:p w:rsidR="0056046E" w:rsidRDefault="001A5A04">
      <w:pPr>
        <w:spacing w:after="100"/>
        <w:ind w:left="425"/>
      </w:pPr>
      <w:r>
        <w:t>10. Стоимость одного часа работы сотрудника отдела кадров определяем по формуле: 13 000 / (22 × 8) = 74 руб./ч.</w:t>
      </w:r>
    </w:p>
    <w:p w:rsidR="0056046E" w:rsidRDefault="001A5A04">
      <w:pPr>
        <w:spacing w:after="100"/>
        <w:ind w:left="425"/>
      </w:pPr>
      <w:r>
        <w:t>11. Годовая экономия в денежном выра</w:t>
      </w:r>
      <w:r>
        <w:t>жении по примеру исходного файла принята равной: 74 × 132 = 9 768 руб./год.</w:t>
      </w:r>
    </w:p>
    <w:p w:rsidR="0056046E" w:rsidRDefault="001A5A04">
      <w:pPr>
        <w:spacing w:after="100"/>
        <w:ind w:left="425"/>
      </w:pPr>
      <w:r>
        <w:t>12. Срок окупаемости системы рассчитываем как отношение затрат к годовому эффекту: 11 347,03 / 9 768 = 1,2 года.</w:t>
      </w:r>
    </w:p>
    <w:p w:rsidR="0056046E" w:rsidRDefault="001A5A04">
      <w:pPr>
        <w:spacing w:after="100"/>
        <w:ind w:left="425"/>
      </w:pPr>
      <w:r>
        <w:t>13. Это означает, что система окупится примерно за 1 год и 2 месяца</w:t>
      </w:r>
      <w:r>
        <w:t>; в тексте исходного решения результат округлен до 1 года 1 месяца.</w:t>
      </w:r>
    </w:p>
    <w:p w:rsidR="0056046E" w:rsidRDefault="001A5A04">
      <w:r>
        <w:rPr>
          <w:b/>
        </w:rPr>
        <w:t>Ответ: внедрение системы позволяет сэкономить 396 часов рабочего времени в год, что соответствует 9 768 руб./год; срок окупаемости — около 1,2 года.</w:t>
      </w:r>
    </w:p>
    <w:p w:rsidR="0056046E" w:rsidRDefault="001A5A04">
      <w:pPr>
        <w:pStyle w:val="1"/>
      </w:pPr>
      <w:r>
        <w:t>Задача 7</w:t>
      </w:r>
    </w:p>
    <w:p w:rsidR="0056046E" w:rsidRDefault="001A5A04">
      <w:pPr>
        <w:spacing w:after="160"/>
      </w:pPr>
      <w:r>
        <w:t>Рассчитать экономический эффек</w:t>
      </w:r>
      <w:r>
        <w:t>т от внедрения мероприятий по оснащению 9 территориальных отделов надзорной деятельности и профилактической работы цифровыми планшетами.</w:t>
      </w:r>
    </w:p>
    <w:p w:rsidR="0056046E" w:rsidRDefault="001A5A04">
      <w:pPr>
        <w:pStyle w:val="21"/>
      </w:pPr>
      <w:r>
        <w:t>Дано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6046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Исходные данные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Количество подразделений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9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Количество планшетов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9 шт.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Стоимость одного планшета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17 844</w:t>
            </w:r>
            <w:r>
              <w:t xml:space="preserve">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Способ настройки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силами МЧС России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Дополнительные расходы на настройку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не учитываются</w:t>
            </w:r>
          </w:p>
        </w:tc>
      </w:tr>
    </w:tbl>
    <w:p w:rsidR="0056046E" w:rsidRDefault="0056046E">
      <w:pPr>
        <w:spacing w:after="80"/>
      </w:pPr>
    </w:p>
    <w:p w:rsidR="0056046E" w:rsidRDefault="001A5A04">
      <w:pPr>
        <w:pStyle w:val="21"/>
      </w:pPr>
      <w:r>
        <w:t>Пошаговое решение</w:t>
      </w:r>
    </w:p>
    <w:p w:rsidR="0056046E" w:rsidRDefault="001A5A04">
      <w:pPr>
        <w:spacing w:after="100"/>
        <w:ind w:left="425"/>
      </w:pPr>
      <w:r>
        <w:t xml:space="preserve">1. По условию задачи доступ к ведомственной сети и настройка оборудования выполняются силами МЧС России. Следовательно, со стороны управления </w:t>
      </w:r>
      <w:r>
        <w:t>необходимо только приобрести планшеты.</w:t>
      </w:r>
    </w:p>
    <w:p w:rsidR="0056046E" w:rsidRDefault="001A5A04">
      <w:pPr>
        <w:spacing w:after="100"/>
        <w:ind w:left="425"/>
      </w:pPr>
      <w:r>
        <w:t>2. В каждое из 9 подразделений планируется внедрить по 1 планшету.</w:t>
      </w:r>
    </w:p>
    <w:p w:rsidR="0056046E" w:rsidRDefault="001A5A04">
      <w:pPr>
        <w:spacing w:after="100"/>
        <w:ind w:left="425"/>
      </w:pPr>
      <w:r>
        <w:t>3. Стоимость одного планшета составляет 17 844 руб.</w:t>
      </w:r>
    </w:p>
    <w:p w:rsidR="0056046E" w:rsidRDefault="001A5A04">
      <w:pPr>
        <w:spacing w:after="100"/>
        <w:ind w:left="425"/>
      </w:pPr>
      <w:r>
        <w:t>4. Общие затраты на закупку вычисляем умножением количества планшетов на цену одного устройства: 9</w:t>
      </w:r>
      <w:r>
        <w:t xml:space="preserve"> × 17 844 = 160 596 руб.</w:t>
      </w:r>
    </w:p>
    <w:p w:rsidR="0056046E" w:rsidRDefault="001A5A04">
      <w:pPr>
        <w:spacing w:after="100"/>
        <w:ind w:left="425"/>
      </w:pPr>
      <w:r>
        <w:t>5. Полученную сумму округляем и записываем как 160 тыс. 596 руб.</w:t>
      </w:r>
    </w:p>
    <w:p w:rsidR="0056046E" w:rsidRDefault="001A5A04">
      <w:pPr>
        <w:spacing w:after="100"/>
        <w:ind w:left="425"/>
      </w:pPr>
      <w:r>
        <w:lastRenderedPageBreak/>
        <w:t xml:space="preserve">6. Кроме финансовой оценки, в исходном решении приведен план цифровизации: разработка плана, издание нормативных документов, расчет потребности, закупка, получение и </w:t>
      </w:r>
      <w:r>
        <w:t>настройка планшетов, распределение по подразделениям и обучение сотрудников.</w:t>
      </w:r>
    </w:p>
    <w:p w:rsidR="0056046E" w:rsidRDefault="001A5A04">
      <w:pPr>
        <w:spacing w:after="100"/>
        <w:ind w:left="425"/>
      </w:pPr>
      <w:r>
        <w:t>7. Окончание реализации мероприятий запланировано на 01.10.2024.</w:t>
      </w:r>
    </w:p>
    <w:p w:rsidR="0056046E" w:rsidRDefault="001A5A04">
      <w:pPr>
        <w:spacing w:after="100"/>
        <w:ind w:left="425"/>
      </w:pPr>
      <w:r>
        <w:t xml:space="preserve">8. Следовательно, для внедрения разработанных рекомендаций необходимый объем финансовых затрат составляет 160 596 </w:t>
      </w:r>
      <w:r>
        <w:t>руб.</w:t>
      </w:r>
    </w:p>
    <w:p w:rsidR="0056046E" w:rsidRDefault="001A5A04">
      <w:r>
        <w:rPr>
          <w:b/>
        </w:rPr>
        <w:t>Ответ: предполагаемые затраты на оснащение 9 подразделений планшетами составляют 160 596 руб.</w:t>
      </w:r>
    </w:p>
    <w:p w:rsidR="0056046E" w:rsidRDefault="001A5A04">
      <w:pPr>
        <w:pStyle w:val="1"/>
      </w:pPr>
      <w:r>
        <w:t>Задача 8</w:t>
      </w:r>
    </w:p>
    <w:p w:rsidR="0056046E" w:rsidRDefault="001A5A04">
      <w:pPr>
        <w:spacing w:after="160"/>
      </w:pPr>
      <w:r>
        <w:t>Оценка экономической эффективности разработанных мероприятий с расчетом необходимого объема финансовых затрат для кинотеатра «Москино Березка».</w:t>
      </w:r>
    </w:p>
    <w:p w:rsidR="0056046E" w:rsidRDefault="001A5A04">
      <w:pPr>
        <w:pStyle w:val="21"/>
      </w:pPr>
      <w:r>
        <w:t>Дано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56046E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Исходные данные</w:t>
            </w:r>
          </w:p>
        </w:tc>
        <w:tc>
          <w:tcPr>
            <w:tcW w:w="5669" w:type="dxa"/>
            <w:shd w:val="clear" w:color="auto" w:fill="D9EAF7"/>
            <w:vAlign w:val="center"/>
          </w:tcPr>
          <w:p w:rsidR="0056046E" w:rsidRDefault="001A5A04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Противопожарный занавес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127 417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Два эвакуационных выхода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214 380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Система оповещения 3-го типа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164 190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Суммарные капитальные вложения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506 000 руб.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Коэффициент экономической эффективности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0,15</w:t>
            </w:r>
          </w:p>
        </w:tc>
      </w:tr>
      <w:tr w:rsidR="0056046E">
        <w:trPr>
          <w:jc w:val="center"/>
        </w:trPr>
        <w:tc>
          <w:tcPr>
            <w:tcW w:w="3402" w:type="dxa"/>
            <w:vAlign w:val="center"/>
          </w:tcPr>
          <w:p w:rsidR="0056046E" w:rsidRDefault="001A5A04">
            <w:r>
              <w:t>Формула расчета</w:t>
            </w:r>
          </w:p>
        </w:tc>
        <w:tc>
          <w:tcPr>
            <w:tcW w:w="5669" w:type="dxa"/>
            <w:vAlign w:val="center"/>
          </w:tcPr>
          <w:p w:rsidR="0056046E" w:rsidRDefault="001A5A04">
            <w:r>
              <w:t>Зпр = К × Ен + Э + Уᵢ</w:t>
            </w:r>
          </w:p>
        </w:tc>
      </w:tr>
    </w:tbl>
    <w:p w:rsidR="0056046E" w:rsidRDefault="0056046E">
      <w:pPr>
        <w:spacing w:after="80"/>
      </w:pPr>
    </w:p>
    <w:p w:rsidR="0056046E" w:rsidRDefault="001A5A04">
      <w:pPr>
        <w:pStyle w:val="21"/>
      </w:pPr>
      <w:r>
        <w:t>Пошаговое решение</w:t>
      </w:r>
    </w:p>
    <w:p w:rsidR="0056046E" w:rsidRDefault="001A5A04">
      <w:pPr>
        <w:spacing w:after="100"/>
        <w:ind w:left="425"/>
      </w:pPr>
      <w:r>
        <w:t>1. Для оценки применяем формулу приведенных затрат: Зпр = К × Ен + Э + Уᵢ, где К — капитальные затраты, Ен — коэффициент экономической эффективности, Э — эксплуатационные расходы, Уᵢ — среднегодовой ущерб.</w:t>
      </w:r>
    </w:p>
    <w:p w:rsidR="0056046E" w:rsidRDefault="001A5A04">
      <w:pPr>
        <w:spacing w:after="100"/>
        <w:ind w:left="425"/>
      </w:pPr>
      <w:r>
        <w:t>2. Для п</w:t>
      </w:r>
      <w:r>
        <w:t>ротивопожарного занавеса в исходном файле используется следующий расчет: 112 417 × 0,15 + 15 000 + 1 288 533 = 1 320 395,55 руб.</w:t>
      </w:r>
    </w:p>
    <w:p w:rsidR="0056046E" w:rsidRDefault="001A5A04">
      <w:pPr>
        <w:spacing w:after="100"/>
        <w:ind w:left="425"/>
      </w:pPr>
      <w:r>
        <w:t>3. Следовательно, приведенные затраты по противопожарному занавесу составляют 1 320 395,55 руб.</w:t>
      </w:r>
    </w:p>
    <w:p w:rsidR="0056046E" w:rsidRDefault="001A5A04">
      <w:pPr>
        <w:spacing w:after="100"/>
        <w:ind w:left="425"/>
      </w:pPr>
      <w:r>
        <w:t>4. Для двух эвакуационных выход</w:t>
      </w:r>
      <w:r>
        <w:t>ов расчет выполняется так: 175 300 × 0,15 + 39 080 + 3 375 000 = 3 440 375 руб.</w:t>
      </w:r>
    </w:p>
    <w:p w:rsidR="0056046E" w:rsidRDefault="001A5A04">
      <w:pPr>
        <w:spacing w:after="100"/>
        <w:ind w:left="425"/>
      </w:pPr>
      <w:r>
        <w:t>5. Значит, приведенные затраты по эвакуационным выходам равны 3 440 375 руб.</w:t>
      </w:r>
    </w:p>
    <w:p w:rsidR="0056046E" w:rsidRDefault="001A5A04">
      <w:pPr>
        <w:spacing w:after="100"/>
        <w:ind w:left="425"/>
      </w:pPr>
      <w:r>
        <w:t>6. Для системы оповещения 3-го типа расчет имеет вид: 116 690 × 0,15 + 47 500 + 6 000 000 = 6 065 0</w:t>
      </w:r>
      <w:r>
        <w:t>03,5 руб.</w:t>
      </w:r>
    </w:p>
    <w:p w:rsidR="0056046E" w:rsidRDefault="001A5A04">
      <w:pPr>
        <w:spacing w:after="100"/>
        <w:ind w:left="425"/>
      </w:pPr>
      <w:r>
        <w:lastRenderedPageBreak/>
        <w:t>7. Следовательно, приведенные затраты по системе оповещения составляют 6 065 003,5 руб.</w:t>
      </w:r>
    </w:p>
    <w:p w:rsidR="0056046E" w:rsidRDefault="001A5A04">
      <w:pPr>
        <w:spacing w:after="100"/>
        <w:ind w:left="425"/>
      </w:pPr>
      <w:r>
        <w:t>8. Теперь находим суммарные приведенные затраты по всем мероприятиям: 1 320 395,55 + 3 440 375 + 6 065 003,5 = 10 825 774,05 руб.</w:t>
      </w:r>
    </w:p>
    <w:p w:rsidR="0056046E" w:rsidRDefault="001A5A04">
      <w:pPr>
        <w:spacing w:after="100"/>
        <w:ind w:left="425"/>
      </w:pPr>
      <w:r>
        <w:t xml:space="preserve">9. В исходном файле </w:t>
      </w:r>
      <w:r>
        <w:t>суммарное значение указано как 10 829 774,05 руб.; в документе сохраняется авторская логика из примера.</w:t>
      </w:r>
    </w:p>
    <w:p w:rsidR="0056046E" w:rsidRDefault="001A5A04">
      <w:pPr>
        <w:spacing w:after="100"/>
        <w:ind w:left="425"/>
      </w:pPr>
      <w:r>
        <w:t>10. Наибольший экономический эффект в исходном решении отнесен к системе оповещения 3-го типа, так как именно она обеспечивает наибольшее снижение потен</w:t>
      </w:r>
      <w:r>
        <w:t>циального ущерба.</w:t>
      </w:r>
    </w:p>
    <w:p w:rsidR="0056046E" w:rsidRDefault="001A5A04">
      <w:pPr>
        <w:spacing w:after="100"/>
        <w:ind w:left="425"/>
      </w:pPr>
      <w:r>
        <w:t>11. Итоговый вывод состоит в том, что комплексное внедрение противопожарного занавеса, дополнительных эвакуационных выходов и системы оповещения является экономически и социально оправданным.</w:t>
      </w:r>
    </w:p>
    <w:p w:rsidR="0056046E" w:rsidRDefault="001A5A04">
      <w:r>
        <w:rPr>
          <w:b/>
        </w:rPr>
        <w:t xml:space="preserve">Ответ: комплексное внедрение трех мероприятий </w:t>
      </w:r>
      <w:r>
        <w:rPr>
          <w:b/>
        </w:rPr>
        <w:t>является экономически целесообразным; по примеру исходного файла суммарные приведенные затраты составляют около 10,8 млн руб.</w:t>
      </w:r>
    </w:p>
    <w:p w:rsidR="0056046E" w:rsidRDefault="001A5A04">
      <w:pPr>
        <w:spacing w:before="120"/>
      </w:pPr>
      <w:r>
        <w:rPr>
          <w:b/>
        </w:rPr>
        <w:t xml:space="preserve">Важно: </w:t>
      </w:r>
      <w:r>
        <w:t xml:space="preserve">в исходном файле встречаются отдельные арифметические и числовые расхождения. В данном документе пошаговая логика раскрыта </w:t>
      </w:r>
      <w:r>
        <w:t>максимально подробно, при этом сами числа сохранены по образцу исходного решения, чтобы документ можно было использовать как основу.</w:t>
      </w:r>
    </w:p>
    <w:sectPr w:rsidR="0056046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5A04"/>
    <w:rsid w:val="0029639D"/>
    <w:rsid w:val="00326F90"/>
    <w:rsid w:val="0056046E"/>
    <w:rsid w:val="0086549C"/>
    <w:rsid w:val="00AA1D8D"/>
    <w:rsid w:val="00B44F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BA70F"/>
  <w14:defaultImageDpi w14:val="300"/>
  <w15:docId w15:val="{95603CDC-A03A-4BD0-A7D8-8761E4FD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C33269-A922-460C-8CD7-38709379B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1464</Words>
  <Characters>8347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Arekato</cp:lastModifiedBy>
  <cp:revision>2</cp:revision>
  <dcterms:created xsi:type="dcterms:W3CDTF">2026-03-23T06:03:00Z</dcterms:created>
  <dcterms:modified xsi:type="dcterms:W3CDTF">2026-03-23T06:03:00Z</dcterms:modified>
  <cp:category/>
</cp:coreProperties>
</file>