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46581" w14:textId="77777777" w:rsidR="006F746E" w:rsidRPr="00110CE4" w:rsidRDefault="006F746E" w:rsidP="006F746E">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Кейс – 25</w:t>
      </w:r>
    </w:p>
    <w:p w14:paraId="67B70218" w14:textId="77777777" w:rsidR="006F746E" w:rsidRDefault="006F746E" w:rsidP="006F746E">
      <w:pPr>
        <w:spacing w:after="0" w:line="240" w:lineRule="auto"/>
        <w:jc w:val="center"/>
        <w:rPr>
          <w:rFonts w:ascii="Times New Roman" w:hAnsi="Times New Roman" w:cs="Times New Roman"/>
          <w:b/>
          <w:sz w:val="32"/>
          <w:lang w:val="kk-KZ"/>
        </w:rPr>
      </w:pPr>
      <w:r>
        <w:rPr>
          <w:rFonts w:ascii="Times New Roman" w:hAnsi="Times New Roman" w:cs="Times New Roman"/>
          <w:b/>
          <w:sz w:val="28"/>
          <w:lang w:val="kk-KZ"/>
        </w:rPr>
        <w:t>Тірі ағзалардың көбею түрлері</w:t>
      </w:r>
    </w:p>
    <w:p w14:paraId="72D832D9" w14:textId="77777777" w:rsidR="006F746E" w:rsidRPr="00110CE4" w:rsidRDefault="006F746E" w:rsidP="006F746E">
      <w:pPr>
        <w:spacing w:after="0" w:line="240" w:lineRule="auto"/>
        <w:jc w:val="center"/>
        <w:rPr>
          <w:rFonts w:ascii="Times New Roman" w:hAnsi="Times New Roman" w:cs="Times New Roman"/>
          <w:b/>
          <w:sz w:val="32"/>
          <w:lang w:val="kk-KZ"/>
        </w:rPr>
      </w:pPr>
    </w:p>
    <w:p w14:paraId="6B23B0C1" w14:textId="77777777" w:rsidR="006F746E" w:rsidRPr="009774D0" w:rsidRDefault="006F746E" w:rsidP="006F746E">
      <w:pPr>
        <w:spacing w:after="0" w:line="240" w:lineRule="auto"/>
        <w:ind w:firstLine="708"/>
        <w:jc w:val="both"/>
        <w:rPr>
          <w:rFonts w:ascii="Times New Roman" w:hAnsi="Times New Roman" w:cs="Times New Roman"/>
          <w:sz w:val="24"/>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sidRPr="009774D0">
        <w:rPr>
          <w:rFonts w:ascii="Times New Roman" w:hAnsi="Times New Roman" w:cs="Times New Roman"/>
          <w:sz w:val="28"/>
          <w:lang w:val="kk-KZ"/>
        </w:rPr>
        <w:t>Тірі ағзалардың көбею түрлерін түсіндіру және ажыра</w:t>
      </w:r>
      <w:r>
        <w:rPr>
          <w:rFonts w:ascii="Times New Roman" w:hAnsi="Times New Roman" w:cs="Times New Roman"/>
          <w:sz w:val="28"/>
          <w:lang w:val="kk-KZ"/>
        </w:rPr>
        <w:t>та білу дағдыларын қалыптастыру, логикалық ойлау қабілетін дамыту.</w:t>
      </w:r>
    </w:p>
    <w:p w14:paraId="5340DB1E" w14:textId="77777777" w:rsidR="006F746E" w:rsidRPr="009774D0" w:rsidRDefault="006F746E" w:rsidP="006F746E">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sidRPr="009774D0">
        <w:rPr>
          <w:rFonts w:ascii="Times New Roman" w:hAnsi="Times New Roman" w:cs="Times New Roman"/>
          <w:sz w:val="28"/>
          <w:lang w:val="kk-KZ"/>
        </w:rPr>
        <w:t>Оқушыларға жынысты және жыныссыз көбею ерекшеліктерін салыстыру арқылы шынайы өмірмен байланыстыра отыр</w:t>
      </w:r>
      <w:r>
        <w:rPr>
          <w:rFonts w:ascii="Times New Roman" w:hAnsi="Times New Roman" w:cs="Times New Roman"/>
          <w:sz w:val="28"/>
          <w:lang w:val="kk-KZ"/>
        </w:rPr>
        <w:t>ып білім алуға мүмкіндік беру.</w:t>
      </w:r>
    </w:p>
    <w:p w14:paraId="7A22E33D" w14:textId="77777777" w:rsidR="006F746E" w:rsidRPr="009774D0" w:rsidRDefault="006F746E" w:rsidP="006F746E">
      <w:pPr>
        <w:spacing w:after="0" w:line="240" w:lineRule="auto"/>
        <w:ind w:firstLine="708"/>
        <w:jc w:val="center"/>
        <w:rPr>
          <w:rFonts w:ascii="Times New Roman" w:hAnsi="Times New Roman" w:cs="Times New Roman"/>
          <w:sz w:val="28"/>
          <w:lang w:val="kk-KZ"/>
        </w:rPr>
      </w:pPr>
      <w:r w:rsidRPr="009774D0">
        <w:rPr>
          <w:rFonts w:ascii="Times New Roman" w:hAnsi="Times New Roman" w:cs="Times New Roman"/>
          <w:sz w:val="28"/>
          <w:lang w:val="kk-KZ"/>
        </w:rPr>
        <w:t>"Көбею жолдары – өмір жалғасы"</w:t>
      </w:r>
    </w:p>
    <w:p w14:paraId="27749718" w14:textId="77777777" w:rsidR="006F746E" w:rsidRDefault="006F746E" w:rsidP="006F746E">
      <w:pPr>
        <w:spacing w:after="0" w:line="240" w:lineRule="auto"/>
        <w:ind w:firstLine="708"/>
        <w:jc w:val="both"/>
        <w:rPr>
          <w:lang w:val="kk-KZ"/>
        </w:rPr>
      </w:pPr>
      <w:r w:rsidRPr="007100E6">
        <w:rPr>
          <w:rFonts w:ascii="Times New Roman" w:hAnsi="Times New Roman" w:cs="Times New Roman"/>
          <w:b/>
          <w:sz w:val="28"/>
          <w:lang w:val="kk-KZ"/>
        </w:rPr>
        <w:t>Ситуация</w:t>
      </w:r>
      <w:r>
        <w:rPr>
          <w:rFonts w:ascii="Times New Roman" w:hAnsi="Times New Roman" w:cs="Times New Roman"/>
          <w:sz w:val="28"/>
          <w:lang w:val="kk-KZ"/>
        </w:rPr>
        <w:t xml:space="preserve">: </w:t>
      </w:r>
      <w:r w:rsidRPr="009774D0">
        <w:rPr>
          <w:rFonts w:ascii="Times New Roman" w:hAnsi="Times New Roman" w:cs="Times New Roman"/>
          <w:sz w:val="28"/>
          <w:lang w:val="kk-KZ"/>
        </w:rPr>
        <w:t>Аружан бақшада жүргенде картоптың қабығынан жаңа өскін шыққанын байқайды. Ол мұны биология сабағында үйренген "жыныссыз көбеюге" ұқсатып, ойлана бастайды. Ал інісі Нұрислам жануарлардағы ұрпақ әкелу жолдары туралы қызығып сұрайды. Екеуі өзара дауласып қалды: Аружан өсімдіктер тек жыныссыз көбейеді десе, Нұрислам барлық тіршілік иесі тек жынысты көбейеді деп ойлайды</w:t>
      </w:r>
      <w:r w:rsidRPr="009774D0">
        <w:rPr>
          <w:lang w:val="kk-KZ"/>
        </w:rPr>
        <w:t>.</w:t>
      </w:r>
    </w:p>
    <w:p w14:paraId="3ED537FB" w14:textId="77777777" w:rsidR="006F746E" w:rsidRDefault="006F746E" w:rsidP="006F746E">
      <w:pPr>
        <w:spacing w:after="0" w:line="240" w:lineRule="auto"/>
        <w:ind w:firstLine="708"/>
        <w:jc w:val="both"/>
        <w:rPr>
          <w:lang w:val="kk-KZ"/>
        </w:rPr>
      </w:pPr>
    </w:p>
    <w:p w14:paraId="14D15DDF" w14:textId="77777777" w:rsidR="006F746E" w:rsidRPr="009774D0" w:rsidRDefault="006F746E" w:rsidP="006F746E">
      <w:pPr>
        <w:spacing w:after="0" w:line="240" w:lineRule="auto"/>
        <w:ind w:firstLine="708"/>
        <w:jc w:val="both"/>
        <w:rPr>
          <w:rFonts w:ascii="Times New Roman" w:hAnsi="Times New Roman" w:cs="Times New Roman"/>
          <w:b/>
          <w:sz w:val="28"/>
          <w:lang w:val="kk-KZ"/>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3F0AE4A4" w14:textId="77777777" w:rsidR="006F746E" w:rsidRDefault="006F746E" w:rsidP="006F746E">
      <w:pPr>
        <w:spacing w:after="0" w:line="240" w:lineRule="auto"/>
        <w:ind w:left="360"/>
        <w:jc w:val="center"/>
        <w:rPr>
          <w:rFonts w:ascii="Times New Roman" w:hAnsi="Times New Roman" w:cs="Times New Roman"/>
          <w:sz w:val="28"/>
          <w:lang w:val="kk-KZ"/>
        </w:rPr>
      </w:pPr>
    </w:p>
    <w:p w14:paraId="1FF23D00" w14:textId="77777777" w:rsidR="006F746E" w:rsidRPr="008C715B" w:rsidRDefault="006F746E" w:rsidP="006F746E">
      <w:pPr>
        <w:pStyle w:val="a7"/>
        <w:numPr>
          <w:ilvl w:val="0"/>
          <w:numId w:val="1"/>
        </w:numPr>
        <w:spacing w:after="0" w:line="240" w:lineRule="auto"/>
        <w:jc w:val="both"/>
        <w:rPr>
          <w:rFonts w:ascii="Times New Roman" w:hAnsi="Times New Roman" w:cs="Times New Roman"/>
          <w:i/>
          <w:sz w:val="28"/>
          <w:lang w:val="kk-KZ"/>
        </w:rPr>
      </w:pPr>
      <w:r w:rsidRPr="008C715B">
        <w:rPr>
          <w:rFonts w:ascii="Times New Roman" w:hAnsi="Times New Roman" w:cs="Times New Roman"/>
          <w:b/>
          <w:i/>
          <w:sz w:val="28"/>
          <w:lang w:val="kk-KZ"/>
        </w:rPr>
        <w:t>Ойланыңыз. Аружан мен Нұрисламның пікірін салыстырыңыз. Қайсысы дұрыс? Неге?</w:t>
      </w:r>
    </w:p>
    <w:p w14:paraId="2B1ADF2D" w14:textId="77777777" w:rsidR="006F746E" w:rsidRPr="0086051B" w:rsidRDefault="006F746E" w:rsidP="006F746E">
      <w:p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 .....................................................................................................................................................................................................................................................................................................................................................................................................................................................................................................................................................................................................................................................</w:t>
      </w:r>
      <w:r>
        <w:rPr>
          <w:rFonts w:ascii="Times New Roman" w:hAnsi="Times New Roman" w:cs="Times New Roman"/>
          <w:b/>
          <w:i/>
          <w:sz w:val="28"/>
          <w:lang w:val="kk-KZ"/>
        </w:rPr>
        <w:t>...............................</w:t>
      </w:r>
    </w:p>
    <w:p w14:paraId="40F08156" w14:textId="77777777" w:rsidR="006F746E" w:rsidRDefault="006F746E" w:rsidP="006F746E">
      <w:pPr>
        <w:spacing w:after="0" w:line="240" w:lineRule="auto"/>
        <w:jc w:val="center"/>
        <w:rPr>
          <w:rFonts w:ascii="Times New Roman" w:hAnsi="Times New Roman" w:cs="Times New Roman"/>
          <w:sz w:val="28"/>
          <w:lang w:val="kk-KZ"/>
        </w:rPr>
      </w:pPr>
      <w:r>
        <w:rPr>
          <w:rFonts w:ascii="Times New Roman" w:hAnsi="Times New Roman" w:cs="Times New Roman"/>
          <w:noProof/>
          <w:sz w:val="28"/>
          <w:lang w:eastAsia="ru-RU"/>
        </w:rPr>
        <w:drawing>
          <wp:inline distT="0" distB="0" distL="0" distR="0" wp14:anchorId="02623AA7" wp14:editId="0D70C4E1">
            <wp:extent cx="4010025" cy="15049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504950"/>
                    </a:xfrm>
                    <a:prstGeom prst="rect">
                      <a:avLst/>
                    </a:prstGeom>
                    <a:noFill/>
                  </pic:spPr>
                </pic:pic>
              </a:graphicData>
            </a:graphic>
          </wp:inline>
        </w:drawing>
      </w:r>
    </w:p>
    <w:p w14:paraId="659E9EBA" w14:textId="77777777" w:rsidR="006F746E" w:rsidRPr="00110CE4" w:rsidRDefault="006F746E" w:rsidP="006F746E">
      <w:pPr>
        <w:pStyle w:val="a7"/>
        <w:numPr>
          <w:ilvl w:val="0"/>
          <w:numId w:val="1"/>
        </w:numPr>
        <w:spacing w:after="0" w:line="240" w:lineRule="auto"/>
        <w:rPr>
          <w:rFonts w:ascii="Times New Roman" w:hAnsi="Times New Roman" w:cs="Times New Roman"/>
          <w:sz w:val="28"/>
          <w:lang w:val="kk-KZ"/>
        </w:rPr>
      </w:pPr>
      <w:r w:rsidRPr="00110CE4">
        <w:rPr>
          <w:rFonts w:ascii="Times New Roman" w:hAnsi="Times New Roman" w:cs="Times New Roman"/>
          <w:b/>
          <w:i/>
          <w:sz w:val="28"/>
          <w:lang w:val="kk-KZ"/>
        </w:rPr>
        <w:t>Жоғарыда берілген суретті сипаттаңыз</w:t>
      </w:r>
      <w:r w:rsidRPr="00110CE4">
        <w:rPr>
          <w:rFonts w:ascii="Times New Roman" w:hAnsi="Times New Roman" w:cs="Times New Roman"/>
          <w:sz w:val="28"/>
          <w:lang w:val="kk-KZ"/>
        </w:rPr>
        <w:t>.</w:t>
      </w:r>
    </w:p>
    <w:p w14:paraId="113C2149" w14:textId="77777777" w:rsidR="006F746E" w:rsidRPr="00110CE4" w:rsidRDefault="006F746E" w:rsidP="006F746E">
      <w:pPr>
        <w:spacing w:after="0" w:line="240" w:lineRule="auto"/>
        <w:rPr>
          <w:rFonts w:ascii="Times New Roman" w:hAnsi="Times New Roman" w:cs="Times New Roman"/>
          <w:b/>
          <w:sz w:val="28"/>
          <w:lang w:val="kk-KZ"/>
        </w:rPr>
      </w:pPr>
      <w:r w:rsidRPr="00110CE4">
        <w:rPr>
          <w:rFonts w:ascii="Times New Roman" w:hAnsi="Times New Roman" w:cs="Times New Roman"/>
          <w:b/>
          <w:sz w:val="28"/>
          <w:lang w:val="kk-KZ"/>
        </w:rPr>
        <w:t>....................................................................................................................................................................................................................................................................................................................................................................................................................................................................................................................................................</w:t>
      </w:r>
    </w:p>
    <w:p w14:paraId="4AD5AD95" w14:textId="77777777" w:rsidR="006F746E" w:rsidRPr="00176B30" w:rsidRDefault="006F746E" w:rsidP="006F746E">
      <w:pPr>
        <w:pStyle w:val="a7"/>
        <w:numPr>
          <w:ilvl w:val="0"/>
          <w:numId w:val="1"/>
        </w:numPr>
        <w:spacing w:after="0" w:line="240" w:lineRule="auto"/>
        <w:jc w:val="both"/>
        <w:rPr>
          <w:rFonts w:ascii="Times New Roman" w:hAnsi="Times New Roman" w:cs="Times New Roman"/>
          <w:b/>
          <w:i/>
          <w:sz w:val="28"/>
          <w:lang w:val="kk-KZ"/>
        </w:rPr>
      </w:pPr>
      <w:r>
        <w:rPr>
          <w:rFonts w:ascii="Times New Roman" w:hAnsi="Times New Roman" w:cs="Times New Roman"/>
          <w:b/>
          <w:i/>
          <w:sz w:val="28"/>
          <w:lang w:val="kk-KZ"/>
        </w:rPr>
        <w:t>Өсімдіктер мен жануарлардың көбею түрлерін салыстырыңыз.</w:t>
      </w:r>
    </w:p>
    <w:p w14:paraId="02711296" w14:textId="77777777" w:rsidR="006F746E" w:rsidRPr="00110CE4" w:rsidRDefault="006F746E" w:rsidP="006F746E">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p>
    <w:p w14:paraId="46E2B5B8" w14:textId="77777777" w:rsidR="006F746E" w:rsidRDefault="006F746E" w:rsidP="006F746E">
      <w:pPr>
        <w:spacing w:after="0" w:line="240" w:lineRule="auto"/>
        <w:ind w:left="360"/>
        <w:jc w:val="center"/>
        <w:rPr>
          <w:rFonts w:ascii="Times New Roman" w:hAnsi="Times New Roman" w:cs="Times New Roman"/>
          <w:b/>
          <w:sz w:val="28"/>
          <w:lang w:val="kk-KZ"/>
        </w:rPr>
      </w:pPr>
    </w:p>
    <w:p w14:paraId="3D50F913" w14:textId="77777777" w:rsidR="0086633B" w:rsidRDefault="0086633B"/>
    <w:sectPr w:rsidR="008663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63523"/>
    <w:multiLevelType w:val="hybridMultilevel"/>
    <w:tmpl w:val="0DB40D82"/>
    <w:lvl w:ilvl="0" w:tplc="198A3F5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1056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3B"/>
    <w:rsid w:val="002771A8"/>
    <w:rsid w:val="006F746E"/>
    <w:rsid w:val="00866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93CCB-B039-40EE-9B52-A8FC2DE0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46E"/>
    <w:pPr>
      <w:spacing w:after="200" w:line="276" w:lineRule="auto"/>
    </w:pPr>
    <w:rPr>
      <w:kern w:val="0"/>
      <w:sz w:val="22"/>
      <w:szCs w:val="22"/>
      <w14:ligatures w14:val="none"/>
    </w:rPr>
  </w:style>
  <w:style w:type="paragraph" w:styleId="1">
    <w:name w:val="heading 1"/>
    <w:basedOn w:val="a"/>
    <w:next w:val="a"/>
    <w:link w:val="10"/>
    <w:uiPriority w:val="9"/>
    <w:qFormat/>
    <w:rsid w:val="00866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66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663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663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663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663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63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63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63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633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6633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6633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6633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6633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6633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6633B"/>
    <w:rPr>
      <w:rFonts w:eastAsiaTheme="majorEastAsia" w:cstheme="majorBidi"/>
      <w:color w:val="595959" w:themeColor="text1" w:themeTint="A6"/>
    </w:rPr>
  </w:style>
  <w:style w:type="character" w:customStyle="1" w:styleId="80">
    <w:name w:val="Заголовок 8 Знак"/>
    <w:basedOn w:val="a0"/>
    <w:link w:val="8"/>
    <w:uiPriority w:val="9"/>
    <w:semiHidden/>
    <w:rsid w:val="0086633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6633B"/>
    <w:rPr>
      <w:rFonts w:eastAsiaTheme="majorEastAsia" w:cstheme="majorBidi"/>
      <w:color w:val="272727" w:themeColor="text1" w:themeTint="D8"/>
    </w:rPr>
  </w:style>
  <w:style w:type="paragraph" w:styleId="a3">
    <w:name w:val="Title"/>
    <w:basedOn w:val="a"/>
    <w:next w:val="a"/>
    <w:link w:val="a4"/>
    <w:uiPriority w:val="10"/>
    <w:qFormat/>
    <w:rsid w:val="00866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6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633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6633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6633B"/>
    <w:pPr>
      <w:spacing w:before="160"/>
      <w:jc w:val="center"/>
    </w:pPr>
    <w:rPr>
      <w:i/>
      <w:iCs/>
      <w:color w:val="404040" w:themeColor="text1" w:themeTint="BF"/>
    </w:rPr>
  </w:style>
  <w:style w:type="character" w:customStyle="1" w:styleId="22">
    <w:name w:val="Цитата 2 Знак"/>
    <w:basedOn w:val="a0"/>
    <w:link w:val="21"/>
    <w:uiPriority w:val="29"/>
    <w:rsid w:val="0086633B"/>
    <w:rPr>
      <w:i/>
      <w:iCs/>
      <w:color w:val="404040" w:themeColor="text1" w:themeTint="BF"/>
    </w:rPr>
  </w:style>
  <w:style w:type="paragraph" w:styleId="a7">
    <w:name w:val="List Paragraph"/>
    <w:basedOn w:val="a"/>
    <w:uiPriority w:val="34"/>
    <w:qFormat/>
    <w:rsid w:val="0086633B"/>
    <w:pPr>
      <w:ind w:left="720"/>
      <w:contextualSpacing/>
    </w:pPr>
  </w:style>
  <w:style w:type="character" w:styleId="a8">
    <w:name w:val="Intense Emphasis"/>
    <w:basedOn w:val="a0"/>
    <w:uiPriority w:val="21"/>
    <w:qFormat/>
    <w:rsid w:val="0086633B"/>
    <w:rPr>
      <w:i/>
      <w:iCs/>
      <w:color w:val="2F5496" w:themeColor="accent1" w:themeShade="BF"/>
    </w:rPr>
  </w:style>
  <w:style w:type="paragraph" w:styleId="a9">
    <w:name w:val="Intense Quote"/>
    <w:basedOn w:val="a"/>
    <w:next w:val="a"/>
    <w:link w:val="aa"/>
    <w:uiPriority w:val="30"/>
    <w:qFormat/>
    <w:rsid w:val="00866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6633B"/>
    <w:rPr>
      <w:i/>
      <w:iCs/>
      <w:color w:val="2F5496" w:themeColor="accent1" w:themeShade="BF"/>
    </w:rPr>
  </w:style>
  <w:style w:type="character" w:styleId="ab">
    <w:name w:val="Intense Reference"/>
    <w:basedOn w:val="a0"/>
    <w:uiPriority w:val="32"/>
    <w:qFormat/>
    <w:rsid w:val="00866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2025-04-11T10:44:00Z</dcterms:created>
  <dcterms:modified xsi:type="dcterms:W3CDTF">2025-04-11T10:45:00Z</dcterms:modified>
</cp:coreProperties>
</file>