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rPr>
          <w:rFonts w:ascii="Inter" w:cs="Inter" w:eastAsia="Inter" w:hAnsi="Inter"/>
          <w:color w:val="000000"/>
        </w:rPr>
      </w:pPr>
      <w:bookmarkStart w:colFirst="0" w:colLast="0" w:name="_y7ezgyec9eqn" w:id="0"/>
      <w:bookmarkEnd w:id="0"/>
      <w:r w:rsidDel="00000000" w:rsidR="00000000" w:rsidRPr="00000000">
        <w:rPr>
          <w:rFonts w:ascii="Manrope ExtraBold" w:cs="Manrope ExtraBold" w:eastAsia="Manrope ExtraBold" w:hAnsi="Manrope ExtraBold"/>
          <w:color w:val="000000"/>
          <w:rtl w:val="0"/>
        </w:rPr>
        <w:t xml:space="preserve">1 Преобразовать отчет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Inter" w:cs="Inter" w:eastAsia="Inter" w:hAnsi="Inter"/>
          <w:color w:val="222222"/>
          <w:highlight w:val="white"/>
        </w:rPr>
      </w:pP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br w:type="textWrapping"/>
        <w:t xml:space="preserve">Скачайте этот отчет Wildberries</w:t>
      </w:r>
    </w:p>
    <w:p w:rsidR="00000000" w:rsidDel="00000000" w:rsidP="00000000" w:rsidRDefault="00000000" w:rsidRPr="00000000" w14:paraId="00000003">
      <w:pPr>
        <w:rPr>
          <w:rFonts w:ascii="Inter" w:cs="Inter" w:eastAsia="Inter" w:hAnsi="Inter"/>
          <w:color w:val="222222"/>
          <w:highlight w:val="white"/>
        </w:rPr>
      </w:pPr>
      <w:hyperlink r:id="rId6">
        <w:r w:rsidDel="00000000" w:rsidR="00000000" w:rsidRPr="00000000">
          <w:rPr>
            <w:rFonts w:ascii="Inter" w:cs="Inter" w:eastAsia="Inter" w:hAnsi="Inter"/>
            <w:color w:val="1155cc"/>
            <w:highlight w:val="white"/>
            <w:u w:val="single"/>
            <w:rtl w:val="0"/>
          </w:rPr>
          <w:t xml:space="preserve">https://docs.google.com/spreadsheets/d/1ik95eqsTkZ1NgIVFMvqvUZHsk8TyAk_G/edit?usp=sharing&amp;ouid=116099020652033985566&amp;rtpof=true&amp;sd=true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Inter" w:cs="Inter" w:eastAsia="Inter" w:hAnsi="Inter"/>
          <w:color w:val="222222"/>
          <w:highlight w:val="white"/>
        </w:rPr>
      </w:pP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Отчет разбит по строкам</w:t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  <w:color w:val="222222"/>
          <w:highlight w:val="white"/>
        </w:rPr>
      </w:pP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1 действие (продажа, возврат, логистика) = 1 строка.</w:t>
      </w:r>
    </w:p>
    <w:p w:rsidR="00000000" w:rsidDel="00000000" w:rsidP="00000000" w:rsidRDefault="00000000" w:rsidRPr="00000000" w14:paraId="00000007">
      <w:pPr>
        <w:rPr>
          <w:rFonts w:ascii="Inter" w:cs="Inter" w:eastAsia="Inter" w:hAnsi="Inter"/>
          <w:color w:val="222222"/>
          <w:highlight w:val="white"/>
        </w:rPr>
      </w:pP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Артикулы в отчете повторяются.</w:t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  <w:color w:val="222222"/>
          <w:highlight w:val="white"/>
        </w:rPr>
      </w:pP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Себестоимость товара везде берем 60% от средней цены продажи.</w:t>
      </w:r>
    </w:p>
    <w:p w:rsidR="00000000" w:rsidDel="00000000" w:rsidP="00000000" w:rsidRDefault="00000000" w:rsidRPr="00000000" w14:paraId="0000000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  <w:color w:val="222222"/>
          <w:highlight w:val="white"/>
        </w:rPr>
      </w:pP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Задача: преобразовать отчет таким образом, чтобы стало понятно сколько товара продано (группируем данные по колонке "Артикул поставщика")</w:t>
      </w:r>
    </w:p>
    <w:p w:rsidR="00000000" w:rsidDel="00000000" w:rsidP="00000000" w:rsidRDefault="00000000" w:rsidRPr="00000000" w14:paraId="0000000B">
      <w:pPr>
        <w:rPr>
          <w:rFonts w:ascii="Inter" w:cs="Inter" w:eastAsia="Inter" w:hAnsi="Inter"/>
          <w:color w:val="222222"/>
          <w:highlight w:val="white"/>
        </w:rPr>
      </w:pP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и сколько возвращено и какие расходы (себестоимость товара, логистика, штрафы). </w:t>
      </w:r>
    </w:p>
    <w:p w:rsidR="00000000" w:rsidDel="00000000" w:rsidP="00000000" w:rsidRDefault="00000000" w:rsidRPr="00000000" w14:paraId="0000000C">
      <w:pPr>
        <w:rPr>
          <w:rFonts w:ascii="Inter" w:cs="Inter" w:eastAsia="Inter" w:hAnsi="Inter"/>
          <w:color w:val="222222"/>
          <w:highlight w:val="white"/>
        </w:rPr>
      </w:pP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0D">
      <w:pPr>
        <w:pStyle w:val="Heading3"/>
        <w:rPr>
          <w:rFonts w:ascii="Manrope ExtraBold" w:cs="Manrope ExtraBold" w:eastAsia="Manrope ExtraBold" w:hAnsi="Manrope ExtraBold"/>
          <w:color w:val="000000"/>
        </w:rPr>
      </w:pPr>
      <w:bookmarkStart w:colFirst="0" w:colLast="0" w:name="_vh39o3cxq2um" w:id="1"/>
      <w:bookmarkEnd w:id="1"/>
      <w:r w:rsidDel="00000000" w:rsidR="00000000" w:rsidRPr="00000000">
        <w:rPr>
          <w:rFonts w:ascii="Manrope ExtraBold" w:cs="Manrope ExtraBold" w:eastAsia="Manrope ExtraBold" w:hAnsi="Manrope ExtraBold"/>
          <w:color w:val="000000"/>
          <w:rtl w:val="0"/>
        </w:rPr>
        <w:t xml:space="preserve">2 Планфикс для бабушки</w:t>
      </w:r>
    </w:p>
    <w:p w:rsidR="00000000" w:rsidDel="00000000" w:rsidP="00000000" w:rsidRDefault="00000000" w:rsidRPr="00000000" w14:paraId="0000000E">
      <w:pPr>
        <w:rPr>
          <w:rFonts w:ascii="Inter" w:cs="Inter" w:eastAsia="Inter" w:hAnsi="Inter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Inter" w:cs="Inter" w:eastAsia="Inter" w:hAnsi="Inter"/>
          <w:color w:val="222222"/>
          <w:highlight w:val="white"/>
        </w:rPr>
      </w:pP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Ваша бабушка решила использовать планфикс, чтобы дедушка не забывал принимать таблетки по пятницам, и другие важные вещи.</w:t>
      </w:r>
    </w:p>
    <w:p w:rsidR="00000000" w:rsidDel="00000000" w:rsidP="00000000" w:rsidRDefault="00000000" w:rsidRPr="00000000" w14:paraId="00000010">
      <w:pPr>
        <w:rPr>
          <w:rFonts w:ascii="Inter" w:cs="Inter" w:eastAsia="Inter" w:hAnsi="Inter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Inter" w:cs="Inter" w:eastAsia="Inter" w:hAnsi="Inter"/>
          <w:color w:val="222222"/>
          <w:highlight w:val="white"/>
        </w:rPr>
      </w:pP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Напишите для нее инструкцию, как ставить задачи.</w:t>
      </w:r>
    </w:p>
    <w:p w:rsidR="00000000" w:rsidDel="00000000" w:rsidP="00000000" w:rsidRDefault="00000000" w:rsidRPr="00000000" w14:paraId="00000012">
      <w:pPr>
        <w:rPr>
          <w:rFonts w:ascii="Inter" w:cs="Inter" w:eastAsia="Inter" w:hAnsi="Inter"/>
          <w:color w:val="222222"/>
          <w:highlight w:val="white"/>
        </w:rPr>
      </w:pP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До этого, бабушка пользовалась компьютером всего 4 раза.</w:t>
      </w:r>
    </w:p>
    <w:p w:rsidR="00000000" w:rsidDel="00000000" w:rsidP="00000000" w:rsidRDefault="00000000" w:rsidRPr="00000000" w14:paraId="00000013">
      <w:pPr>
        <w:rPr>
          <w:rFonts w:ascii="Inter" w:cs="Inter" w:eastAsia="Inter" w:hAnsi="Inter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Inter" w:cs="Inter" w:eastAsia="Inter" w:hAnsi="Inter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Inter" w:cs="Inter" w:eastAsia="Inter" w:hAnsi="Inter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Inter" w:cs="Inter" w:eastAsia="Inter" w:hAnsi="Inter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Inter" w:cs="Inter" w:eastAsia="Inter" w:hAnsi="Inter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Inter" w:cs="Inter" w:eastAsia="Inter" w:hAnsi="Inter"/>
          <w:color w:val="222222"/>
          <w:highlight w:val="white"/>
        </w:rPr>
      </w:pPr>
      <w:r w:rsidDel="00000000" w:rsidR="00000000" w:rsidRPr="00000000">
        <w:rPr>
          <w:rFonts w:ascii="Inter" w:cs="Inter" w:eastAsia="Inter" w:hAnsi="Inter"/>
          <w:color w:val="222222"/>
          <w:highlight w:val="white"/>
          <w:rtl w:val="0"/>
        </w:rPr>
        <w:t xml:space="preserve">Готовое задание прошу прислать на эл. почту job@mpfit.ru</w:t>
        <w:br w:type="textWrapping"/>
        <w:t xml:space="preserve">Темой: ТЗ Поддержка &lt;Фамилия&gt;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 ExtraBold"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ik95eqsTkZ1NgIVFMvqvUZHsk8TyAk_G/edit?usp=sharing&amp;ouid=116099020652033985566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anropeExtra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