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E8E81" w14:textId="77777777" w:rsidR="00146193" w:rsidRPr="004263A4" w:rsidRDefault="00146193" w:rsidP="004263A4">
      <w:pPr>
        <w:spacing w:before="600" w:line="276" w:lineRule="auto"/>
        <w:jc w:val="both"/>
        <w:rPr>
          <w:rFonts w:ascii="Times New Roman" w:hAnsi="Times New Roman" w:cs="Times New Roman"/>
          <w:color w:val="000000" w:themeColor="text1"/>
          <w:sz w:val="24"/>
          <w:szCs w:val="24"/>
        </w:rPr>
      </w:pPr>
    </w:p>
    <w:p w14:paraId="4CADD5C9" w14:textId="77777777" w:rsidR="00146193" w:rsidRPr="004263A4" w:rsidRDefault="00146193" w:rsidP="004263A4">
      <w:pPr>
        <w:spacing w:before="300" w:line="276" w:lineRule="auto"/>
        <w:jc w:val="center"/>
        <w:rPr>
          <w:rFonts w:ascii="Times New Roman" w:hAnsi="Times New Roman" w:cs="Times New Roman"/>
          <w:b/>
          <w:bCs/>
          <w:color w:val="000000" w:themeColor="text1"/>
          <w:sz w:val="24"/>
          <w:szCs w:val="24"/>
        </w:rPr>
      </w:pPr>
      <w:r w:rsidRPr="004263A4">
        <w:rPr>
          <w:rFonts w:ascii="Times New Roman" w:hAnsi="Times New Roman" w:cs="Times New Roman"/>
          <w:noProof/>
          <w:color w:val="000000" w:themeColor="text1"/>
          <w:sz w:val="24"/>
          <w:szCs w:val="24"/>
        </w:rPr>
        <w:drawing>
          <wp:inline distT="0" distB="0" distL="0" distR="0" wp14:anchorId="3DC0A4C3" wp14:editId="227D978C">
            <wp:extent cx="3603009" cy="817523"/>
            <wp:effectExtent l="0" t="0" r="0" b="1905"/>
            <wp:docPr id="2" name="Imagen 2" descr="Imagen que contiene dibujo, reloj,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 UTP 202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32689" cy="824257"/>
                    </a:xfrm>
                    <a:prstGeom prst="rect">
                      <a:avLst/>
                    </a:prstGeom>
                  </pic:spPr>
                </pic:pic>
              </a:graphicData>
            </a:graphic>
          </wp:inline>
        </w:drawing>
      </w:r>
    </w:p>
    <w:p w14:paraId="43EF61A7" w14:textId="77777777" w:rsidR="00146193" w:rsidRPr="004263A4" w:rsidRDefault="00146193" w:rsidP="004263A4">
      <w:pPr>
        <w:spacing w:line="276" w:lineRule="auto"/>
        <w:jc w:val="center"/>
        <w:rPr>
          <w:rFonts w:ascii="Times New Roman" w:hAnsi="Times New Roman" w:cs="Times New Roman"/>
          <w:color w:val="000000" w:themeColor="text1"/>
          <w:sz w:val="24"/>
          <w:szCs w:val="24"/>
          <w14:shadow w14:blurRad="50800" w14:dist="38100" w14:dir="2700000" w14:sx="100000" w14:sy="100000" w14:kx="0" w14:ky="0" w14:algn="tl">
            <w14:srgbClr w14:val="000000">
              <w14:alpha w14:val="60000"/>
            </w14:srgbClr>
          </w14:shadow>
        </w:rPr>
      </w:pPr>
      <w:r w:rsidRPr="004263A4">
        <w:rPr>
          <w:rFonts w:ascii="Times New Roman" w:hAnsi="Times New Roman" w:cs="Times New Roman"/>
          <w:color w:val="000000" w:themeColor="text1"/>
          <w:sz w:val="24"/>
          <w:szCs w:val="24"/>
          <w14:shadow w14:blurRad="50800" w14:dist="38100" w14:dir="2700000" w14:sx="100000" w14:sy="100000" w14:kx="0" w14:ky="0" w14:algn="tl">
            <w14:srgbClr w14:val="000000">
              <w14:alpha w14:val="60000"/>
            </w14:srgbClr>
          </w14:shadow>
        </w:rPr>
        <w:t>Facultad de Ingeniería</w:t>
      </w:r>
    </w:p>
    <w:p w14:paraId="51821125" w14:textId="77777777" w:rsidR="00146193" w:rsidRPr="004263A4" w:rsidRDefault="00146193" w:rsidP="004263A4">
      <w:pPr>
        <w:spacing w:line="276" w:lineRule="auto"/>
        <w:jc w:val="center"/>
        <w:rPr>
          <w:rFonts w:ascii="Times New Roman" w:hAnsi="Times New Roman" w:cs="Times New Roman"/>
          <w:color w:val="000000" w:themeColor="text1"/>
          <w:sz w:val="24"/>
          <w:szCs w:val="24"/>
          <w14:shadow w14:blurRad="50800" w14:dist="38100" w14:dir="2700000" w14:sx="100000" w14:sy="100000" w14:kx="0" w14:ky="0" w14:algn="tl">
            <w14:srgbClr w14:val="000000">
              <w14:alpha w14:val="60000"/>
            </w14:srgbClr>
          </w14:shadow>
        </w:rPr>
      </w:pPr>
    </w:p>
    <w:p w14:paraId="05D88B3E" w14:textId="77777777" w:rsidR="00146193" w:rsidRPr="004263A4" w:rsidRDefault="00146193" w:rsidP="004263A4">
      <w:pPr>
        <w:spacing w:line="276" w:lineRule="auto"/>
        <w:jc w:val="center"/>
        <w:rPr>
          <w:rFonts w:ascii="Times New Roman" w:hAnsi="Times New Roman" w:cs="Times New Roman"/>
          <w:b/>
          <w:color w:val="000000" w:themeColor="text1"/>
          <w:sz w:val="24"/>
          <w:szCs w:val="24"/>
          <w14:shadow w14:blurRad="50800" w14:dist="38100" w14:dir="2700000" w14:sx="100000" w14:sy="100000" w14:kx="0" w14:ky="0" w14:algn="tl">
            <w14:srgbClr w14:val="000000">
              <w14:alpha w14:val="60000"/>
            </w14:srgbClr>
          </w14:shadow>
        </w:rPr>
      </w:pPr>
      <w:r w:rsidRPr="004263A4">
        <w:rPr>
          <w:rFonts w:ascii="Times New Roman" w:hAnsi="Times New Roman" w:cs="Times New Roman"/>
          <w:b/>
          <w:color w:val="000000" w:themeColor="text1"/>
          <w:sz w:val="24"/>
          <w:szCs w:val="24"/>
          <w14:shadow w14:blurRad="50800" w14:dist="38100" w14:dir="2700000" w14:sx="100000" w14:sy="100000" w14:kx="0" w14:ky="0" w14:algn="tl">
            <w14:srgbClr w14:val="000000">
              <w14:alpha w14:val="60000"/>
            </w14:srgbClr>
          </w14:shadow>
        </w:rPr>
        <w:t>Carrera Profesional de Ingeniería de Sistemas e Informática</w:t>
      </w:r>
    </w:p>
    <w:p w14:paraId="5F6271FC" w14:textId="77777777" w:rsidR="00146193" w:rsidRPr="004263A4" w:rsidRDefault="00146193" w:rsidP="004263A4">
      <w:pPr>
        <w:spacing w:before="30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b/>
          <w:bCs/>
          <w:color w:val="000000" w:themeColor="text1"/>
          <w:sz w:val="24"/>
          <w:szCs w:val="24"/>
        </w:rPr>
        <w:t>PROYECTO</w:t>
      </w:r>
    </w:p>
    <w:p w14:paraId="5EBBADAE" w14:textId="77777777" w:rsidR="00146193" w:rsidRPr="004263A4" w:rsidRDefault="00146193" w:rsidP="004263A4">
      <w:pPr>
        <w:spacing w:after="100" w:line="276" w:lineRule="auto"/>
        <w:jc w:val="center"/>
        <w:rPr>
          <w:rFonts w:ascii="Times New Roman" w:hAnsi="Times New Roman" w:cs="Times New Roman"/>
          <w:color w:val="000000" w:themeColor="text1"/>
          <w:sz w:val="24"/>
          <w:szCs w:val="24"/>
        </w:rPr>
      </w:pPr>
      <w:proofErr w:type="spellStart"/>
      <w:r w:rsidRPr="004263A4">
        <w:rPr>
          <w:rFonts w:ascii="Times New Roman" w:hAnsi="Times New Roman" w:cs="Times New Roman"/>
          <w:b/>
          <w:bCs/>
          <w:color w:val="000000" w:themeColor="text1"/>
          <w:sz w:val="24"/>
          <w:szCs w:val="24"/>
        </w:rPr>
        <w:t>AzureNAS</w:t>
      </w:r>
      <w:proofErr w:type="spellEnd"/>
      <w:r w:rsidRPr="004263A4">
        <w:rPr>
          <w:rFonts w:ascii="Times New Roman" w:hAnsi="Times New Roman" w:cs="Times New Roman"/>
          <w:b/>
          <w:bCs/>
          <w:color w:val="000000" w:themeColor="text1"/>
          <w:sz w:val="24"/>
          <w:szCs w:val="24"/>
        </w:rPr>
        <w:t xml:space="preserve"> Manager</w:t>
      </w:r>
    </w:p>
    <w:p w14:paraId="6102E3F2" w14:textId="77777777" w:rsidR="00146193" w:rsidRPr="004263A4" w:rsidRDefault="00146193" w:rsidP="004263A4">
      <w:pPr>
        <w:spacing w:after="40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 xml:space="preserve">Aplicación Web en Java para Gestión y Sincronización con Azure Storage </w:t>
      </w:r>
      <w:proofErr w:type="spellStart"/>
      <w:r w:rsidRPr="004263A4">
        <w:rPr>
          <w:rFonts w:ascii="Times New Roman" w:hAnsi="Times New Roman" w:cs="Times New Roman"/>
          <w:color w:val="000000" w:themeColor="text1"/>
          <w:sz w:val="24"/>
          <w:szCs w:val="24"/>
        </w:rPr>
        <w:t>Account</w:t>
      </w:r>
      <w:proofErr w:type="spellEnd"/>
    </w:p>
    <w:p w14:paraId="46EF9ECB" w14:textId="77777777" w:rsidR="00146193" w:rsidRPr="004263A4" w:rsidRDefault="00146193" w:rsidP="004263A4">
      <w:pPr>
        <w:spacing w:after="400" w:line="276" w:lineRule="auto"/>
        <w:jc w:val="center"/>
        <w:rPr>
          <w:rFonts w:ascii="Times New Roman" w:hAnsi="Times New Roman" w:cs="Times New Roman"/>
          <w:color w:val="000000" w:themeColor="text1"/>
          <w:sz w:val="24"/>
          <w:szCs w:val="24"/>
        </w:rPr>
      </w:pPr>
    </w:p>
    <w:tbl>
      <w:tblPr>
        <w:tblW w:w="3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tblGrid>
      <w:tr w:rsidR="00146193" w:rsidRPr="004263A4" w14:paraId="629D42C2"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shd w:val="clear" w:color="auto" w:fill="B3E5A1" w:themeFill="accent6" w:themeFillTint="66"/>
            <w:tcMar>
              <w:top w:w="60" w:type="dxa"/>
              <w:left w:w="80" w:type="dxa"/>
              <w:bottom w:w="60" w:type="dxa"/>
              <w:right w:w="80" w:type="dxa"/>
            </w:tcMar>
          </w:tcPr>
          <w:p w14:paraId="71ABB074"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b/>
                <w:bCs/>
                <w:color w:val="000000" w:themeColor="text1"/>
                <w:sz w:val="24"/>
                <w:szCs w:val="24"/>
              </w:rPr>
              <w:t>Integrante</w:t>
            </w:r>
          </w:p>
        </w:tc>
      </w:tr>
      <w:tr w:rsidR="00146193" w:rsidRPr="004263A4" w14:paraId="779A0294"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616E69E"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proofErr w:type="spellStart"/>
            <w:r w:rsidRPr="004263A4">
              <w:rPr>
                <w:rFonts w:ascii="Times New Roman" w:hAnsi="Times New Roman" w:cs="Times New Roman"/>
                <w:color w:val="000000" w:themeColor="text1"/>
                <w:sz w:val="24"/>
                <w:szCs w:val="24"/>
              </w:rPr>
              <w:t>Ivan</w:t>
            </w:r>
            <w:proofErr w:type="spellEnd"/>
            <w:r w:rsidRPr="004263A4">
              <w:rPr>
                <w:rFonts w:ascii="Times New Roman" w:hAnsi="Times New Roman" w:cs="Times New Roman"/>
                <w:color w:val="000000" w:themeColor="text1"/>
                <w:sz w:val="24"/>
                <w:szCs w:val="24"/>
              </w:rPr>
              <w:t xml:space="preserve"> </w:t>
            </w:r>
            <w:proofErr w:type="spellStart"/>
            <w:r w:rsidRPr="004263A4">
              <w:rPr>
                <w:rFonts w:ascii="Times New Roman" w:hAnsi="Times New Roman" w:cs="Times New Roman"/>
                <w:color w:val="000000" w:themeColor="text1"/>
                <w:sz w:val="24"/>
                <w:szCs w:val="24"/>
              </w:rPr>
              <w:t>Sebastian</w:t>
            </w:r>
            <w:proofErr w:type="spellEnd"/>
            <w:r w:rsidRPr="004263A4">
              <w:rPr>
                <w:rFonts w:ascii="Times New Roman" w:hAnsi="Times New Roman" w:cs="Times New Roman"/>
                <w:color w:val="000000" w:themeColor="text1"/>
                <w:sz w:val="24"/>
                <w:szCs w:val="24"/>
              </w:rPr>
              <w:t xml:space="preserve"> </w:t>
            </w:r>
            <w:proofErr w:type="spellStart"/>
            <w:r w:rsidRPr="004263A4">
              <w:rPr>
                <w:rFonts w:ascii="Times New Roman" w:hAnsi="Times New Roman" w:cs="Times New Roman"/>
                <w:color w:val="000000" w:themeColor="text1"/>
                <w:sz w:val="24"/>
                <w:szCs w:val="24"/>
              </w:rPr>
              <w:t>Coras</w:t>
            </w:r>
            <w:proofErr w:type="spellEnd"/>
            <w:r w:rsidRPr="004263A4">
              <w:rPr>
                <w:rFonts w:ascii="Times New Roman" w:hAnsi="Times New Roman" w:cs="Times New Roman"/>
                <w:color w:val="000000" w:themeColor="text1"/>
                <w:sz w:val="24"/>
                <w:szCs w:val="24"/>
              </w:rPr>
              <w:t xml:space="preserve"> </w:t>
            </w:r>
            <w:proofErr w:type="spellStart"/>
            <w:r w:rsidRPr="004263A4">
              <w:rPr>
                <w:rFonts w:ascii="Times New Roman" w:hAnsi="Times New Roman" w:cs="Times New Roman"/>
                <w:color w:val="000000" w:themeColor="text1"/>
                <w:sz w:val="24"/>
                <w:szCs w:val="24"/>
              </w:rPr>
              <w:t>Sanchez</w:t>
            </w:r>
            <w:proofErr w:type="spellEnd"/>
          </w:p>
        </w:tc>
      </w:tr>
      <w:tr w:rsidR="00146193" w:rsidRPr="004263A4" w14:paraId="46834411"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A61D708"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Alexander Yeison Aley Prieto</w:t>
            </w:r>
          </w:p>
        </w:tc>
      </w:tr>
      <w:tr w:rsidR="00146193" w:rsidRPr="004263A4" w14:paraId="3DA01F83"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4D72B2D"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Dany Paul Apolaya Saravia</w:t>
            </w:r>
          </w:p>
        </w:tc>
      </w:tr>
      <w:tr w:rsidR="00146193" w:rsidRPr="004263A4" w14:paraId="7F439C1C"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2E5A6FA"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Cynthia Areliz Oyarce Franco</w:t>
            </w:r>
          </w:p>
        </w:tc>
      </w:tr>
      <w:tr w:rsidR="00146193" w:rsidRPr="004263A4" w14:paraId="35CBD449" w14:textId="77777777" w:rsidTr="00494B4E">
        <w:trPr>
          <w:jc w:val="center"/>
        </w:trPr>
        <w:tc>
          <w:tcPr>
            <w:tcW w:w="340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FC8CF76" w14:textId="77777777" w:rsidR="00146193" w:rsidRPr="004263A4" w:rsidRDefault="00146193" w:rsidP="004263A4">
            <w:pPr>
              <w:spacing w:line="276" w:lineRule="auto"/>
              <w:jc w:val="both"/>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Ruth Palomino Gamboa</w:t>
            </w:r>
          </w:p>
        </w:tc>
      </w:tr>
    </w:tbl>
    <w:p w14:paraId="679BB601" w14:textId="77777777" w:rsidR="00146193" w:rsidRPr="004263A4" w:rsidRDefault="00146193" w:rsidP="004263A4">
      <w:pPr>
        <w:spacing w:before="400" w:line="276" w:lineRule="auto"/>
        <w:jc w:val="both"/>
        <w:rPr>
          <w:rFonts w:ascii="Times New Roman" w:hAnsi="Times New Roman" w:cs="Times New Roman"/>
          <w:color w:val="000000" w:themeColor="text1"/>
          <w:sz w:val="24"/>
          <w:szCs w:val="24"/>
        </w:rPr>
      </w:pPr>
    </w:p>
    <w:p w14:paraId="5BA23B20" w14:textId="77777777" w:rsidR="00146193" w:rsidRPr="004263A4" w:rsidRDefault="00146193" w:rsidP="004263A4">
      <w:pPr>
        <w:spacing w:before="400" w:line="276" w:lineRule="auto"/>
        <w:jc w:val="center"/>
        <w:rPr>
          <w:rFonts w:ascii="Times New Roman" w:hAnsi="Times New Roman" w:cs="Times New Roman"/>
          <w:b/>
          <w:bCs/>
          <w:color w:val="000000" w:themeColor="text1"/>
          <w:sz w:val="24"/>
          <w:szCs w:val="24"/>
        </w:rPr>
      </w:pPr>
      <w:r w:rsidRPr="004263A4">
        <w:rPr>
          <w:rFonts w:ascii="Times New Roman" w:hAnsi="Times New Roman" w:cs="Times New Roman"/>
          <w:b/>
          <w:bCs/>
          <w:color w:val="000000" w:themeColor="text1"/>
          <w:sz w:val="24"/>
          <w:szCs w:val="24"/>
        </w:rPr>
        <w:t>Docente: Mg. Ing. Juan Barahona Sánchez</w:t>
      </w:r>
    </w:p>
    <w:p w14:paraId="79C310A4"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4B62517F"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15DD60F6"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68DD7F74"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146F66ED" w14:textId="77777777" w:rsidR="00146193" w:rsidRPr="004263A4" w:rsidRDefault="00146193" w:rsidP="004263A4">
      <w:pPr>
        <w:spacing w:before="80" w:line="276" w:lineRule="auto"/>
        <w:rPr>
          <w:rFonts w:ascii="Times New Roman" w:hAnsi="Times New Roman" w:cs="Times New Roman"/>
          <w:color w:val="000000" w:themeColor="text1"/>
          <w:sz w:val="24"/>
          <w:szCs w:val="24"/>
        </w:rPr>
      </w:pPr>
    </w:p>
    <w:p w14:paraId="10CC4726"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p>
    <w:p w14:paraId="07D2475D" w14:textId="77777777" w:rsidR="00146193" w:rsidRPr="004263A4" w:rsidRDefault="00146193" w:rsidP="004263A4">
      <w:pPr>
        <w:spacing w:before="8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 xml:space="preserve">Ciclo: Agosto </w:t>
      </w:r>
      <w:proofErr w:type="gramStart"/>
      <w:r w:rsidRPr="004263A4">
        <w:rPr>
          <w:rFonts w:ascii="Times New Roman" w:hAnsi="Times New Roman" w:cs="Times New Roman"/>
          <w:color w:val="000000" w:themeColor="text1"/>
          <w:sz w:val="24"/>
          <w:szCs w:val="24"/>
        </w:rPr>
        <w:t>2026  |</w:t>
      </w:r>
      <w:proofErr w:type="gramEnd"/>
      <w:r w:rsidRPr="004263A4">
        <w:rPr>
          <w:rFonts w:ascii="Times New Roman" w:hAnsi="Times New Roman" w:cs="Times New Roman"/>
          <w:color w:val="000000" w:themeColor="text1"/>
          <w:sz w:val="24"/>
          <w:szCs w:val="24"/>
        </w:rPr>
        <w:t xml:space="preserve">  Modalidad: Virtual en vivo</w:t>
      </w:r>
    </w:p>
    <w:p w14:paraId="290863FF" w14:textId="77777777" w:rsidR="00146193" w:rsidRPr="004263A4" w:rsidRDefault="00146193" w:rsidP="004263A4">
      <w:pPr>
        <w:spacing w:before="200" w:line="276" w:lineRule="auto"/>
        <w:jc w:val="center"/>
        <w:rPr>
          <w:rFonts w:ascii="Times New Roman" w:hAnsi="Times New Roman" w:cs="Times New Roman"/>
          <w:color w:val="000000" w:themeColor="text1"/>
          <w:sz w:val="24"/>
          <w:szCs w:val="24"/>
        </w:rPr>
      </w:pPr>
      <w:r w:rsidRPr="004263A4">
        <w:rPr>
          <w:rFonts w:ascii="Times New Roman" w:hAnsi="Times New Roman" w:cs="Times New Roman"/>
          <w:color w:val="000000" w:themeColor="text1"/>
          <w:sz w:val="24"/>
          <w:szCs w:val="24"/>
        </w:rPr>
        <w:t xml:space="preserve">Lima, Perú – </w:t>
      </w:r>
      <w:proofErr w:type="gramStart"/>
      <w:r w:rsidRPr="004263A4">
        <w:rPr>
          <w:rFonts w:ascii="Times New Roman" w:hAnsi="Times New Roman" w:cs="Times New Roman"/>
          <w:color w:val="000000" w:themeColor="text1"/>
          <w:sz w:val="24"/>
          <w:szCs w:val="24"/>
        </w:rPr>
        <w:t>Agosto</w:t>
      </w:r>
      <w:proofErr w:type="gramEnd"/>
      <w:r w:rsidRPr="004263A4">
        <w:rPr>
          <w:rFonts w:ascii="Times New Roman" w:hAnsi="Times New Roman" w:cs="Times New Roman"/>
          <w:color w:val="000000" w:themeColor="text1"/>
          <w:sz w:val="24"/>
          <w:szCs w:val="24"/>
        </w:rPr>
        <w:t xml:space="preserve"> 2026</w:t>
      </w:r>
    </w:p>
    <w:p w14:paraId="41F103BB" w14:textId="77777777" w:rsidR="00146193" w:rsidRPr="004263A4" w:rsidRDefault="00146193" w:rsidP="004263A4">
      <w:pPr>
        <w:spacing w:after="160" w:line="276" w:lineRule="auto"/>
        <w:jc w:val="both"/>
        <w:rPr>
          <w:rFonts w:ascii="Times New Roman" w:hAnsi="Times New Roman" w:cs="Times New Roman"/>
          <w:sz w:val="24"/>
          <w:szCs w:val="24"/>
        </w:rPr>
      </w:pPr>
    </w:p>
    <w:p w14:paraId="5628EB75"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lastRenderedPageBreak/>
        <w:t>Índice</w:t>
      </w:r>
    </w:p>
    <w:p w14:paraId="7ADDCF20"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Resumen ejecutivo</w:t>
      </w:r>
    </w:p>
    <w:p w14:paraId="2A6006D9"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Introducción</w:t>
      </w:r>
    </w:p>
    <w:p w14:paraId="40F36F00"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2.1. Contexto y justificación del proyecto</w:t>
      </w:r>
    </w:p>
    <w:p w14:paraId="55F6275E"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2.2. Objetivo general</w:t>
      </w:r>
    </w:p>
    <w:p w14:paraId="5F512F37"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2.3. Objetivos específicos</w:t>
      </w:r>
    </w:p>
    <w:p w14:paraId="488D4AAA"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Análisis del contexto de la empresa</w:t>
      </w:r>
    </w:p>
    <w:p w14:paraId="6F7634FF"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3.1. Descripción de la organización</w:t>
      </w:r>
    </w:p>
    <w:p w14:paraId="24DC014A"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3.2. Visión</w:t>
      </w:r>
    </w:p>
    <w:p w14:paraId="272A4807"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3.3. Misión</w:t>
      </w:r>
    </w:p>
    <w:p w14:paraId="1C1A0DB6"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3.4. Entorno</w:t>
      </w:r>
    </w:p>
    <w:p w14:paraId="2E8CB870"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3.5. Estrategias actuales de la empresa</w:t>
      </w:r>
    </w:p>
    <w:p w14:paraId="678C78CD"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3.6. Planes de la empresa</w:t>
      </w:r>
    </w:p>
    <w:p w14:paraId="130341B1"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3.7. Problema identificado</w:t>
      </w:r>
    </w:p>
    <w:p w14:paraId="7EFBE862"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3.8. Alcance de la solución</w:t>
      </w:r>
    </w:p>
    <w:p w14:paraId="210EE393"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 xml:space="preserve">3.9. Business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Canvas</w:t>
      </w:r>
      <w:proofErr w:type="spellEnd"/>
    </w:p>
    <w:p w14:paraId="533D4E80"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Planteamiento de alternativas de solución</w:t>
      </w:r>
    </w:p>
    <w:p w14:paraId="71F96501" w14:textId="77777777" w:rsidR="000703BB" w:rsidRPr="00F96603" w:rsidRDefault="00000EC6">
      <w:pPr>
        <w:spacing w:line="276" w:lineRule="auto"/>
        <w:ind w:left="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4.1. Alternativa 1: </w:t>
      </w:r>
      <w:proofErr w:type="spellStart"/>
      <w:r w:rsidRPr="00F96603">
        <w:rPr>
          <w:rFonts w:ascii="Times New Roman" w:hAnsi="Times New Roman" w:cs="Times New Roman"/>
          <w:sz w:val="24"/>
          <w:szCs w:val="24"/>
          <w:lang w:val="en-US"/>
        </w:rPr>
        <w:t>AzureNAS</w:t>
      </w:r>
      <w:proofErr w:type="spellEnd"/>
      <w:r w:rsidRPr="00F96603">
        <w:rPr>
          <w:rFonts w:ascii="Times New Roman" w:hAnsi="Times New Roman" w:cs="Times New Roman"/>
          <w:sz w:val="24"/>
          <w:szCs w:val="24"/>
          <w:lang w:val="en-US"/>
        </w:rPr>
        <w:t xml:space="preserve"> Manager (Java + Spring Boot + </w:t>
      </w:r>
      <w:proofErr w:type="spellStart"/>
      <w:r w:rsidRPr="00F96603">
        <w:rPr>
          <w:rFonts w:ascii="Times New Roman" w:hAnsi="Times New Roman" w:cs="Times New Roman"/>
          <w:sz w:val="24"/>
          <w:szCs w:val="24"/>
          <w:lang w:val="en-US"/>
        </w:rPr>
        <w:t>Thymeleaf</w:t>
      </w:r>
      <w:proofErr w:type="spellEnd"/>
      <w:r w:rsidRPr="00F96603">
        <w:rPr>
          <w:rFonts w:ascii="Times New Roman" w:hAnsi="Times New Roman" w:cs="Times New Roman"/>
          <w:sz w:val="24"/>
          <w:szCs w:val="24"/>
          <w:lang w:val="en-US"/>
        </w:rPr>
        <w:t>)</w:t>
      </w:r>
    </w:p>
    <w:p w14:paraId="07A4D5C5"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 xml:space="preserve">4.2. Alternativa 2: </w:t>
      </w:r>
      <w:proofErr w:type="spellStart"/>
      <w:r>
        <w:rPr>
          <w:rFonts w:ascii="Times New Roman" w:hAnsi="Times New Roman" w:cs="Times New Roman"/>
          <w:sz w:val="24"/>
          <w:szCs w:val="24"/>
        </w:rPr>
        <w:t>AzureNAS</w:t>
      </w:r>
      <w:proofErr w:type="spellEnd"/>
      <w:r>
        <w:rPr>
          <w:rFonts w:ascii="Times New Roman" w:hAnsi="Times New Roman" w:cs="Times New Roman"/>
          <w:sz w:val="24"/>
          <w:szCs w:val="24"/>
        </w:rPr>
        <w:t xml:space="preserve"> Portal (API REST Java + SPA </w:t>
      </w:r>
      <w:proofErr w:type="spellStart"/>
      <w:r>
        <w:rPr>
          <w:rFonts w:ascii="Times New Roman" w:hAnsi="Times New Roman" w:cs="Times New Roman"/>
          <w:sz w:val="24"/>
          <w:szCs w:val="24"/>
        </w:rPr>
        <w:t>React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Vue</w:t>
      </w:r>
      <w:proofErr w:type="spellEnd"/>
      <w:r>
        <w:rPr>
          <w:rFonts w:ascii="Times New Roman" w:hAnsi="Times New Roman" w:cs="Times New Roman"/>
          <w:sz w:val="24"/>
          <w:szCs w:val="24"/>
        </w:rPr>
        <w:t>)</w:t>
      </w:r>
    </w:p>
    <w:p w14:paraId="59A9AA86"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 xml:space="preserve">4.3. Alternativa 3: </w:t>
      </w:r>
      <w:proofErr w:type="spellStart"/>
      <w:r>
        <w:rPr>
          <w:rFonts w:ascii="Times New Roman" w:hAnsi="Times New Roman" w:cs="Times New Roman"/>
          <w:sz w:val="24"/>
          <w:szCs w:val="24"/>
        </w:rPr>
        <w:t>AzureNAS</w:t>
      </w:r>
      <w:proofErr w:type="spellEnd"/>
      <w:r>
        <w:rPr>
          <w:rFonts w:ascii="Times New Roman" w:hAnsi="Times New Roman" w:cs="Times New Roman"/>
          <w:sz w:val="24"/>
          <w:szCs w:val="24"/>
        </w:rPr>
        <w:t xml:space="preserve"> Lite (microservicios Java +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mínimo)</w:t>
      </w:r>
    </w:p>
    <w:p w14:paraId="5CFFCD37"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4.4. Comparación y selección de la alternativa más viable</w:t>
      </w:r>
    </w:p>
    <w:p w14:paraId="5C709E74"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4.5. Verificación de las restricciones de pantallas y de porcentaje de Java</w:t>
      </w:r>
    </w:p>
    <w:p w14:paraId="677BC26C"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Uso de herramientas de gestión de proyecto</w:t>
      </w:r>
    </w:p>
    <w:p w14:paraId="11DE93DC" w14:textId="77777777" w:rsidR="000703BB" w:rsidRPr="00F96603" w:rsidRDefault="00000EC6">
      <w:pPr>
        <w:spacing w:line="276" w:lineRule="auto"/>
        <w:ind w:left="720"/>
        <w:rPr>
          <w:rFonts w:ascii="Times New Roman" w:hAnsi="Times New Roman" w:cs="Times New Roman"/>
          <w:sz w:val="24"/>
          <w:szCs w:val="24"/>
          <w:lang w:val="en-US"/>
        </w:rPr>
      </w:pPr>
      <w:r w:rsidRPr="00F96603">
        <w:rPr>
          <w:rFonts w:ascii="Times New Roman" w:hAnsi="Times New Roman" w:cs="Times New Roman"/>
          <w:sz w:val="24"/>
          <w:szCs w:val="24"/>
          <w:lang w:val="en-US"/>
        </w:rPr>
        <w:t>5.1. Project Charter</w:t>
      </w:r>
    </w:p>
    <w:p w14:paraId="22DB249B" w14:textId="77777777" w:rsidR="000703BB" w:rsidRPr="00F96603" w:rsidRDefault="00000EC6">
      <w:pPr>
        <w:spacing w:line="276" w:lineRule="auto"/>
        <w:ind w:left="720"/>
        <w:rPr>
          <w:rFonts w:ascii="Times New Roman" w:hAnsi="Times New Roman" w:cs="Times New Roman"/>
          <w:sz w:val="24"/>
          <w:szCs w:val="24"/>
          <w:lang w:val="en-US"/>
        </w:rPr>
      </w:pPr>
      <w:r w:rsidRPr="00F96603">
        <w:rPr>
          <w:rFonts w:ascii="Times New Roman" w:hAnsi="Times New Roman" w:cs="Times New Roman"/>
          <w:sz w:val="24"/>
          <w:szCs w:val="24"/>
          <w:lang w:val="en-US"/>
        </w:rPr>
        <w:t>5.2. Work Breakdown Structure (WBS)</w:t>
      </w:r>
    </w:p>
    <w:p w14:paraId="4C18254D"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5.3. Diagrama de Gantt</w:t>
      </w:r>
    </w:p>
    <w:p w14:paraId="555BD064"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Análisis de la solución seleccionada</w:t>
      </w:r>
    </w:p>
    <w:p w14:paraId="3E5668DD"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6.1. Diagrama de casos de uso del sistema</w:t>
      </w:r>
    </w:p>
    <w:p w14:paraId="1401CCA4"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6.2. Catálogo de casos de uso</w:t>
      </w:r>
    </w:p>
    <w:p w14:paraId="241467B4"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6.3. Especificación detallada: CU-04</w:t>
      </w:r>
    </w:p>
    <w:p w14:paraId="3DDB19BD"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6.4. Requisitos funcionales del sistema</w:t>
      </w:r>
    </w:p>
    <w:p w14:paraId="19774E17"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6.5. Requisitos no funcionales del sistema</w:t>
      </w:r>
    </w:p>
    <w:p w14:paraId="10FB8773"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6.6. Matriz de trazabilidad</w:t>
      </w:r>
    </w:p>
    <w:p w14:paraId="1C87F802"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Diseño de la solución</w:t>
      </w:r>
    </w:p>
    <w:p w14:paraId="2742252B"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7.1. Diagrama de proceso</w:t>
      </w:r>
    </w:p>
    <w:p w14:paraId="2F989E31"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7.2. Arquitectura de la solución</w:t>
      </w:r>
    </w:p>
    <w:p w14:paraId="0CF980CA"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7.3. Modelo de datos</w:t>
      </w:r>
    </w:p>
    <w:p w14:paraId="5ACE87B1"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7.4. Verificación de cobertura del alcance</w:t>
      </w:r>
    </w:p>
    <w:p w14:paraId="403887FD"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7.5. Diagrama de clases</w:t>
      </w:r>
    </w:p>
    <w:p w14:paraId="53C5C3F5"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7.6. Diseño del prototipo</w:t>
      </w:r>
    </w:p>
    <w:p w14:paraId="64FB800B"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7.7. Decisiones de diseño para los requisitos no funcionales</w:t>
      </w:r>
    </w:p>
    <w:p w14:paraId="1F6C115F"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7.8. Inventario de diagramas y documentos de diseño</w:t>
      </w:r>
    </w:p>
    <w:p w14:paraId="0FE32828"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Conclusiones y recomendaciones</w:t>
      </w:r>
    </w:p>
    <w:p w14:paraId="18883451"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8.1. Conclusiones</w:t>
      </w:r>
    </w:p>
    <w:p w14:paraId="3C4BBA3A"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lastRenderedPageBreak/>
        <w:t>8.2. Recomendaciones</w:t>
      </w:r>
    </w:p>
    <w:p w14:paraId="403422C1"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Referencias</w:t>
      </w:r>
    </w:p>
    <w:p w14:paraId="2B261E3B" w14:textId="77777777" w:rsidR="00146193" w:rsidRPr="004263A4" w:rsidRDefault="00146193" w:rsidP="004263A4">
      <w:pPr>
        <w:numPr>
          <w:ilvl w:val="0"/>
          <w:numId w:val="2"/>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Anexos</w:t>
      </w:r>
    </w:p>
    <w:p w14:paraId="70628849"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Anexo A. Guion y distribución de la sustentación oral</w:t>
      </w:r>
    </w:p>
    <w:p w14:paraId="0F1343F8"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Anexo B. Banco de preguntas previstas para la sustentación</w:t>
      </w:r>
    </w:p>
    <w:p w14:paraId="712346D9" w14:textId="77777777" w:rsidR="000703BB" w:rsidRDefault="00000EC6">
      <w:pPr>
        <w:spacing w:line="276" w:lineRule="auto"/>
        <w:ind w:left="720"/>
        <w:rPr>
          <w:rFonts w:ascii="Times New Roman" w:hAnsi="Times New Roman" w:cs="Times New Roman"/>
          <w:sz w:val="24"/>
          <w:szCs w:val="24"/>
        </w:rPr>
      </w:pPr>
      <w:r>
        <w:rPr>
          <w:rFonts w:ascii="Times New Roman" w:hAnsi="Times New Roman" w:cs="Times New Roman"/>
          <w:sz w:val="24"/>
          <w:szCs w:val="24"/>
        </w:rPr>
        <w:t>Anexo C. Glosario de siglas y términos</w:t>
      </w:r>
    </w:p>
    <w:p w14:paraId="7161F727" w14:textId="77777777" w:rsidR="00146193" w:rsidRPr="004263A4" w:rsidRDefault="00146193" w:rsidP="004263A4">
      <w:pPr>
        <w:spacing w:line="276" w:lineRule="auto"/>
        <w:jc w:val="both"/>
        <w:rPr>
          <w:rFonts w:ascii="Times New Roman" w:hAnsi="Times New Roman" w:cs="Times New Roman"/>
          <w:sz w:val="24"/>
          <w:szCs w:val="24"/>
        </w:rPr>
      </w:pPr>
    </w:p>
    <w:p w14:paraId="56538AFA" w14:textId="77777777" w:rsidR="00146193" w:rsidRPr="004263A4" w:rsidRDefault="00146193" w:rsidP="004263A4">
      <w:pPr>
        <w:spacing w:after="160" w:line="276" w:lineRule="auto"/>
        <w:jc w:val="both"/>
        <w:rPr>
          <w:rFonts w:ascii="Times New Roman" w:hAnsi="Times New Roman" w:cs="Times New Roman"/>
          <w:sz w:val="24"/>
          <w:szCs w:val="24"/>
        </w:rPr>
      </w:pPr>
      <w:r w:rsidRPr="004263A4">
        <w:rPr>
          <w:rFonts w:ascii="Times New Roman" w:hAnsi="Times New Roman" w:cs="Times New Roman"/>
          <w:sz w:val="24"/>
          <w:szCs w:val="24"/>
        </w:rPr>
        <w:br w:type="page"/>
      </w:r>
    </w:p>
    <w:p w14:paraId="5E0783BE"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lastRenderedPageBreak/>
        <w:t>1. Resumen ejecutivo</w:t>
      </w:r>
    </w:p>
    <w:p w14:paraId="6155F19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organización analizada es una empresa corporativa de gran escala del sector financiero y de servicios del Perú, cuyas áreas de negocio Seguridad de la Información, Riesgos, Telefonía y </w:t>
      </w:r>
      <w:proofErr w:type="spellStart"/>
      <w:r w:rsidRPr="004263A4">
        <w:rPr>
          <w:rFonts w:ascii="Times New Roman" w:hAnsi="Times New Roman" w:cs="Times New Roman"/>
          <w:sz w:val="24"/>
          <w:szCs w:val="24"/>
        </w:rPr>
        <w:t>Pricing</w:t>
      </w:r>
      <w:proofErr w:type="spellEnd"/>
      <w:r w:rsidRPr="004263A4">
        <w:rPr>
          <w:rFonts w:ascii="Times New Roman" w:hAnsi="Times New Roman" w:cs="Times New Roman"/>
          <w:sz w:val="24"/>
          <w:szCs w:val="24"/>
        </w:rPr>
        <w:t>, entre otras</w:t>
      </w:r>
      <w:r w:rsidR="00C4295C">
        <w:rPr>
          <w:rFonts w:ascii="Times New Roman" w:hAnsi="Times New Roman" w:cs="Times New Roman"/>
          <w:sz w:val="24"/>
          <w:szCs w:val="24"/>
        </w:rPr>
        <w:t xml:space="preserve"> </w:t>
      </w:r>
      <w:r w:rsidRPr="004263A4">
        <w:rPr>
          <w:rFonts w:ascii="Times New Roman" w:hAnsi="Times New Roman" w:cs="Times New Roman"/>
          <w:sz w:val="24"/>
          <w:szCs w:val="24"/>
        </w:rPr>
        <w:t xml:space="preserve">dependen de recursos compartidos de almacenamiento en red (NAS) para gestionar información colaborativa e histórica. Esa infraestructura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almacena hoy alrededor de 120 TB, de los cuales cerca de 55 TB corresponden a información histórica que prácticamente ya no se consulta.</w:t>
      </w:r>
    </w:p>
    <w:p w14:paraId="3921A7A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En ese marco, la organización viene ejecutando un programa de migración de la NAS hacia Microsoft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El programa avanza, pero enfrenta un obstáculo concreto: las herramientas nativas de Microsoft para operar el almacenamiento en la nube Azure Storage Explorer y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presentan una curva de aprendizaje pronunciada para el usuario final. El resultado es resistencia al cambio, incremento de tickets de soporte y pérdida de productividad en las áreas ya migradas.</w:t>
      </w:r>
    </w:p>
    <w:p w14:paraId="5B28EF2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presente informe plantea como solución el desarrollo de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una aplicación web construida principalmente en Java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y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que actúa como interfaz moderna, responsive e intuitiva sobre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La aplicación permite listar, navegar, buscar, cargar, descargar y sincronizar archivos alojados en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con autenticación básica, registro de auditoría e integración con PowerShell para tareas administrativas.</w:t>
      </w:r>
    </w:p>
    <w:p w14:paraId="4C6AB9C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alcance de esta primera versión cubre las operaciones diarias del usuario final y deja fuera la migración masiva de datos, la sincronización bidireccional en tiempo real, la integración completa con Azure Active </w:t>
      </w:r>
      <w:proofErr w:type="spellStart"/>
      <w:r w:rsidRPr="004263A4">
        <w:rPr>
          <w:rFonts w:ascii="Times New Roman" w:hAnsi="Times New Roman" w:cs="Times New Roman"/>
          <w:sz w:val="24"/>
          <w:szCs w:val="24"/>
        </w:rPr>
        <w:t>Directory</w:t>
      </w:r>
      <w:proofErr w:type="spellEnd"/>
      <w:r w:rsidRPr="004263A4">
        <w:rPr>
          <w:rFonts w:ascii="Times New Roman" w:hAnsi="Times New Roman" w:cs="Times New Roman"/>
          <w:sz w:val="24"/>
          <w:szCs w:val="24"/>
        </w:rPr>
        <w:t xml:space="preserve"> y el desarrollo de aplicaciones móviles nativas.</w:t>
      </w:r>
    </w:p>
    <w:p w14:paraId="3566CE22" w14:textId="77777777" w:rsid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documento desarrolla el análisis del contexto empresarial y su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xml:space="preserve">, plantea y compara tres alternativas de solución con sus respectivos prototipos de pantalla, presenta las herramientas de gestión del proyecto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 WBS y diagrama de Gantt), formaliza el análisis de la solución seleccionada mediante casos de uso y requisitos bajo el estándar SRS, y cierra con el diseño de procesos y de arquitectura. El proyecto se ejecuta en 14 semanas con un presupuesto total de US$ 42.00 y tiene como criterio de calidad que al menos el 80 % de los usuarios de prueba evalúe la herramienta como más fácil de usar que Azure Storage Explorer.</w:t>
      </w:r>
    </w:p>
    <w:p w14:paraId="43FEADF7" w14:textId="77777777" w:rsidR="004263A4" w:rsidRDefault="004263A4" w:rsidP="004263A4">
      <w:pPr>
        <w:spacing w:after="160" w:line="278" w:lineRule="auto"/>
        <w:rPr>
          <w:rFonts w:ascii="Times New Roman" w:hAnsi="Times New Roman" w:cs="Times New Roman"/>
          <w:sz w:val="24"/>
          <w:szCs w:val="24"/>
        </w:rPr>
      </w:pPr>
    </w:p>
    <w:p w14:paraId="1C64BEBD" w14:textId="77777777" w:rsidR="00146193" w:rsidRPr="004263A4" w:rsidRDefault="004263A4" w:rsidP="004263A4">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r w:rsidR="00146193" w:rsidRPr="004263A4">
        <w:rPr>
          <w:rFonts w:ascii="Times New Roman" w:hAnsi="Times New Roman" w:cs="Times New Roman"/>
          <w:b/>
          <w:bCs/>
          <w:sz w:val="24"/>
          <w:szCs w:val="24"/>
        </w:rPr>
        <w:lastRenderedPageBreak/>
        <w:t>2. Introducción</w:t>
      </w:r>
    </w:p>
    <w:p w14:paraId="5FF6229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2.1. Contexto y justificación del proyecto</w:t>
      </w:r>
    </w:p>
    <w:p w14:paraId="009AC59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transformación digital del sector financiero peruano ha impulsado la migración de infraestructura de almacenamiento local hacia plataformas de nube certificadas. En la organización analizada, esa migración responde a tres presiones concretas: el riesgo de </w:t>
      </w:r>
      <w:proofErr w:type="spellStart"/>
      <w:r w:rsidRPr="004263A4">
        <w:rPr>
          <w:rFonts w:ascii="Times New Roman" w:hAnsi="Times New Roman" w:cs="Times New Roman"/>
          <w:sz w:val="24"/>
          <w:szCs w:val="24"/>
        </w:rPr>
        <w:t>ransomware</w:t>
      </w:r>
      <w:proofErr w:type="spellEnd"/>
      <w:r w:rsidRPr="004263A4">
        <w:rPr>
          <w:rFonts w:ascii="Times New Roman" w:hAnsi="Times New Roman" w:cs="Times New Roman"/>
          <w:sz w:val="24"/>
          <w:szCs w:val="24"/>
        </w:rPr>
        <w:t xml:space="preserve"> sobre una NAS sin antivirus y con permisos mal asignados, una política de </w:t>
      </w:r>
      <w:proofErr w:type="spellStart"/>
      <w:r w:rsidRPr="004263A4">
        <w:rPr>
          <w:rFonts w:ascii="Times New Roman" w:hAnsi="Times New Roman" w:cs="Times New Roman"/>
          <w:sz w:val="24"/>
          <w:szCs w:val="24"/>
        </w:rPr>
        <w:t>backup</w:t>
      </w:r>
      <w:proofErr w:type="spellEnd"/>
      <w:r w:rsidRPr="004263A4">
        <w:rPr>
          <w:rFonts w:ascii="Times New Roman" w:hAnsi="Times New Roman" w:cs="Times New Roman"/>
          <w:sz w:val="24"/>
          <w:szCs w:val="24"/>
        </w:rPr>
        <w:t xml:space="preserve"> de solo 7 días que genera indisponibilidad de información crítica, y la imposibilidad de replicar la información por limitaciones de espacio en el sitio alterno.</w:t>
      </w:r>
    </w:p>
    <w:p w14:paraId="4C9B028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programa de migración NAS → Azure ya está validado: durante 2024 se migraron ocho áreas con una velocidad aproximada de 1 TB cada tres horas, en ventanas de baja carga, con siete días de pruebas de acceso posteriores a cada migración. La información con menos de diez años de antigüedad se traslada a Azure, SharePoint u OneDrive, mientras que la de diez años o más se deriva a cintas magnéticas.</w:t>
      </w:r>
    </w:p>
    <w:p w14:paraId="71BDCD1D"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cuello de botella, por tanto, no es técnico ni de infraestructura: es de adopción. Una vez migrada un área, sus usuarios deben operar su información con Azure Storage Explorer o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herramientas diseñadas para perfiles administradores y no para usuarios de negocio. Este proyecto se justifica porque atiende precisamente ese punto: sin una capa de usabilidad, la inversión en migración no se traduce en adopción, y la organización arriesga que las áreas soliciten excepciones para conservar la NAS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perpetuando el riesgo que la migración buscaba eliminar.</w:t>
      </w:r>
    </w:p>
    <w:p w14:paraId="1972BA70" w14:textId="77777777" w:rsidR="004263A4" w:rsidRPr="004263A4" w:rsidRDefault="004263A4" w:rsidP="004263A4">
      <w:pPr>
        <w:spacing w:line="276" w:lineRule="auto"/>
        <w:jc w:val="both"/>
        <w:rPr>
          <w:rFonts w:ascii="Times New Roman" w:hAnsi="Times New Roman" w:cs="Times New Roman"/>
          <w:sz w:val="24"/>
          <w:szCs w:val="24"/>
        </w:rPr>
      </w:pPr>
    </w:p>
    <w:p w14:paraId="6167198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2.2. Objetivo general</w:t>
      </w:r>
    </w:p>
    <w:p w14:paraId="4B4C1F46"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Diseñar y planificar una aplicación web desarrollada principalmente en Java que permita a los usuarios finales de las áreas migradas gestionar de forma autónoma e intuitiva la información alojada en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reduciendo la dependencia de las herramientas nativas de Microsoft y acelerando la adopción del programa de migración NAS → Azure.</w:t>
      </w:r>
    </w:p>
    <w:p w14:paraId="42588D3B" w14:textId="77777777" w:rsidR="004263A4" w:rsidRPr="004263A4" w:rsidRDefault="004263A4" w:rsidP="004263A4">
      <w:pPr>
        <w:spacing w:line="276" w:lineRule="auto"/>
        <w:jc w:val="both"/>
        <w:rPr>
          <w:rFonts w:ascii="Times New Roman" w:hAnsi="Times New Roman" w:cs="Times New Roman"/>
          <w:sz w:val="24"/>
          <w:szCs w:val="24"/>
        </w:rPr>
      </w:pPr>
    </w:p>
    <w:p w14:paraId="5A2EF13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2.3. Objetivos específicos</w:t>
      </w:r>
    </w:p>
    <w:p w14:paraId="55E9A513" w14:textId="7C3C3271"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Analizar el contexto de la organización visión, misión, entorno, estrategias y planes e identificar con precisión el problema de usabilidad que afecta a las áreas migradas, representando el modelo de negocio de la solución mediante la herramienta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w:t>
      </w:r>
    </w:p>
    <w:p w14:paraId="7F6EA3AA"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Plantear tres alternativas de solución tecnológica, cada una con al menos cinco pantallas prototipadas y un mínimo de 50 % de desarrollo en Java, y seleccionar la más viable mediante una matriz de evaluación con criterios ponderados.</w:t>
      </w:r>
    </w:p>
    <w:p w14:paraId="5289A1D3"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Planificar el proyecto empleando las herramientas de gestión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Work</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Breakdown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Structure</w:t>
      </w:r>
      <w:proofErr w:type="spellEnd"/>
      <w:r w:rsidRPr="004263A4">
        <w:rPr>
          <w:rFonts w:ascii="Times New Roman" w:hAnsi="Times New Roman" w:cs="Times New Roman"/>
          <w:sz w:val="24"/>
          <w:szCs w:val="24"/>
        </w:rPr>
        <w:t xml:space="preserve"> y diagrama de Gantt, de modo que la planificación cubra íntegramente el alcance definido.</w:t>
      </w:r>
    </w:p>
    <w:p w14:paraId="0511F93E"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Especificar el análisis de la solución seleccionada mediante el diagrama de casos de uso del sistema y la documentación de requisitos funcionales y no funcionales siguiendo el estándar SRS.</w:t>
      </w:r>
    </w:p>
    <w:p w14:paraId="1D936DFB" w14:textId="77777777" w:rsidR="00146193" w:rsidRPr="004263A4" w:rsidRDefault="00146193" w:rsidP="004263A4">
      <w:pPr>
        <w:numPr>
          <w:ilvl w:val="0"/>
          <w:numId w:val="3"/>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Diseñar la estructura de la solución a través del diagrama de proceso y de la arquitectura de alto nivel, verificando la cobertura del alcance funcional y no funcional planteado.</w:t>
      </w:r>
    </w:p>
    <w:p w14:paraId="3BEF0156" w14:textId="77777777" w:rsidR="00146193" w:rsidRPr="004263A4" w:rsidRDefault="00146193" w:rsidP="004263A4">
      <w:pPr>
        <w:spacing w:line="276" w:lineRule="auto"/>
        <w:jc w:val="both"/>
        <w:rPr>
          <w:rFonts w:ascii="Times New Roman" w:hAnsi="Times New Roman" w:cs="Times New Roman"/>
          <w:sz w:val="24"/>
          <w:szCs w:val="24"/>
        </w:rPr>
      </w:pPr>
    </w:p>
    <w:p w14:paraId="5B132133"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 Análisis del contexto de la empresa</w:t>
      </w:r>
    </w:p>
    <w:p w14:paraId="07ED7D05"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3.1. Descripción de la organización</w:t>
      </w:r>
    </w:p>
    <w:p w14:paraId="3CE1D3F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organización analizada es una empresa corporativa de gran escala que opera en el sector financiero y de servicios del Perú. Su operación diaria involucra a múltiples áreas de negocio entre ellas Seguridad de la Información, Riesgos, Telefonía y </w:t>
      </w:r>
      <w:proofErr w:type="spellStart"/>
      <w:r w:rsidRPr="004263A4">
        <w:rPr>
          <w:rFonts w:ascii="Times New Roman" w:hAnsi="Times New Roman" w:cs="Times New Roman"/>
          <w:sz w:val="24"/>
          <w:szCs w:val="24"/>
        </w:rPr>
        <w:t>Pricing</w:t>
      </w:r>
      <w:proofErr w:type="spellEnd"/>
      <w:r w:rsidRPr="004263A4">
        <w:rPr>
          <w:rFonts w:ascii="Times New Roman" w:hAnsi="Times New Roman" w:cs="Times New Roman"/>
          <w:sz w:val="24"/>
          <w:szCs w:val="24"/>
        </w:rPr>
        <w:t xml:space="preserve"> que dependen de recursos compartidos de almacenamiento en red (NAS, Network </w:t>
      </w:r>
      <w:proofErr w:type="spellStart"/>
      <w:r w:rsidRPr="004263A4">
        <w:rPr>
          <w:rFonts w:ascii="Times New Roman" w:hAnsi="Times New Roman" w:cs="Times New Roman"/>
          <w:sz w:val="24"/>
          <w:szCs w:val="24"/>
        </w:rPr>
        <w:t>Attached</w:t>
      </w:r>
      <w:proofErr w:type="spellEnd"/>
      <w:r w:rsidRPr="004263A4">
        <w:rPr>
          <w:rFonts w:ascii="Times New Roman" w:hAnsi="Times New Roman" w:cs="Times New Roman"/>
          <w:sz w:val="24"/>
          <w:szCs w:val="24"/>
        </w:rPr>
        <w:t xml:space="preserve"> Storage) para gestionar tanto información colaborativa de trabajo diario como información histórica de consulta esporádica.</w:t>
      </w:r>
    </w:p>
    <w:p w14:paraId="3E8DE94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infraestructura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almacena actualmente alrededor de 120 TB, con un crecimiento superior a 20 TB en los últimos cuatro años. De ese total, aproximadamente 55 TB el 40 % corresponde a información histórica que prácticamente ya no se consulta, lo que revela una oportunidad clara de optimización del almacenamiento y de reducción de costos de infraestructura.</w:t>
      </w:r>
    </w:p>
    <w:p w14:paraId="653AF8E5"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3.2. Visión</w:t>
      </w:r>
    </w:p>
    <w:p w14:paraId="226B5A8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Consolidarse como una organización líder en la adopción de tecnologías de nube híbrida, garantizando disponibilidad, seguridad y eficiencia en el acceso a la información crítica del negocio. Esto implica dejar atrás los riesgos propios de la infraestructura </w:t>
      </w:r>
      <w:proofErr w:type="spellStart"/>
      <w:r w:rsidRPr="004263A4">
        <w:rPr>
          <w:rFonts w:ascii="Times New Roman" w:hAnsi="Times New Roman" w:cs="Times New Roman"/>
          <w:sz w:val="24"/>
          <w:szCs w:val="24"/>
        </w:rPr>
        <w:t>legacy</w:t>
      </w:r>
      <w:proofErr w:type="spellEnd"/>
      <w:r w:rsidRPr="004263A4">
        <w:rPr>
          <w:rFonts w:ascii="Times New Roman" w:hAnsi="Times New Roman" w:cs="Times New Roman"/>
          <w:sz w:val="24"/>
          <w:szCs w:val="24"/>
        </w:rPr>
        <w:t xml:space="preserve"> y posicionarse como referente de transformación digital dentro del sector financiero y de servicios.</w:t>
      </w:r>
    </w:p>
    <w:p w14:paraId="0B7DF2F9"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3.3. Misión</w:t>
      </w:r>
    </w:p>
    <w:p w14:paraId="79DEF7D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Brindar a las áreas de negocio y a los usuarios finales herramientas modernas, seguras e intuitivas para gestionar su información, reduciendo la dependencia de una infraestructura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vulnerable. Esto se traduce en menores costos de almacenamiento y en una continuidad operativa más sólida, apoyada en soluciones sobre Microsoft Azure.</w:t>
      </w:r>
    </w:p>
    <w:p w14:paraId="79D62A6C"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3.4. Entorno</w:t>
      </w:r>
    </w:p>
    <w:p w14:paraId="28266A3F"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w:t>
      </w:r>
      <w:r w:rsidRPr="004263A4">
        <w:rPr>
          <w:rFonts w:ascii="Times New Roman" w:hAnsi="Times New Roman" w:cs="Times New Roman"/>
          <w:sz w:val="24"/>
          <w:szCs w:val="24"/>
        </w:rPr>
        <w:br/>
      </w:r>
      <w:r w:rsidRPr="004263A4">
        <w:rPr>
          <w:rFonts w:ascii="Times New Roman" w:hAnsi="Times New Roman" w:cs="Times New Roman"/>
          <w:i/>
          <w:iCs/>
          <w:sz w:val="24"/>
          <w:szCs w:val="24"/>
        </w:rPr>
        <w:t>Análisis de factores internos y externos del entorno</w:t>
      </w:r>
    </w:p>
    <w:tbl>
      <w:tblPr>
        <w:tblStyle w:val="Tablaconcuadrcula"/>
        <w:tblW w:w="0" w:type="auto"/>
        <w:tblLook w:val="04A0" w:firstRow="1" w:lastRow="0" w:firstColumn="1" w:lastColumn="0" w:noHBand="0" w:noVBand="1"/>
      </w:tblPr>
      <w:tblGrid>
        <w:gridCol w:w="990"/>
        <w:gridCol w:w="3776"/>
        <w:gridCol w:w="3728"/>
      </w:tblGrid>
      <w:tr w:rsidR="00146193" w:rsidRPr="004263A4" w14:paraId="4C5687EA" w14:textId="77777777" w:rsidTr="00494B4E">
        <w:tc>
          <w:tcPr>
            <w:tcW w:w="0" w:type="auto"/>
            <w:hideMark/>
          </w:tcPr>
          <w:p w14:paraId="64C6B3D9"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Ámbito</w:t>
            </w:r>
          </w:p>
        </w:tc>
        <w:tc>
          <w:tcPr>
            <w:tcW w:w="0" w:type="auto"/>
            <w:hideMark/>
          </w:tcPr>
          <w:p w14:paraId="35EE782E"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Factor</w:t>
            </w:r>
          </w:p>
        </w:tc>
        <w:tc>
          <w:tcPr>
            <w:tcW w:w="0" w:type="auto"/>
            <w:hideMark/>
          </w:tcPr>
          <w:p w14:paraId="18854937"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Implicancia para el proyecto</w:t>
            </w:r>
          </w:p>
        </w:tc>
      </w:tr>
      <w:tr w:rsidR="00146193" w:rsidRPr="004263A4" w14:paraId="46181C31" w14:textId="77777777" w:rsidTr="00494B4E">
        <w:tc>
          <w:tcPr>
            <w:tcW w:w="0" w:type="auto"/>
            <w:hideMark/>
          </w:tcPr>
          <w:p w14:paraId="2EA8FA0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238D504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Ausencia de antivirus en la NAS y permisos mal asignados</w:t>
            </w:r>
          </w:p>
        </w:tc>
        <w:tc>
          <w:tcPr>
            <w:tcW w:w="0" w:type="auto"/>
            <w:hideMark/>
          </w:tcPr>
          <w:p w14:paraId="7F4CF32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Alto riesgo de </w:t>
            </w:r>
            <w:proofErr w:type="spellStart"/>
            <w:r w:rsidRPr="004263A4">
              <w:rPr>
                <w:rFonts w:ascii="Times New Roman" w:hAnsi="Times New Roman" w:cs="Times New Roman"/>
                <w:sz w:val="24"/>
                <w:szCs w:val="24"/>
              </w:rPr>
              <w:t>ransomware</w:t>
            </w:r>
            <w:proofErr w:type="spellEnd"/>
            <w:r w:rsidRPr="004263A4">
              <w:rPr>
                <w:rFonts w:ascii="Times New Roman" w:hAnsi="Times New Roman" w:cs="Times New Roman"/>
                <w:sz w:val="24"/>
                <w:szCs w:val="24"/>
              </w:rPr>
              <w:t xml:space="preserve"> que la migración a la nube busca eliminar</w:t>
            </w:r>
          </w:p>
        </w:tc>
      </w:tr>
      <w:tr w:rsidR="00146193" w:rsidRPr="004263A4" w14:paraId="6A9822E6" w14:textId="77777777" w:rsidTr="00494B4E">
        <w:tc>
          <w:tcPr>
            <w:tcW w:w="0" w:type="auto"/>
            <w:hideMark/>
          </w:tcPr>
          <w:p w14:paraId="25FE708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2D2F8DA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Política de </w:t>
            </w:r>
            <w:proofErr w:type="spellStart"/>
            <w:r w:rsidRPr="004263A4">
              <w:rPr>
                <w:rFonts w:ascii="Times New Roman" w:hAnsi="Times New Roman" w:cs="Times New Roman"/>
                <w:sz w:val="24"/>
                <w:szCs w:val="24"/>
              </w:rPr>
              <w:t>backup</w:t>
            </w:r>
            <w:proofErr w:type="spellEnd"/>
            <w:r w:rsidRPr="004263A4">
              <w:rPr>
                <w:rFonts w:ascii="Times New Roman" w:hAnsi="Times New Roman" w:cs="Times New Roman"/>
                <w:sz w:val="24"/>
                <w:szCs w:val="24"/>
              </w:rPr>
              <w:t xml:space="preserve"> limitada a 7 días</w:t>
            </w:r>
          </w:p>
        </w:tc>
        <w:tc>
          <w:tcPr>
            <w:tcW w:w="0" w:type="auto"/>
            <w:hideMark/>
          </w:tcPr>
          <w:p w14:paraId="145A631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Indisponibilidad de información crítica ante incidentes</w:t>
            </w:r>
          </w:p>
        </w:tc>
      </w:tr>
      <w:tr w:rsidR="00146193" w:rsidRPr="004263A4" w14:paraId="7021B07A" w14:textId="77777777" w:rsidTr="00494B4E">
        <w:tc>
          <w:tcPr>
            <w:tcW w:w="0" w:type="auto"/>
            <w:hideMark/>
          </w:tcPr>
          <w:p w14:paraId="697FBE9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64BEF24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Falta de replicación por limitaciones de espacio en el sitio alterno</w:t>
            </w:r>
          </w:p>
        </w:tc>
        <w:tc>
          <w:tcPr>
            <w:tcW w:w="0" w:type="auto"/>
            <w:hideMark/>
          </w:tcPr>
          <w:p w14:paraId="0C60943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Sin sitio de contingencia efectivo para la información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w:t>
            </w:r>
          </w:p>
        </w:tc>
      </w:tr>
      <w:tr w:rsidR="00146193" w:rsidRPr="004263A4" w14:paraId="44C0BDE5" w14:textId="77777777" w:rsidTr="00494B4E">
        <w:tc>
          <w:tcPr>
            <w:tcW w:w="0" w:type="auto"/>
            <w:hideMark/>
          </w:tcPr>
          <w:p w14:paraId="577C3D9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Interno</w:t>
            </w:r>
          </w:p>
        </w:tc>
        <w:tc>
          <w:tcPr>
            <w:tcW w:w="0" w:type="auto"/>
            <w:hideMark/>
          </w:tcPr>
          <w:p w14:paraId="5454B5A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Curva de aprendizaje elevada de los usuarios frente a herramientas nativas</w:t>
            </w:r>
          </w:p>
        </w:tc>
        <w:tc>
          <w:tcPr>
            <w:tcW w:w="0" w:type="auto"/>
            <w:hideMark/>
          </w:tcPr>
          <w:p w14:paraId="50C8DC8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Origen directo del problema que aborda este proyecto</w:t>
            </w:r>
          </w:p>
        </w:tc>
      </w:tr>
      <w:tr w:rsidR="00146193" w:rsidRPr="004263A4" w14:paraId="00D0D954" w14:textId="77777777" w:rsidTr="00494B4E">
        <w:tc>
          <w:tcPr>
            <w:tcW w:w="0" w:type="auto"/>
            <w:hideMark/>
          </w:tcPr>
          <w:p w14:paraId="3141E36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Externo</w:t>
            </w:r>
          </w:p>
        </w:tc>
        <w:tc>
          <w:tcPr>
            <w:tcW w:w="0" w:type="auto"/>
            <w:hideMark/>
          </w:tcPr>
          <w:p w14:paraId="47BD4E1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Presión regulatoria y de seguridad de la información</w:t>
            </w:r>
          </w:p>
        </w:tc>
        <w:tc>
          <w:tcPr>
            <w:tcW w:w="0" w:type="auto"/>
            <w:hideMark/>
          </w:tcPr>
          <w:p w14:paraId="4468BAB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Obligación de migrar hacia nubes certificadas</w:t>
            </w:r>
          </w:p>
        </w:tc>
      </w:tr>
      <w:tr w:rsidR="00146193" w:rsidRPr="004263A4" w14:paraId="1E0A4F97" w14:textId="77777777" w:rsidTr="00494B4E">
        <w:tc>
          <w:tcPr>
            <w:tcW w:w="0" w:type="auto"/>
            <w:hideMark/>
          </w:tcPr>
          <w:p w14:paraId="672E17D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Externo</w:t>
            </w:r>
          </w:p>
        </w:tc>
        <w:tc>
          <w:tcPr>
            <w:tcW w:w="0" w:type="auto"/>
            <w:hideMark/>
          </w:tcPr>
          <w:p w14:paraId="6E56B43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Adopción corporativa creciente de Microsoft Azure, SharePoint y OneDrive</w:t>
            </w:r>
          </w:p>
        </w:tc>
        <w:tc>
          <w:tcPr>
            <w:tcW w:w="0" w:type="auto"/>
            <w:hideMark/>
          </w:tcPr>
          <w:p w14:paraId="0F4D282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Ecosistema tecnológico ya definido; la solución debe integrarse a él</w:t>
            </w:r>
          </w:p>
        </w:tc>
      </w:tr>
      <w:tr w:rsidR="00146193" w:rsidRPr="004263A4" w14:paraId="2A36C29A" w14:textId="77777777" w:rsidTr="00494B4E">
        <w:tc>
          <w:tcPr>
            <w:tcW w:w="0" w:type="auto"/>
            <w:hideMark/>
          </w:tcPr>
          <w:p w14:paraId="0C9C0B2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Externo</w:t>
            </w:r>
          </w:p>
        </w:tc>
        <w:tc>
          <w:tcPr>
            <w:tcW w:w="0" w:type="auto"/>
            <w:hideMark/>
          </w:tcPr>
          <w:p w14:paraId="5964B2F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Evolución del ecosistema Java y del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w:t>
            </w:r>
          </w:p>
        </w:tc>
        <w:tc>
          <w:tcPr>
            <w:tcW w:w="0" w:type="auto"/>
            <w:hideMark/>
          </w:tcPr>
          <w:p w14:paraId="0732280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Disponibilidad de librerías open </w:t>
            </w:r>
            <w:proofErr w:type="spellStart"/>
            <w:r w:rsidRPr="004263A4">
              <w:rPr>
                <w:rFonts w:ascii="Times New Roman" w:hAnsi="Times New Roman" w:cs="Times New Roman"/>
                <w:sz w:val="24"/>
                <w:szCs w:val="24"/>
              </w:rPr>
              <w:t>source</w:t>
            </w:r>
            <w:proofErr w:type="spellEnd"/>
            <w:r w:rsidRPr="004263A4">
              <w:rPr>
                <w:rFonts w:ascii="Times New Roman" w:hAnsi="Times New Roman" w:cs="Times New Roman"/>
                <w:sz w:val="24"/>
                <w:szCs w:val="24"/>
              </w:rPr>
              <w:t xml:space="preserve"> sin costo de licencia</w:t>
            </w:r>
          </w:p>
        </w:tc>
      </w:tr>
      <w:tr w:rsidR="004263A4" w:rsidRPr="004263A4" w14:paraId="449F7575" w14:textId="77777777" w:rsidTr="00494B4E">
        <w:tc>
          <w:tcPr>
            <w:tcW w:w="0" w:type="auto"/>
          </w:tcPr>
          <w:p w14:paraId="11D465EA" w14:textId="77777777" w:rsidR="004263A4" w:rsidRPr="004263A4" w:rsidRDefault="004263A4" w:rsidP="004263A4">
            <w:pPr>
              <w:spacing w:line="276" w:lineRule="auto"/>
              <w:jc w:val="both"/>
              <w:rPr>
                <w:rFonts w:ascii="Times New Roman" w:hAnsi="Times New Roman" w:cs="Times New Roman"/>
                <w:sz w:val="24"/>
                <w:szCs w:val="24"/>
              </w:rPr>
            </w:pPr>
          </w:p>
        </w:tc>
        <w:tc>
          <w:tcPr>
            <w:tcW w:w="0" w:type="auto"/>
          </w:tcPr>
          <w:p w14:paraId="1C567EED" w14:textId="77777777" w:rsidR="004263A4" w:rsidRPr="004263A4" w:rsidRDefault="004263A4" w:rsidP="004263A4">
            <w:pPr>
              <w:spacing w:line="276" w:lineRule="auto"/>
              <w:jc w:val="both"/>
              <w:rPr>
                <w:rFonts w:ascii="Times New Roman" w:hAnsi="Times New Roman" w:cs="Times New Roman"/>
                <w:sz w:val="24"/>
                <w:szCs w:val="24"/>
              </w:rPr>
            </w:pPr>
          </w:p>
        </w:tc>
        <w:tc>
          <w:tcPr>
            <w:tcW w:w="0" w:type="auto"/>
          </w:tcPr>
          <w:p w14:paraId="3D50176D" w14:textId="77777777" w:rsidR="004263A4" w:rsidRPr="004263A4" w:rsidRDefault="004263A4" w:rsidP="004263A4">
            <w:pPr>
              <w:spacing w:line="276" w:lineRule="auto"/>
              <w:jc w:val="both"/>
              <w:rPr>
                <w:rFonts w:ascii="Times New Roman" w:hAnsi="Times New Roman" w:cs="Times New Roman"/>
                <w:sz w:val="24"/>
                <w:szCs w:val="24"/>
              </w:rPr>
            </w:pPr>
          </w:p>
        </w:tc>
      </w:tr>
    </w:tbl>
    <w:p w14:paraId="3469E092" w14:textId="77777777" w:rsidR="004263A4" w:rsidRDefault="004263A4" w:rsidP="004263A4">
      <w:pPr>
        <w:spacing w:line="276" w:lineRule="auto"/>
        <w:jc w:val="both"/>
        <w:rPr>
          <w:rFonts w:ascii="Times New Roman" w:hAnsi="Times New Roman" w:cs="Times New Roman"/>
          <w:b/>
          <w:bCs/>
          <w:sz w:val="24"/>
          <w:szCs w:val="24"/>
        </w:rPr>
      </w:pPr>
    </w:p>
    <w:p w14:paraId="5CD91D6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3.5. Estrategias actuales de la empresa</w:t>
      </w:r>
    </w:p>
    <w:p w14:paraId="104AB704"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Migración estructurada de la NAS hacia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con clasificación inteligente de la información por antigüedad y frecuencia de uso.</w:t>
      </w:r>
    </w:p>
    <w:p w14:paraId="1D5BD4D2"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Reducción del 40 % del volumen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 derivando los 55 TB de información histórica hacia cintas magnéticas.</w:t>
      </w:r>
    </w:p>
    <w:p w14:paraId="670030E3"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Eliminación del riesgo de </w:t>
      </w:r>
      <w:proofErr w:type="spellStart"/>
      <w:r w:rsidRPr="004263A4">
        <w:rPr>
          <w:rFonts w:ascii="Times New Roman" w:hAnsi="Times New Roman" w:cs="Times New Roman"/>
          <w:sz w:val="24"/>
          <w:szCs w:val="24"/>
        </w:rPr>
        <w:t>ransomware</w:t>
      </w:r>
      <w:proofErr w:type="spellEnd"/>
      <w:r w:rsidRPr="004263A4">
        <w:rPr>
          <w:rFonts w:ascii="Times New Roman" w:hAnsi="Times New Roman" w:cs="Times New Roman"/>
          <w:sz w:val="24"/>
          <w:szCs w:val="24"/>
        </w:rPr>
        <w:t xml:space="preserve"> mediante </w:t>
      </w:r>
      <w:proofErr w:type="spellStart"/>
      <w:r w:rsidRPr="004263A4">
        <w:rPr>
          <w:rFonts w:ascii="Times New Roman" w:hAnsi="Times New Roman" w:cs="Times New Roman"/>
          <w:sz w:val="24"/>
          <w:szCs w:val="24"/>
        </w:rPr>
        <w:t>backup</w:t>
      </w:r>
      <w:proofErr w:type="spellEnd"/>
      <w:r w:rsidRPr="004263A4">
        <w:rPr>
          <w:rFonts w:ascii="Times New Roman" w:hAnsi="Times New Roman" w:cs="Times New Roman"/>
          <w:sz w:val="24"/>
          <w:szCs w:val="24"/>
        </w:rPr>
        <w:t xml:space="preserve"> permanente en cinta y almacenamiento en la nube.</w:t>
      </w:r>
    </w:p>
    <w:p w14:paraId="0D6061F0" w14:textId="77777777" w:rsidR="00146193" w:rsidRPr="004263A4"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Mejora de la experiencia de usuario a través de herramientas web modernas que reemplacen o complementen a Azure Storage Explorer.</w:t>
      </w:r>
    </w:p>
    <w:p w14:paraId="4599F620" w14:textId="77777777" w:rsidR="00146193" w:rsidRDefault="00146193" w:rsidP="004263A4">
      <w:pPr>
        <w:numPr>
          <w:ilvl w:val="0"/>
          <w:numId w:val="4"/>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Capacitación y acompañamiento a las áreas migradas para acelerar la adopción de la nube.</w:t>
      </w:r>
    </w:p>
    <w:p w14:paraId="3E83FD78" w14:textId="77777777" w:rsidR="004263A4" w:rsidRPr="004263A4" w:rsidRDefault="004263A4" w:rsidP="004263A4">
      <w:pPr>
        <w:numPr>
          <w:ilvl w:val="0"/>
          <w:numId w:val="4"/>
        </w:numPr>
        <w:spacing w:line="276" w:lineRule="auto"/>
        <w:jc w:val="both"/>
        <w:rPr>
          <w:rFonts w:ascii="Times New Roman" w:hAnsi="Times New Roman" w:cs="Times New Roman"/>
          <w:sz w:val="24"/>
          <w:szCs w:val="24"/>
        </w:rPr>
      </w:pPr>
    </w:p>
    <w:p w14:paraId="689FC83F"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3.6. Planes de la empresa</w:t>
      </w:r>
    </w:p>
    <w:p w14:paraId="54D2090E"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Proceso de migración ya validado, con ocho áreas migradas durante 2024.</w:t>
      </w:r>
    </w:p>
    <w:p w14:paraId="18B234B5"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Velocidad de migración de aproximadamente 1 TB cada 3 horas.</w:t>
      </w:r>
    </w:p>
    <w:p w14:paraId="079CB656"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Ventanas de trabajo en horarios de baja carga: lunes a viernes entre las 18:30 y las 08:00 horas, y fines de semana.</w:t>
      </w:r>
    </w:p>
    <w:p w14:paraId="220BA5A9"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Siete días de pruebas de acceso posteriores a la migración de cada área.</w:t>
      </w:r>
    </w:p>
    <w:p w14:paraId="33DF0283" w14:textId="77777777" w:rsidR="00146193" w:rsidRPr="004263A4"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Clasificación de la información: menos de 10 años de antigüedad hacia Azure, SharePoint u OneDrive; 10 años o más hacia cintas magnéticas.</w:t>
      </w:r>
    </w:p>
    <w:p w14:paraId="0D702553" w14:textId="77777777" w:rsidR="00146193" w:rsidRDefault="00146193" w:rsidP="004263A4">
      <w:pPr>
        <w:numPr>
          <w:ilvl w:val="0"/>
          <w:numId w:val="5"/>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Desarrollo de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para facilitar la gestión diaria de File Shares y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por los usuarios finales.</w:t>
      </w:r>
    </w:p>
    <w:p w14:paraId="22548A71" w14:textId="77777777" w:rsidR="004263A4" w:rsidRPr="004263A4" w:rsidRDefault="004263A4" w:rsidP="004263A4">
      <w:pPr>
        <w:numPr>
          <w:ilvl w:val="0"/>
          <w:numId w:val="5"/>
        </w:numPr>
        <w:spacing w:line="276" w:lineRule="auto"/>
        <w:jc w:val="both"/>
        <w:rPr>
          <w:rFonts w:ascii="Times New Roman" w:hAnsi="Times New Roman" w:cs="Times New Roman"/>
          <w:sz w:val="24"/>
          <w:szCs w:val="24"/>
        </w:rPr>
      </w:pPr>
    </w:p>
    <w:p w14:paraId="204FC7C0"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3.7. Problema identificado</w:t>
      </w:r>
    </w:p>
    <w:p w14:paraId="2FAEDB2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problema central identificado es la baja usabilidad y la curva de aprendizaje pronunciada de las herramientas nativas de Microsoft Azure Storage Explorer y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para los usuarios finales de las áreas ya migradas. En la práctica, este problema se manifiesta en cuatro efectos concretos:</w:t>
      </w:r>
    </w:p>
    <w:p w14:paraId="621A4F2B" w14:textId="77777777" w:rsidR="00146193" w:rsidRPr="004263A4"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Resistencia al cambio y retrasos en la adopción de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w:t>
      </w:r>
    </w:p>
    <w:p w14:paraId="265C02F5" w14:textId="77777777" w:rsidR="00146193" w:rsidRPr="004263A4"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Incremento de los tickets de soporte técnico asociados al uso de las herramientas nativas.</w:t>
      </w:r>
    </w:p>
    <w:p w14:paraId="32EA3EC8" w14:textId="77777777" w:rsidR="00146193" w:rsidRPr="004263A4"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Pérdida de productividad de los usuarios que deben gestionar archivos en la nube como parte de su trabajo diario.</w:t>
      </w:r>
    </w:p>
    <w:p w14:paraId="5F7746F6" w14:textId="77777777" w:rsidR="00146193" w:rsidRDefault="00146193" w:rsidP="004263A4">
      <w:pPr>
        <w:numPr>
          <w:ilvl w:val="0"/>
          <w:numId w:val="6"/>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Riesgo de que las áreas continúen utilizando prácticas inseguras o soliciten excepciones para mantener la NAS </w:t>
      </w:r>
      <w:proofErr w:type="spellStart"/>
      <w:r w:rsidRPr="004263A4">
        <w:rPr>
          <w:rFonts w:ascii="Times New Roman" w:hAnsi="Times New Roman" w:cs="Times New Roman"/>
          <w:sz w:val="24"/>
          <w:szCs w:val="24"/>
        </w:rPr>
        <w:t>on</w:t>
      </w:r>
      <w:proofErr w:type="spellEnd"/>
      <w:r w:rsidRPr="004263A4">
        <w:rPr>
          <w:rFonts w:ascii="Times New Roman" w:hAnsi="Times New Roman" w:cs="Times New Roman"/>
          <w:sz w:val="24"/>
          <w:szCs w:val="24"/>
        </w:rPr>
        <w:t>-premise.</w:t>
      </w:r>
    </w:p>
    <w:p w14:paraId="7DEA3011" w14:textId="77777777" w:rsidR="004263A4" w:rsidRPr="004263A4" w:rsidRDefault="004263A4" w:rsidP="004263A4">
      <w:pPr>
        <w:numPr>
          <w:ilvl w:val="0"/>
          <w:numId w:val="6"/>
        </w:numPr>
        <w:spacing w:line="276" w:lineRule="auto"/>
        <w:jc w:val="both"/>
        <w:rPr>
          <w:rFonts w:ascii="Times New Roman" w:hAnsi="Times New Roman" w:cs="Times New Roman"/>
          <w:sz w:val="24"/>
          <w:szCs w:val="24"/>
        </w:rPr>
      </w:pPr>
    </w:p>
    <w:p w14:paraId="1C43012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3.8. Alcance de la solución</w:t>
      </w:r>
    </w:p>
    <w:p w14:paraId="5190DEB5"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lastRenderedPageBreak/>
        <w:t>Tabla 2</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Delimitación del alcance de la solución</w:t>
      </w:r>
    </w:p>
    <w:tbl>
      <w:tblPr>
        <w:tblStyle w:val="Tablaconcuadrcula"/>
        <w:tblW w:w="0" w:type="auto"/>
        <w:tblLook w:val="04A0" w:firstRow="1" w:lastRow="0" w:firstColumn="1" w:lastColumn="0" w:noHBand="0" w:noVBand="1"/>
      </w:tblPr>
      <w:tblGrid>
        <w:gridCol w:w="3812"/>
        <w:gridCol w:w="4682"/>
      </w:tblGrid>
      <w:tr w:rsidR="00146193" w:rsidRPr="004263A4" w14:paraId="26B188B6" w14:textId="77777777" w:rsidTr="00494B4E">
        <w:tc>
          <w:tcPr>
            <w:tcW w:w="0" w:type="auto"/>
            <w:hideMark/>
          </w:tcPr>
          <w:p w14:paraId="3DBCAAE8"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Incluido en el alcance</w:t>
            </w:r>
          </w:p>
        </w:tc>
        <w:tc>
          <w:tcPr>
            <w:tcW w:w="0" w:type="auto"/>
            <w:hideMark/>
          </w:tcPr>
          <w:p w14:paraId="09F5685E"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Excluido del alcance</w:t>
            </w:r>
          </w:p>
        </w:tc>
      </w:tr>
      <w:tr w:rsidR="00146193" w:rsidRPr="004263A4" w14:paraId="4FD0CB98" w14:textId="77777777" w:rsidTr="00494B4E">
        <w:tc>
          <w:tcPr>
            <w:tcW w:w="0" w:type="auto"/>
            <w:hideMark/>
          </w:tcPr>
          <w:p w14:paraId="03D6683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Autenticación básica y control de acceso de usuarios</w:t>
            </w:r>
          </w:p>
        </w:tc>
        <w:tc>
          <w:tcPr>
            <w:tcW w:w="0" w:type="auto"/>
            <w:hideMark/>
          </w:tcPr>
          <w:p w14:paraId="5367CA8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Migración masiva de datos desde la NAS</w:t>
            </w:r>
          </w:p>
        </w:tc>
      </w:tr>
      <w:tr w:rsidR="00146193" w:rsidRPr="004263A4" w14:paraId="2AF6EE7E" w14:textId="77777777" w:rsidTr="00494B4E">
        <w:tc>
          <w:tcPr>
            <w:tcW w:w="0" w:type="auto"/>
            <w:hideMark/>
          </w:tcPr>
          <w:p w14:paraId="181F756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Listado de File Shares y Blob </w:t>
            </w:r>
            <w:proofErr w:type="spellStart"/>
            <w:r w:rsidRPr="004263A4">
              <w:rPr>
                <w:rFonts w:ascii="Times New Roman" w:hAnsi="Times New Roman" w:cs="Times New Roman"/>
                <w:sz w:val="24"/>
                <w:szCs w:val="24"/>
              </w:rPr>
              <w:t>Containers</w:t>
            </w:r>
            <w:proofErr w:type="spellEnd"/>
          </w:p>
        </w:tc>
        <w:tc>
          <w:tcPr>
            <w:tcW w:w="0" w:type="auto"/>
            <w:hideMark/>
          </w:tcPr>
          <w:p w14:paraId="09E82C4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Sincronización bidireccional en tiempo real propia de un cliente de escritorio</w:t>
            </w:r>
          </w:p>
        </w:tc>
      </w:tr>
      <w:tr w:rsidR="00146193" w:rsidRPr="004263A4" w14:paraId="6FFD6339" w14:textId="77777777" w:rsidTr="00494B4E">
        <w:tc>
          <w:tcPr>
            <w:tcW w:w="0" w:type="auto"/>
            <w:hideMark/>
          </w:tcPr>
          <w:p w14:paraId="5E281DA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Navegación de la estructura de carpetas</w:t>
            </w:r>
          </w:p>
        </w:tc>
        <w:tc>
          <w:tcPr>
            <w:tcW w:w="0" w:type="auto"/>
            <w:hideMark/>
          </w:tcPr>
          <w:p w14:paraId="4407881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Integración completa con Azure Active </w:t>
            </w:r>
            <w:proofErr w:type="spellStart"/>
            <w:r w:rsidRPr="004263A4">
              <w:rPr>
                <w:rFonts w:ascii="Times New Roman" w:hAnsi="Times New Roman" w:cs="Times New Roman"/>
                <w:sz w:val="24"/>
                <w:szCs w:val="24"/>
              </w:rPr>
              <w:t>Directory</w:t>
            </w:r>
            <w:proofErr w:type="spellEnd"/>
          </w:p>
        </w:tc>
      </w:tr>
      <w:tr w:rsidR="00146193" w:rsidRPr="004263A4" w14:paraId="687B69FA" w14:textId="77777777" w:rsidTr="00494B4E">
        <w:tc>
          <w:tcPr>
            <w:tcW w:w="0" w:type="auto"/>
            <w:hideMark/>
          </w:tcPr>
          <w:p w14:paraId="66D485B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Búsqueda avanzada por nombre, extensión, fecha y tamaño</w:t>
            </w:r>
          </w:p>
        </w:tc>
        <w:tc>
          <w:tcPr>
            <w:tcW w:w="0" w:type="auto"/>
            <w:hideMark/>
          </w:tcPr>
          <w:p w14:paraId="021B32E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Desarrollo de aplicaciones móviles nativas</w:t>
            </w:r>
          </w:p>
        </w:tc>
      </w:tr>
      <w:tr w:rsidR="00146193" w:rsidRPr="004263A4" w14:paraId="11F0D0FA" w14:textId="77777777" w:rsidTr="00494B4E">
        <w:tc>
          <w:tcPr>
            <w:tcW w:w="0" w:type="auto"/>
            <w:hideMark/>
          </w:tcPr>
          <w:p w14:paraId="619D9B4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Carga y descarga de archivos, y sincronización básica</w:t>
            </w:r>
          </w:p>
        </w:tc>
        <w:tc>
          <w:tcPr>
            <w:tcW w:w="0" w:type="auto"/>
            <w:hideMark/>
          </w:tcPr>
          <w:p w14:paraId="765ABC2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Administración de la infraestructura de Azure</w:t>
            </w:r>
          </w:p>
        </w:tc>
      </w:tr>
      <w:tr w:rsidR="00146193" w:rsidRPr="004263A4" w14:paraId="085E4B90" w14:textId="77777777" w:rsidTr="00494B4E">
        <w:tc>
          <w:tcPr>
            <w:tcW w:w="0" w:type="auto"/>
            <w:hideMark/>
          </w:tcPr>
          <w:p w14:paraId="5E8DD24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Registro de logs de auditoría</w:t>
            </w:r>
          </w:p>
        </w:tc>
        <w:tc>
          <w:tcPr>
            <w:tcW w:w="0" w:type="auto"/>
            <w:hideMark/>
          </w:tcPr>
          <w:p w14:paraId="01C89DE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Gestión del ciclo de vida en cintas magnéticas</w:t>
            </w:r>
          </w:p>
        </w:tc>
      </w:tr>
      <w:tr w:rsidR="00146193" w:rsidRPr="004263A4" w14:paraId="6A4EFBBF" w14:textId="77777777" w:rsidTr="00494B4E">
        <w:tc>
          <w:tcPr>
            <w:tcW w:w="0" w:type="auto"/>
            <w:hideMark/>
          </w:tcPr>
          <w:p w14:paraId="24857FF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Integración con PowerShell para tareas administrativas</w:t>
            </w:r>
          </w:p>
        </w:tc>
        <w:tc>
          <w:tcPr>
            <w:tcW w:w="0" w:type="auto"/>
            <w:hideMark/>
          </w:tcPr>
          <w:p w14:paraId="308B47D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Cifrado de archivos en el lado del cliente</w:t>
            </w:r>
          </w:p>
        </w:tc>
      </w:tr>
    </w:tbl>
    <w:p w14:paraId="731CB646" w14:textId="77777777" w:rsidR="004263A4" w:rsidRDefault="004263A4" w:rsidP="004263A4">
      <w:pPr>
        <w:spacing w:line="276" w:lineRule="auto"/>
        <w:jc w:val="both"/>
        <w:rPr>
          <w:rFonts w:ascii="Times New Roman" w:hAnsi="Times New Roman" w:cs="Times New Roman"/>
          <w:b/>
          <w:bCs/>
          <w:sz w:val="24"/>
          <w:szCs w:val="24"/>
        </w:rPr>
      </w:pPr>
    </w:p>
    <w:p w14:paraId="2F898288"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3.9. Business </w:t>
      </w:r>
      <w:proofErr w:type="spellStart"/>
      <w:r w:rsidRPr="004263A4">
        <w:rPr>
          <w:rFonts w:ascii="Times New Roman" w:hAnsi="Times New Roman" w:cs="Times New Roman"/>
          <w:b/>
          <w:bCs/>
          <w:sz w:val="24"/>
          <w:szCs w:val="24"/>
        </w:rPr>
        <w:t>Model</w:t>
      </w:r>
      <w:proofErr w:type="spellEnd"/>
      <w:r w:rsidRPr="004263A4">
        <w:rPr>
          <w:rFonts w:ascii="Times New Roman" w:hAnsi="Times New Roman" w:cs="Times New Roman"/>
          <w:b/>
          <w:bCs/>
          <w:sz w:val="24"/>
          <w:szCs w:val="24"/>
        </w:rPr>
        <w:t xml:space="preserve"> </w:t>
      </w:r>
      <w:proofErr w:type="spellStart"/>
      <w:r w:rsidRPr="004263A4">
        <w:rPr>
          <w:rFonts w:ascii="Times New Roman" w:hAnsi="Times New Roman" w:cs="Times New Roman"/>
          <w:b/>
          <w:bCs/>
          <w:sz w:val="24"/>
          <w:szCs w:val="24"/>
        </w:rPr>
        <w:t>Canvas</w:t>
      </w:r>
      <w:proofErr w:type="spellEnd"/>
    </w:p>
    <w:p w14:paraId="496172D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siguiente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xml:space="preserve"> representa el modelo de negocio de la solución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en el marco del programa de Migración NAS → Azure. Se emplea la matriz de nueve bloques propuesta por Osterwalder y Pigneur (2010), que permite visualizar de forma integrada a quién se dirige la solución, qué valor entrega, cómo se sostiene operativamente y qué beneficios genera para la organización.</w:t>
      </w:r>
    </w:p>
    <w:p w14:paraId="3A7FC7B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472B8D02" wp14:editId="6CCD5393">
            <wp:extent cx="5463540" cy="3295214"/>
            <wp:effectExtent l="0" t="0" r="3810" b="635"/>
            <wp:docPr id="1543615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5232" name="Imagen 15436152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63870" cy="3295413"/>
                    </a:xfrm>
                    <a:prstGeom prst="rect">
                      <a:avLst/>
                    </a:prstGeom>
                  </pic:spPr>
                </pic:pic>
              </a:graphicData>
            </a:graphic>
          </wp:inline>
        </w:drawing>
      </w:r>
    </w:p>
    <w:p w14:paraId="531CE1D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w:t>
      </w:r>
      <w:r w:rsidRPr="004263A4">
        <w:rPr>
          <w:rFonts w:ascii="Times New Roman" w:hAnsi="Times New Roman" w:cs="Times New Roman"/>
          <w:sz w:val="24"/>
          <w:szCs w:val="24"/>
        </w:rPr>
        <w:t xml:space="preserve">.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xml:space="preserve"> de la solución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w:t>
      </w:r>
    </w:p>
    <w:p w14:paraId="1610B758" w14:textId="77777777" w:rsidR="00146193" w:rsidRPr="004263A4" w:rsidRDefault="00146193" w:rsidP="004263A4">
      <w:pPr>
        <w:spacing w:line="276" w:lineRule="auto"/>
        <w:jc w:val="both"/>
        <w:rPr>
          <w:rFonts w:ascii="Times New Roman" w:hAnsi="Times New Roman" w:cs="Times New Roman"/>
          <w:sz w:val="24"/>
          <w:szCs w:val="24"/>
        </w:rPr>
      </w:pPr>
    </w:p>
    <w:p w14:paraId="1A567454" w14:textId="77777777" w:rsidR="00146193" w:rsidRPr="004263A4" w:rsidRDefault="00146193" w:rsidP="004263A4">
      <w:pPr>
        <w:spacing w:line="276" w:lineRule="auto"/>
        <w:jc w:val="both"/>
        <w:rPr>
          <w:rFonts w:ascii="Times New Roman" w:hAnsi="Times New Roman" w:cs="Times New Roman"/>
          <w:sz w:val="24"/>
          <w:szCs w:val="24"/>
        </w:rPr>
      </w:pPr>
    </w:p>
    <w:p w14:paraId="01B96754"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4. Planteamiento de alternativas de solución</w:t>
      </w:r>
    </w:p>
    <w:p w14:paraId="40BDA67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 xml:space="preserve">Para resolver el problema de usabilidad identificado en la sección 3.7 se plantean tres alternativas de solución tecnológica. Las tres comparten el mismo objetivo funcional y el mismo alcance definido en la sección 3.8, pero difieren en su arquitectura de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xml:space="preserve">, en su nivel de riqueza funcional y en su esfuerzo de implementación. Todas contemplan un mínimo de seis pantallas y al menos un 50 % de desarrollo en Java, conforme a las restricciones tecnológicas del curso y del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w:t>
      </w:r>
    </w:p>
    <w:p w14:paraId="46A79F09"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Los prototipos que se presentan a continuación son </w:t>
      </w:r>
      <w:proofErr w:type="spellStart"/>
      <w:r w:rsidRPr="004263A4">
        <w:rPr>
          <w:rFonts w:ascii="Times New Roman" w:hAnsi="Times New Roman" w:cs="Times New Roman"/>
          <w:sz w:val="24"/>
          <w:szCs w:val="24"/>
        </w:rPr>
        <w:t>wireframes</w:t>
      </w:r>
      <w:proofErr w:type="spellEnd"/>
      <w:r w:rsidRPr="004263A4">
        <w:rPr>
          <w:rFonts w:ascii="Times New Roman" w:hAnsi="Times New Roman" w:cs="Times New Roman"/>
          <w:sz w:val="24"/>
          <w:szCs w:val="24"/>
        </w:rPr>
        <w:t xml:space="preserve"> de media fidelidad. Su propósito es demostrar la cobertura del alcance funcional y no definir la identidad visual final del producto.</w:t>
      </w:r>
    </w:p>
    <w:p w14:paraId="278D0685" w14:textId="77777777" w:rsidR="004263A4" w:rsidRPr="004263A4" w:rsidRDefault="004263A4" w:rsidP="004263A4">
      <w:pPr>
        <w:spacing w:line="276" w:lineRule="auto"/>
        <w:jc w:val="both"/>
        <w:rPr>
          <w:rFonts w:ascii="Times New Roman" w:hAnsi="Times New Roman" w:cs="Times New Roman"/>
          <w:sz w:val="24"/>
          <w:szCs w:val="24"/>
        </w:rPr>
      </w:pPr>
    </w:p>
    <w:p w14:paraId="683FE585" w14:textId="77777777" w:rsidR="00146193" w:rsidRPr="004263A4" w:rsidRDefault="00146193" w:rsidP="004263A4">
      <w:pPr>
        <w:spacing w:line="276" w:lineRule="auto"/>
        <w:jc w:val="both"/>
        <w:rPr>
          <w:rFonts w:ascii="Times New Roman" w:hAnsi="Times New Roman" w:cs="Times New Roman"/>
          <w:b/>
          <w:bCs/>
          <w:sz w:val="24"/>
          <w:szCs w:val="24"/>
          <w:lang w:val="en-US"/>
        </w:rPr>
      </w:pPr>
      <w:r w:rsidRPr="004263A4">
        <w:rPr>
          <w:rFonts w:ascii="Times New Roman" w:hAnsi="Times New Roman" w:cs="Times New Roman"/>
          <w:b/>
          <w:bCs/>
          <w:sz w:val="24"/>
          <w:szCs w:val="24"/>
          <w:lang w:val="en-US"/>
        </w:rPr>
        <w:t xml:space="preserve">4.1. Alternativa 1: </w:t>
      </w:r>
      <w:proofErr w:type="spellStart"/>
      <w:r w:rsidRPr="004263A4">
        <w:rPr>
          <w:rFonts w:ascii="Times New Roman" w:hAnsi="Times New Roman" w:cs="Times New Roman"/>
          <w:b/>
          <w:bCs/>
          <w:sz w:val="24"/>
          <w:szCs w:val="24"/>
          <w:lang w:val="en-US"/>
        </w:rPr>
        <w:t>AzureNAS</w:t>
      </w:r>
      <w:proofErr w:type="spellEnd"/>
      <w:r w:rsidRPr="004263A4">
        <w:rPr>
          <w:rFonts w:ascii="Times New Roman" w:hAnsi="Times New Roman" w:cs="Times New Roman"/>
          <w:b/>
          <w:bCs/>
          <w:sz w:val="24"/>
          <w:szCs w:val="24"/>
          <w:lang w:val="en-US"/>
        </w:rPr>
        <w:t xml:space="preserve"> Manager (Java + Spring Boot + </w:t>
      </w:r>
      <w:proofErr w:type="spellStart"/>
      <w:r w:rsidRPr="004263A4">
        <w:rPr>
          <w:rFonts w:ascii="Times New Roman" w:hAnsi="Times New Roman" w:cs="Times New Roman"/>
          <w:b/>
          <w:bCs/>
          <w:sz w:val="24"/>
          <w:szCs w:val="24"/>
          <w:lang w:val="en-US"/>
        </w:rPr>
        <w:t>Thymeleaf</w:t>
      </w:r>
      <w:proofErr w:type="spellEnd"/>
      <w:r w:rsidRPr="004263A4">
        <w:rPr>
          <w:rFonts w:ascii="Times New Roman" w:hAnsi="Times New Roman" w:cs="Times New Roman"/>
          <w:b/>
          <w:bCs/>
          <w:sz w:val="24"/>
          <w:szCs w:val="24"/>
          <w:lang w:val="en-US"/>
        </w:rPr>
        <w:t>)</w:t>
      </w:r>
    </w:p>
    <w:p w14:paraId="76550AE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Aplicación web full-</w:t>
      </w:r>
      <w:proofErr w:type="spellStart"/>
      <w:r w:rsidRPr="004263A4">
        <w:rPr>
          <w:rFonts w:ascii="Times New Roman" w:hAnsi="Times New Roman" w:cs="Times New Roman"/>
          <w:sz w:val="24"/>
          <w:szCs w:val="24"/>
        </w:rPr>
        <w:t>stack</w:t>
      </w:r>
      <w:proofErr w:type="spellEnd"/>
      <w:r w:rsidRPr="004263A4">
        <w:rPr>
          <w:rFonts w:ascii="Times New Roman" w:hAnsi="Times New Roman" w:cs="Times New Roman"/>
          <w:sz w:val="24"/>
          <w:szCs w:val="24"/>
        </w:rPr>
        <w:t xml:space="preserve"> desarrollada principalmente en Java, con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como </w:t>
      </w:r>
      <w:proofErr w:type="spellStart"/>
      <w:r w:rsidRPr="004263A4">
        <w:rPr>
          <w:rFonts w:ascii="Times New Roman" w:hAnsi="Times New Roman" w:cs="Times New Roman"/>
          <w:sz w:val="24"/>
          <w:szCs w:val="24"/>
        </w:rPr>
        <w:t>framework</w:t>
      </w:r>
      <w:proofErr w:type="spellEnd"/>
      <w:r w:rsidRPr="004263A4">
        <w:rPr>
          <w:rFonts w:ascii="Times New Roman" w:hAnsi="Times New Roman" w:cs="Times New Roman"/>
          <w:sz w:val="24"/>
          <w:szCs w:val="24"/>
        </w:rPr>
        <w:t xml:space="preserve"> de </w:t>
      </w:r>
      <w:proofErr w:type="spellStart"/>
      <w:r w:rsidRPr="004263A4">
        <w:rPr>
          <w:rFonts w:ascii="Times New Roman" w:hAnsi="Times New Roman" w:cs="Times New Roman"/>
          <w:sz w:val="24"/>
          <w:szCs w:val="24"/>
        </w:rPr>
        <w:t>backend</w:t>
      </w:r>
      <w:proofErr w:type="spellEnd"/>
      <w:r w:rsidRPr="004263A4">
        <w:rPr>
          <w:rFonts w:ascii="Times New Roman" w:hAnsi="Times New Roman" w:cs="Times New Roman"/>
          <w:sz w:val="24"/>
          <w:szCs w:val="24"/>
        </w:rPr>
        <w:t xml:space="preserve"> y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como capa de integración. El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xml:space="preserve"> se resuelve con </w:t>
      </w:r>
      <w:proofErr w:type="spellStart"/>
      <w:r w:rsidRPr="004263A4">
        <w:rPr>
          <w:rFonts w:ascii="Times New Roman" w:hAnsi="Times New Roman" w:cs="Times New Roman"/>
          <w:sz w:val="24"/>
          <w:szCs w:val="24"/>
        </w:rPr>
        <w:t>Thymeleaf</w:t>
      </w:r>
      <w:proofErr w:type="spellEnd"/>
      <w:r w:rsidRPr="004263A4">
        <w:rPr>
          <w:rFonts w:ascii="Times New Roman" w:hAnsi="Times New Roman" w:cs="Times New Roman"/>
          <w:sz w:val="24"/>
          <w:szCs w:val="24"/>
        </w:rPr>
        <w:t xml:space="preserve"> sobre un </w:t>
      </w:r>
      <w:proofErr w:type="spellStart"/>
      <w:r w:rsidRPr="004263A4">
        <w:rPr>
          <w:rFonts w:ascii="Times New Roman" w:hAnsi="Times New Roman" w:cs="Times New Roman"/>
          <w:sz w:val="24"/>
          <w:szCs w:val="24"/>
        </w:rPr>
        <w:t>layout</w:t>
      </w:r>
      <w:proofErr w:type="spellEnd"/>
      <w:r w:rsidRPr="004263A4">
        <w:rPr>
          <w:rFonts w:ascii="Times New Roman" w:hAnsi="Times New Roman" w:cs="Times New Roman"/>
          <w:sz w:val="24"/>
          <w:szCs w:val="24"/>
        </w:rPr>
        <w:t xml:space="preserve"> responsive, de modo que la vista se renderiza del lado del servidor y el equipo mantiene un único </w:t>
      </w:r>
      <w:proofErr w:type="spellStart"/>
      <w:r w:rsidRPr="004263A4">
        <w:rPr>
          <w:rFonts w:ascii="Times New Roman" w:hAnsi="Times New Roman" w:cs="Times New Roman"/>
          <w:sz w:val="24"/>
          <w:szCs w:val="24"/>
        </w:rPr>
        <w:t>stack</w:t>
      </w:r>
      <w:proofErr w:type="spellEnd"/>
      <w:r w:rsidRPr="004263A4">
        <w:rPr>
          <w:rFonts w:ascii="Times New Roman" w:hAnsi="Times New Roman" w:cs="Times New Roman"/>
          <w:sz w:val="24"/>
          <w:szCs w:val="24"/>
        </w:rPr>
        <w:t xml:space="preserve"> tecnológico. Es la alternativa que mejor se alinea con las restricciones del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w:t>
      </w:r>
    </w:p>
    <w:p w14:paraId="3790868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Porcentaje estimado de Java:</w:t>
      </w:r>
      <w:r w:rsidRPr="004263A4">
        <w:rPr>
          <w:rFonts w:ascii="Times New Roman" w:hAnsi="Times New Roman" w:cs="Times New Roman"/>
          <w:sz w:val="24"/>
          <w:szCs w:val="24"/>
        </w:rPr>
        <w:t xml:space="preserve"> 70 – 80 %</w:t>
      </w:r>
    </w:p>
    <w:p w14:paraId="3E86BD7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Ventajas:</w:t>
      </w:r>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Stack</w:t>
      </w:r>
      <w:proofErr w:type="spellEnd"/>
      <w:r w:rsidRPr="004263A4">
        <w:rPr>
          <w:rFonts w:ascii="Times New Roman" w:hAnsi="Times New Roman" w:cs="Times New Roman"/>
          <w:sz w:val="24"/>
          <w:szCs w:val="24"/>
        </w:rPr>
        <w:t xml:space="preserve"> homogéneo y de bajo riesgo para el equipo; máximo cumplimiento de la restricción tecnológica del curso; menor esfuerzo de despliegue; curva de aprendizaje mínima para el usuario final por su similitud con un explorador de archivos convencional.</w:t>
      </w:r>
    </w:p>
    <w:p w14:paraId="521E794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Limitaciones:</w:t>
      </w:r>
      <w:r w:rsidRPr="004263A4">
        <w:rPr>
          <w:rFonts w:ascii="Times New Roman" w:hAnsi="Times New Roman" w:cs="Times New Roman"/>
          <w:sz w:val="24"/>
          <w:szCs w:val="24"/>
        </w:rPr>
        <w:t xml:space="preserve"> La interacción es menos fluida que en una aplicación de página única. No incorpora métricas visuales de uso del almacenamiento.</w:t>
      </w:r>
    </w:p>
    <w:p w14:paraId="76209CB2" w14:textId="77777777" w:rsidR="00146193" w:rsidRPr="004263A4" w:rsidRDefault="00146193" w:rsidP="004263A4">
      <w:pPr>
        <w:spacing w:line="276" w:lineRule="auto"/>
        <w:jc w:val="both"/>
        <w:rPr>
          <w:rFonts w:ascii="Times New Roman" w:hAnsi="Times New Roman" w:cs="Times New Roman"/>
          <w:b/>
          <w:bCs/>
          <w:sz w:val="24"/>
          <w:szCs w:val="24"/>
        </w:rPr>
      </w:pPr>
    </w:p>
    <w:p w14:paraId="5C28401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1C0C240B" wp14:editId="18CF745E">
            <wp:extent cx="5400040" cy="3719830"/>
            <wp:effectExtent l="0" t="0" r="0" b="0"/>
            <wp:docPr id="13911458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5835" name="Imagen 13911458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0F2E992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w:t>
      </w:r>
      <w:r w:rsidRPr="004263A4">
        <w:rPr>
          <w:rFonts w:ascii="Times New Roman" w:hAnsi="Times New Roman" w:cs="Times New Roman"/>
          <w:sz w:val="24"/>
          <w:szCs w:val="24"/>
        </w:rPr>
        <w:t>. Alternativa 1, pantalla 1: Inicio de sesión autenticación básica del usuario contra el directorio corporativo. Cubre RF-01 y CU-01.</w:t>
      </w:r>
    </w:p>
    <w:p w14:paraId="09B54F5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69B000BB" wp14:editId="2018E3D2">
            <wp:extent cx="5400040" cy="3719830"/>
            <wp:effectExtent l="0" t="0" r="0" b="0"/>
            <wp:docPr id="10415094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9474" name="Imagen 10415094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0BB2B4D3" w14:textId="77777777" w:rsidR="00146193" w:rsidRPr="004263A4" w:rsidRDefault="00146193" w:rsidP="004263A4">
      <w:pPr>
        <w:spacing w:line="276" w:lineRule="auto"/>
        <w:jc w:val="both"/>
        <w:rPr>
          <w:rFonts w:ascii="Times New Roman" w:hAnsi="Times New Roman" w:cs="Times New Roman"/>
          <w:sz w:val="24"/>
          <w:szCs w:val="24"/>
        </w:rPr>
      </w:pPr>
    </w:p>
    <w:p w14:paraId="61CFB6C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3</w:t>
      </w:r>
      <w:r w:rsidRPr="004263A4">
        <w:rPr>
          <w:rFonts w:ascii="Times New Roman" w:hAnsi="Times New Roman" w:cs="Times New Roman"/>
          <w:sz w:val="24"/>
          <w:szCs w:val="24"/>
        </w:rPr>
        <w:t xml:space="preserve">. Alternativa 1, pantalla 2: </w:t>
      </w:r>
      <w:proofErr w:type="spellStart"/>
      <w:r w:rsidRPr="004263A4">
        <w:rPr>
          <w:rFonts w:ascii="Times New Roman" w:hAnsi="Times New Roman" w:cs="Times New Roman"/>
          <w:sz w:val="24"/>
          <w:szCs w:val="24"/>
        </w:rPr>
        <w:t>Dashboard</w:t>
      </w:r>
      <w:proofErr w:type="spellEnd"/>
      <w:r w:rsidRPr="004263A4">
        <w:rPr>
          <w:rFonts w:ascii="Times New Roman" w:hAnsi="Times New Roman" w:cs="Times New Roman"/>
          <w:sz w:val="24"/>
          <w:szCs w:val="24"/>
        </w:rPr>
        <w:t xml:space="preserve"> de recursos listado de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con indicadores de espacio. Cubre RF-02 y CU-02.</w:t>
      </w:r>
    </w:p>
    <w:p w14:paraId="78A4C07E" w14:textId="77777777" w:rsidR="00146193" w:rsidRPr="004263A4" w:rsidRDefault="00146193" w:rsidP="004263A4">
      <w:pPr>
        <w:spacing w:line="276" w:lineRule="auto"/>
        <w:jc w:val="both"/>
        <w:rPr>
          <w:rFonts w:ascii="Times New Roman" w:hAnsi="Times New Roman" w:cs="Times New Roman"/>
          <w:b/>
          <w:bCs/>
          <w:sz w:val="24"/>
          <w:szCs w:val="24"/>
        </w:rPr>
      </w:pPr>
    </w:p>
    <w:p w14:paraId="6379A2CC"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noProof/>
          <w:sz w:val="24"/>
          <w:szCs w:val="24"/>
          <w14:ligatures w14:val="standardContextual"/>
        </w:rPr>
        <w:drawing>
          <wp:inline distT="0" distB="0" distL="0" distR="0" wp14:anchorId="75E8B99D" wp14:editId="7C25C36D">
            <wp:extent cx="5400040" cy="3719830"/>
            <wp:effectExtent l="0" t="0" r="0" b="0"/>
            <wp:docPr id="13324661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6172" name="Imagen 13324661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4C676438" w14:textId="77777777" w:rsidR="00146193" w:rsidRPr="004263A4" w:rsidRDefault="00146193" w:rsidP="004263A4">
      <w:pPr>
        <w:spacing w:line="276" w:lineRule="auto"/>
        <w:jc w:val="both"/>
        <w:rPr>
          <w:rFonts w:ascii="Times New Roman" w:hAnsi="Times New Roman" w:cs="Times New Roman"/>
          <w:sz w:val="24"/>
          <w:szCs w:val="24"/>
        </w:rPr>
      </w:pPr>
    </w:p>
    <w:p w14:paraId="357C98B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4</w:t>
      </w:r>
      <w:r w:rsidRPr="004263A4">
        <w:rPr>
          <w:rFonts w:ascii="Times New Roman" w:hAnsi="Times New Roman" w:cs="Times New Roman"/>
          <w:sz w:val="24"/>
          <w:szCs w:val="24"/>
        </w:rPr>
        <w:t>. Alternativa 1, pantalla 3: Explorador de archivos navegación jerárquica de la estructura de carpetas. Cubre RF-03 y CU-03.</w:t>
      </w:r>
    </w:p>
    <w:p w14:paraId="07FAFB8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4FC7357E" wp14:editId="285BF738">
            <wp:extent cx="5400040" cy="3719830"/>
            <wp:effectExtent l="0" t="0" r="0" b="0"/>
            <wp:docPr id="13739781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78178" name="Imagen 13739781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428F034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5</w:t>
      </w:r>
      <w:r w:rsidRPr="004263A4">
        <w:rPr>
          <w:rFonts w:ascii="Times New Roman" w:hAnsi="Times New Roman" w:cs="Times New Roman"/>
          <w:sz w:val="24"/>
          <w:szCs w:val="24"/>
        </w:rPr>
        <w:t>. Alternativa 1, pantalla 4: Búsqueda avanzada filtros combinados por nombre, extensión, recurso, fechas y tamaño mínimo. Cubre RF-04 y CU-04.</w:t>
      </w:r>
    </w:p>
    <w:p w14:paraId="037D102A" w14:textId="77777777" w:rsidR="00146193" w:rsidRPr="004263A4" w:rsidRDefault="00146193" w:rsidP="004263A4">
      <w:pPr>
        <w:spacing w:line="276" w:lineRule="auto"/>
        <w:jc w:val="both"/>
        <w:rPr>
          <w:rFonts w:ascii="Times New Roman" w:hAnsi="Times New Roman" w:cs="Times New Roman"/>
          <w:b/>
          <w:bCs/>
          <w:sz w:val="24"/>
          <w:szCs w:val="24"/>
        </w:rPr>
      </w:pPr>
    </w:p>
    <w:p w14:paraId="6FE1C12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6B27EE04" wp14:editId="75E30503">
            <wp:extent cx="5400040" cy="3719830"/>
            <wp:effectExtent l="0" t="0" r="0" b="0"/>
            <wp:docPr id="9380091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9143" name="Imagen 938009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42BC8B6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6</w:t>
      </w:r>
      <w:r w:rsidRPr="004263A4">
        <w:rPr>
          <w:rFonts w:ascii="Times New Roman" w:hAnsi="Times New Roman" w:cs="Times New Roman"/>
          <w:sz w:val="24"/>
          <w:szCs w:val="24"/>
        </w:rPr>
        <w:t>. Alternativa 1, pantalla 5: Carga, descarga y sincronización zona de arrastre, selección de destino y cola de transferencias. Cubre RF-05, RF-06, RF-07 y CU-05, CU-06, CU-07.</w:t>
      </w:r>
    </w:p>
    <w:p w14:paraId="563BCC59" w14:textId="77777777" w:rsidR="00146193" w:rsidRPr="004263A4" w:rsidRDefault="00146193" w:rsidP="004263A4">
      <w:pPr>
        <w:spacing w:line="276" w:lineRule="auto"/>
        <w:jc w:val="both"/>
        <w:rPr>
          <w:rFonts w:ascii="Times New Roman" w:hAnsi="Times New Roman" w:cs="Times New Roman"/>
          <w:b/>
          <w:bCs/>
          <w:sz w:val="24"/>
          <w:szCs w:val="24"/>
        </w:rPr>
      </w:pPr>
    </w:p>
    <w:p w14:paraId="4F1B507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21444425" wp14:editId="52F70340">
            <wp:extent cx="5400040" cy="3719830"/>
            <wp:effectExtent l="0" t="0" r="0" b="0"/>
            <wp:docPr id="5698673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67399" name="Imagen 569867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65E9DE4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7</w:t>
      </w:r>
      <w:r w:rsidRPr="004263A4">
        <w:rPr>
          <w:rFonts w:ascii="Times New Roman" w:hAnsi="Times New Roman" w:cs="Times New Roman"/>
          <w:sz w:val="24"/>
          <w:szCs w:val="24"/>
        </w:rPr>
        <w:t>. Alternativa 1, pantalla 6: Auditoría y consola administrativa registro de operaciones exportable a CSV e integración con PowerShell. Cubre RF-08, RF-09 y CU-08, CU-09, CU-11.</w:t>
      </w:r>
    </w:p>
    <w:p w14:paraId="58016B30" w14:textId="77777777" w:rsidR="00146193" w:rsidRPr="004263A4" w:rsidRDefault="00146193" w:rsidP="004263A4">
      <w:pPr>
        <w:spacing w:line="276" w:lineRule="auto"/>
        <w:jc w:val="both"/>
        <w:rPr>
          <w:rFonts w:ascii="Times New Roman" w:hAnsi="Times New Roman" w:cs="Times New Roman"/>
          <w:sz w:val="24"/>
          <w:szCs w:val="24"/>
        </w:rPr>
      </w:pPr>
    </w:p>
    <w:p w14:paraId="4979F404"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4.2. Alternativa 2: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Portal (API REST Java + SPA </w:t>
      </w:r>
      <w:proofErr w:type="spellStart"/>
      <w:r w:rsidRPr="004263A4">
        <w:rPr>
          <w:rFonts w:ascii="Times New Roman" w:hAnsi="Times New Roman" w:cs="Times New Roman"/>
          <w:b/>
          <w:bCs/>
          <w:sz w:val="24"/>
          <w:szCs w:val="24"/>
        </w:rPr>
        <w:t>React</w:t>
      </w:r>
      <w:proofErr w:type="spellEnd"/>
      <w:r w:rsidRPr="004263A4">
        <w:rPr>
          <w:rFonts w:ascii="Times New Roman" w:hAnsi="Times New Roman" w:cs="Times New Roman"/>
          <w:b/>
          <w:bCs/>
          <w:sz w:val="24"/>
          <w:szCs w:val="24"/>
        </w:rPr>
        <w:t>/</w:t>
      </w:r>
      <w:proofErr w:type="spellStart"/>
      <w:r w:rsidRPr="004263A4">
        <w:rPr>
          <w:rFonts w:ascii="Times New Roman" w:hAnsi="Times New Roman" w:cs="Times New Roman"/>
          <w:b/>
          <w:bCs/>
          <w:sz w:val="24"/>
          <w:szCs w:val="24"/>
        </w:rPr>
        <w:t>Vue</w:t>
      </w:r>
      <w:proofErr w:type="spellEnd"/>
      <w:r w:rsidRPr="004263A4">
        <w:rPr>
          <w:rFonts w:ascii="Times New Roman" w:hAnsi="Times New Roman" w:cs="Times New Roman"/>
          <w:b/>
          <w:bCs/>
          <w:sz w:val="24"/>
          <w:szCs w:val="24"/>
        </w:rPr>
        <w:t>)</w:t>
      </w:r>
    </w:p>
    <w:p w14:paraId="669326A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Variante que separa el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xml:space="preserve"> del </w:t>
      </w:r>
      <w:proofErr w:type="spellStart"/>
      <w:r w:rsidRPr="004263A4">
        <w:rPr>
          <w:rFonts w:ascii="Times New Roman" w:hAnsi="Times New Roman" w:cs="Times New Roman"/>
          <w:sz w:val="24"/>
          <w:szCs w:val="24"/>
        </w:rPr>
        <w:t>backend</w:t>
      </w:r>
      <w:proofErr w:type="spellEnd"/>
      <w:r w:rsidRPr="004263A4">
        <w:rPr>
          <w:rFonts w:ascii="Times New Roman" w:hAnsi="Times New Roman" w:cs="Times New Roman"/>
          <w:sz w:val="24"/>
          <w:szCs w:val="24"/>
        </w:rPr>
        <w:t xml:space="preserve">. La lógica de negocio y la integración con Azure permanecen en Java sobre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expuestas como API REST, mientras que la interfaz se construye como aplicación de página única. Incorpora un panel de métricas de uso del almacenamiento y una administración de usuarios y roles más elaborada.</w:t>
      </w:r>
    </w:p>
    <w:p w14:paraId="363EAF6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Porcentaje estimado de Java:</w:t>
      </w:r>
      <w:r w:rsidRPr="004263A4">
        <w:rPr>
          <w:rFonts w:ascii="Times New Roman" w:hAnsi="Times New Roman" w:cs="Times New Roman"/>
          <w:sz w:val="24"/>
          <w:szCs w:val="24"/>
        </w:rPr>
        <w:t xml:space="preserve"> 55 – 65 %</w:t>
      </w:r>
    </w:p>
    <w:p w14:paraId="1DDC015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Ventajas:</w:t>
      </w:r>
      <w:r w:rsidRPr="004263A4">
        <w:rPr>
          <w:rFonts w:ascii="Times New Roman" w:hAnsi="Times New Roman" w:cs="Times New Roman"/>
          <w:sz w:val="24"/>
          <w:szCs w:val="24"/>
        </w:rPr>
        <w:t xml:space="preserve"> Experiencia de usuario más fluida; el panel de métricas aporta valor adicional al área de TI; la API REST facilita que otras aplicaciones corporativas consuman los mismos servicios en el futuro.</w:t>
      </w:r>
    </w:p>
    <w:p w14:paraId="1C2C81A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Limitaciones:</w:t>
      </w:r>
      <w:r w:rsidRPr="004263A4">
        <w:rPr>
          <w:rFonts w:ascii="Times New Roman" w:hAnsi="Times New Roman" w:cs="Times New Roman"/>
          <w:sz w:val="24"/>
          <w:szCs w:val="24"/>
        </w:rPr>
        <w:t xml:space="preserve"> Exige dominar dos </w:t>
      </w:r>
      <w:proofErr w:type="spellStart"/>
      <w:r w:rsidRPr="004263A4">
        <w:rPr>
          <w:rFonts w:ascii="Times New Roman" w:hAnsi="Times New Roman" w:cs="Times New Roman"/>
          <w:sz w:val="24"/>
          <w:szCs w:val="24"/>
        </w:rPr>
        <w:t>stacks</w:t>
      </w:r>
      <w:proofErr w:type="spellEnd"/>
      <w:r w:rsidRPr="004263A4">
        <w:rPr>
          <w:rFonts w:ascii="Times New Roman" w:hAnsi="Times New Roman" w:cs="Times New Roman"/>
          <w:sz w:val="24"/>
          <w:szCs w:val="24"/>
        </w:rPr>
        <w:t xml:space="preserve"> en paralelo dentro de un plazo de 14 semanas; reduce el porcentaje de Java al límite de la restricción; incrementa la complejidad del despliegue.</w:t>
      </w:r>
    </w:p>
    <w:p w14:paraId="7275F69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694496D9" wp14:editId="075BF28E">
            <wp:extent cx="5400040" cy="3719830"/>
            <wp:effectExtent l="0" t="0" r="0" b="0"/>
            <wp:docPr id="16952918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1808" name="Imagen 16952918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32812D4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8</w:t>
      </w:r>
      <w:r w:rsidRPr="004263A4">
        <w:rPr>
          <w:rFonts w:ascii="Times New Roman" w:hAnsi="Times New Roman" w:cs="Times New Roman"/>
          <w:sz w:val="24"/>
          <w:szCs w:val="24"/>
        </w:rPr>
        <w:t xml:space="preserve">. Alternativa 2, pantalla 1: </w:t>
      </w:r>
      <w:proofErr w:type="spellStart"/>
      <w:r w:rsidRPr="004263A4">
        <w:rPr>
          <w:rFonts w:ascii="Times New Roman" w:hAnsi="Times New Roman" w:cs="Times New Roman"/>
          <w:sz w:val="24"/>
          <w:szCs w:val="24"/>
        </w:rPr>
        <w:t>Login</w:t>
      </w:r>
      <w:proofErr w:type="spellEnd"/>
      <w:r w:rsidRPr="004263A4">
        <w:rPr>
          <w:rFonts w:ascii="Times New Roman" w:hAnsi="Times New Roman" w:cs="Times New Roman"/>
          <w:sz w:val="24"/>
          <w:szCs w:val="24"/>
        </w:rPr>
        <w:t xml:space="preserve"> con JWT autenticación mediante credenciales y emisión de token JWT. Cubre RF-01 y CU-01.</w:t>
      </w:r>
    </w:p>
    <w:p w14:paraId="20B21E50" w14:textId="77777777" w:rsidR="00146193" w:rsidRPr="004263A4" w:rsidRDefault="00146193" w:rsidP="004263A4">
      <w:pPr>
        <w:spacing w:line="276" w:lineRule="auto"/>
        <w:jc w:val="both"/>
        <w:rPr>
          <w:rFonts w:ascii="Times New Roman" w:hAnsi="Times New Roman" w:cs="Times New Roman"/>
          <w:b/>
          <w:bCs/>
          <w:sz w:val="24"/>
          <w:szCs w:val="24"/>
        </w:rPr>
      </w:pPr>
    </w:p>
    <w:p w14:paraId="6C4194A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6D74DE64" wp14:editId="378493FF">
            <wp:extent cx="5400040" cy="3719830"/>
            <wp:effectExtent l="0" t="0" r="0" b="0"/>
            <wp:docPr id="20924836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3601" name="Imagen 20924836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2AF1210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9</w:t>
      </w:r>
      <w:r w:rsidRPr="004263A4">
        <w:rPr>
          <w:rFonts w:ascii="Times New Roman" w:hAnsi="Times New Roman" w:cs="Times New Roman"/>
          <w:sz w:val="24"/>
          <w:szCs w:val="24"/>
        </w:rPr>
        <w:t xml:space="preserve">. Alternativa 2, pantalla 2: </w:t>
      </w:r>
      <w:proofErr w:type="spellStart"/>
      <w:r w:rsidRPr="004263A4">
        <w:rPr>
          <w:rFonts w:ascii="Times New Roman" w:hAnsi="Times New Roman" w:cs="Times New Roman"/>
          <w:sz w:val="24"/>
          <w:szCs w:val="24"/>
        </w:rPr>
        <w:t>Dashboard</w:t>
      </w:r>
      <w:proofErr w:type="spellEnd"/>
      <w:r w:rsidRPr="004263A4">
        <w:rPr>
          <w:rFonts w:ascii="Times New Roman" w:hAnsi="Times New Roman" w:cs="Times New Roman"/>
          <w:sz w:val="24"/>
          <w:szCs w:val="24"/>
        </w:rPr>
        <w:t xml:space="preserve"> de métricas indicadores de espacio utilizado, archivos gestionados y transferencias. Cubre RF-02 y CU-02.</w:t>
      </w:r>
    </w:p>
    <w:p w14:paraId="7F8D4A0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742E663D" wp14:editId="331532BD">
            <wp:extent cx="5400040" cy="3719830"/>
            <wp:effectExtent l="0" t="0" r="0" b="0"/>
            <wp:docPr id="21369120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12001" name="Imagen 21369120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6A5E0718"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10</w:t>
      </w:r>
      <w:r w:rsidRPr="004263A4">
        <w:rPr>
          <w:rFonts w:ascii="Times New Roman" w:hAnsi="Times New Roman" w:cs="Times New Roman"/>
          <w:sz w:val="24"/>
          <w:szCs w:val="24"/>
        </w:rPr>
        <w:t>. Alternativa 2, pantalla 3: Explorador con árbol de directorios navegación tipo árbol con soporte de arrastrar y soltar. Cubre RF-03 y CU-03.</w:t>
      </w:r>
    </w:p>
    <w:p w14:paraId="34431D07" w14:textId="77777777" w:rsidR="004263A4" w:rsidRPr="004263A4" w:rsidRDefault="004263A4" w:rsidP="004263A4">
      <w:pPr>
        <w:spacing w:line="276" w:lineRule="auto"/>
        <w:jc w:val="both"/>
        <w:rPr>
          <w:rFonts w:ascii="Times New Roman" w:hAnsi="Times New Roman" w:cs="Times New Roman"/>
          <w:sz w:val="24"/>
          <w:szCs w:val="24"/>
        </w:rPr>
      </w:pPr>
    </w:p>
    <w:p w14:paraId="0DBD724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4F484ACF" wp14:editId="236AD259">
            <wp:extent cx="5400040" cy="3719830"/>
            <wp:effectExtent l="0" t="0" r="0" b="0"/>
            <wp:docPr id="5655786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8610" name="Imagen 5655786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37D6EF3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11</w:t>
      </w:r>
      <w:r w:rsidRPr="004263A4">
        <w:rPr>
          <w:rFonts w:ascii="Times New Roman" w:hAnsi="Times New Roman" w:cs="Times New Roman"/>
          <w:sz w:val="24"/>
          <w:szCs w:val="24"/>
        </w:rPr>
        <w:t>. Alternativa 2, pantalla 4: Búsqueda con filtros dinámicos filtros aplicados como etiquetas removibles con opción de guardar búsqueda. Cubre RF-04 y CU-04.</w:t>
      </w:r>
    </w:p>
    <w:p w14:paraId="4BA47C8E" w14:textId="77777777" w:rsidR="00146193" w:rsidRPr="004263A4" w:rsidRDefault="00146193" w:rsidP="004263A4">
      <w:pPr>
        <w:spacing w:line="276" w:lineRule="auto"/>
        <w:jc w:val="both"/>
        <w:rPr>
          <w:rFonts w:ascii="Times New Roman" w:hAnsi="Times New Roman" w:cs="Times New Roman"/>
          <w:b/>
          <w:bCs/>
          <w:sz w:val="24"/>
          <w:szCs w:val="24"/>
        </w:rPr>
      </w:pPr>
    </w:p>
    <w:p w14:paraId="004B306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5414706E" wp14:editId="2F2A0C78">
            <wp:extent cx="5400040" cy="3719830"/>
            <wp:effectExtent l="0" t="0" r="0" b="0"/>
            <wp:docPr id="7635825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2579" name="Imagen 7635825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5F8D7B1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12</w:t>
      </w:r>
      <w:r w:rsidRPr="004263A4">
        <w:rPr>
          <w:rFonts w:ascii="Times New Roman" w:hAnsi="Times New Roman" w:cs="Times New Roman"/>
          <w:sz w:val="24"/>
          <w:szCs w:val="24"/>
        </w:rPr>
        <w:t>. Alternativa 2, pantalla 5: Carga masiva y sincronización carga de carpetas completas y reglas de sincronización. Cubre RF-05, RF-06, RF-07 y CU-05, CU-06, CU-07.</w:t>
      </w:r>
    </w:p>
    <w:p w14:paraId="51B83C15" w14:textId="77777777" w:rsidR="00146193" w:rsidRPr="004263A4" w:rsidRDefault="00146193" w:rsidP="004263A4">
      <w:pPr>
        <w:spacing w:line="276" w:lineRule="auto"/>
        <w:jc w:val="both"/>
        <w:rPr>
          <w:rFonts w:ascii="Times New Roman" w:hAnsi="Times New Roman" w:cs="Times New Roman"/>
          <w:b/>
          <w:bCs/>
          <w:sz w:val="24"/>
          <w:szCs w:val="24"/>
        </w:rPr>
      </w:pPr>
    </w:p>
    <w:p w14:paraId="23E5DD3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7B2D2FA2" wp14:editId="0F89441A">
            <wp:extent cx="5400040" cy="3719830"/>
            <wp:effectExtent l="0" t="0" r="0" b="0"/>
            <wp:docPr id="13067273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7304" name="Imagen 13067273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4464CD9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13</w:t>
      </w:r>
      <w:r w:rsidRPr="004263A4">
        <w:rPr>
          <w:rFonts w:ascii="Times New Roman" w:hAnsi="Times New Roman" w:cs="Times New Roman"/>
          <w:sz w:val="24"/>
          <w:szCs w:val="24"/>
        </w:rPr>
        <w:t>. Alternativa 2, pantalla 6: Administración de usuarios y roles gestión de permisos por recurso y revocación de sesiones. Cubre RF-01, RF-08 y CU-08.</w:t>
      </w:r>
    </w:p>
    <w:p w14:paraId="6A30EE2D" w14:textId="77777777" w:rsidR="00146193" w:rsidRPr="004263A4" w:rsidRDefault="00146193" w:rsidP="004263A4">
      <w:pPr>
        <w:spacing w:line="276" w:lineRule="auto"/>
        <w:jc w:val="both"/>
        <w:rPr>
          <w:rFonts w:ascii="Times New Roman" w:hAnsi="Times New Roman" w:cs="Times New Roman"/>
          <w:sz w:val="24"/>
          <w:szCs w:val="24"/>
        </w:rPr>
      </w:pPr>
    </w:p>
    <w:p w14:paraId="722E34FF"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lastRenderedPageBreak/>
        <w:t xml:space="preserve">4.3. Alternativa 3: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Lite (microservicios Java + </w:t>
      </w:r>
      <w:proofErr w:type="spellStart"/>
      <w:r w:rsidRPr="004263A4">
        <w:rPr>
          <w:rFonts w:ascii="Times New Roman" w:hAnsi="Times New Roman" w:cs="Times New Roman"/>
          <w:b/>
          <w:bCs/>
          <w:sz w:val="24"/>
          <w:szCs w:val="24"/>
        </w:rPr>
        <w:t>Thymeleaf</w:t>
      </w:r>
      <w:proofErr w:type="spellEnd"/>
      <w:r w:rsidRPr="004263A4">
        <w:rPr>
          <w:rFonts w:ascii="Times New Roman" w:hAnsi="Times New Roman" w:cs="Times New Roman"/>
          <w:b/>
          <w:bCs/>
          <w:sz w:val="24"/>
          <w:szCs w:val="24"/>
        </w:rPr>
        <w:t xml:space="preserve"> mínimo)</w:t>
      </w:r>
    </w:p>
    <w:p w14:paraId="71B4161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opción más liviana. Se apoya en microservicios Java sobre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con una interfaz web deliberadamente simple construida en </w:t>
      </w:r>
      <w:proofErr w:type="spellStart"/>
      <w:r w:rsidRPr="004263A4">
        <w:rPr>
          <w:rFonts w:ascii="Times New Roman" w:hAnsi="Times New Roman" w:cs="Times New Roman"/>
          <w:sz w:val="24"/>
          <w:szCs w:val="24"/>
        </w:rPr>
        <w:t>Thymeleaf</w:t>
      </w:r>
      <w:proofErr w:type="spellEnd"/>
      <w:r w:rsidRPr="004263A4">
        <w:rPr>
          <w:rFonts w:ascii="Times New Roman" w:hAnsi="Times New Roman" w:cs="Times New Roman"/>
          <w:sz w:val="24"/>
          <w:szCs w:val="24"/>
        </w:rPr>
        <w:t xml:space="preserve"> y organizada en pestañas. Se concentra en las funcionalidades esenciales y prioriza la rapidez de despliegue por encima de la riqueza de la interfaz.</w:t>
      </w:r>
    </w:p>
    <w:p w14:paraId="24C163E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Porcentaje estimado de Java:</w:t>
      </w:r>
      <w:r w:rsidRPr="004263A4">
        <w:rPr>
          <w:rFonts w:ascii="Times New Roman" w:hAnsi="Times New Roman" w:cs="Times New Roman"/>
          <w:sz w:val="24"/>
          <w:szCs w:val="24"/>
        </w:rPr>
        <w:t xml:space="preserve"> 80 – 90 %</w:t>
      </w:r>
    </w:p>
    <w:p w14:paraId="2A234BA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Ventajas:</w:t>
      </w:r>
      <w:r w:rsidRPr="004263A4">
        <w:rPr>
          <w:rFonts w:ascii="Times New Roman" w:hAnsi="Times New Roman" w:cs="Times New Roman"/>
          <w:sz w:val="24"/>
          <w:szCs w:val="24"/>
        </w:rPr>
        <w:t xml:space="preserve"> Menor esfuerzo de desarrollo; plazo de entrega más corto; máximo porcentaje de Java; los microservicios permiten escalar de forma independiente el módulo de transferencia.</w:t>
      </w:r>
    </w:p>
    <w:p w14:paraId="2719DCE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Limitaciones:</w:t>
      </w:r>
      <w:r w:rsidRPr="004263A4">
        <w:rPr>
          <w:rFonts w:ascii="Times New Roman" w:hAnsi="Times New Roman" w:cs="Times New Roman"/>
          <w:sz w:val="24"/>
          <w:szCs w:val="24"/>
        </w:rPr>
        <w:t xml:space="preserve"> La interfaz mínima aporta poca mejora percibida frente a Azure Storage Explorer y compromete el criterio de calidad del 80 % de satisfacción. La orquestación de microservicios añade complejidad de infraestructura poco justificada para el volumen de usuarios previsto.</w:t>
      </w:r>
    </w:p>
    <w:p w14:paraId="263C22D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200662CD" wp14:editId="300925A5">
            <wp:extent cx="5400040" cy="3239770"/>
            <wp:effectExtent l="0" t="0" r="0" b="0"/>
            <wp:docPr id="20214214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21446" name="Imagen 20214214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6C128B2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14</w:t>
      </w:r>
      <w:r w:rsidRPr="004263A4">
        <w:rPr>
          <w:rFonts w:ascii="Times New Roman" w:hAnsi="Times New Roman" w:cs="Times New Roman"/>
          <w:sz w:val="24"/>
          <w:szCs w:val="24"/>
        </w:rPr>
        <w:t xml:space="preserve">. Alternativa 3, pantalla 1: </w:t>
      </w:r>
      <w:proofErr w:type="spellStart"/>
      <w:r w:rsidRPr="004263A4">
        <w:rPr>
          <w:rFonts w:ascii="Times New Roman" w:hAnsi="Times New Roman" w:cs="Times New Roman"/>
          <w:sz w:val="24"/>
          <w:szCs w:val="24"/>
        </w:rPr>
        <w:t>Login</w:t>
      </w:r>
      <w:proofErr w:type="spellEnd"/>
      <w:r w:rsidRPr="004263A4">
        <w:rPr>
          <w:rFonts w:ascii="Times New Roman" w:hAnsi="Times New Roman" w:cs="Times New Roman"/>
          <w:sz w:val="24"/>
          <w:szCs w:val="24"/>
        </w:rPr>
        <w:t xml:space="preserve"> simplificado autenticación básica sin opciones adicionales. Cubre RF-01 y CU-01.</w:t>
      </w:r>
    </w:p>
    <w:p w14:paraId="1E70E4E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69F5F63E" wp14:editId="1BF4976B">
            <wp:extent cx="5400040" cy="3239770"/>
            <wp:effectExtent l="0" t="0" r="0" b="0"/>
            <wp:docPr id="4898776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7656" name="Imagen 4898776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6C096EDE"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15</w:t>
      </w:r>
      <w:r w:rsidRPr="004263A4">
        <w:rPr>
          <w:rFonts w:ascii="Times New Roman" w:hAnsi="Times New Roman" w:cs="Times New Roman"/>
          <w:sz w:val="24"/>
          <w:szCs w:val="24"/>
        </w:rPr>
        <w:t xml:space="preserve">. Alternativa 3, pantalla 2: Listado de recursos tabla plana de File Shares y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con tamaño y número de archivos. Cubre RF-02 y CU-02.</w:t>
      </w:r>
    </w:p>
    <w:p w14:paraId="40EF2067" w14:textId="77777777" w:rsidR="004263A4" w:rsidRPr="004263A4" w:rsidRDefault="004263A4" w:rsidP="004263A4">
      <w:pPr>
        <w:spacing w:line="276" w:lineRule="auto"/>
        <w:jc w:val="both"/>
        <w:rPr>
          <w:rFonts w:ascii="Times New Roman" w:hAnsi="Times New Roman" w:cs="Times New Roman"/>
          <w:sz w:val="24"/>
          <w:szCs w:val="24"/>
        </w:rPr>
      </w:pPr>
    </w:p>
    <w:p w14:paraId="30BADCA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1161B71F" wp14:editId="6CBACC2B">
            <wp:extent cx="5400040" cy="3239770"/>
            <wp:effectExtent l="0" t="0" r="0" b="0"/>
            <wp:docPr id="2265881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8182" name="Imagen 2265881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0BB0706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16</w:t>
      </w:r>
      <w:r w:rsidRPr="004263A4">
        <w:rPr>
          <w:rFonts w:ascii="Times New Roman" w:hAnsi="Times New Roman" w:cs="Times New Roman"/>
          <w:sz w:val="24"/>
          <w:szCs w:val="24"/>
        </w:rPr>
        <w:t>. Alternativa 3, pantalla 3: Navegación de carpetas recorrido de la estructura de carpetas mediante ruta de migas. Cubre RF-03 y CU-03.</w:t>
      </w:r>
    </w:p>
    <w:p w14:paraId="0AD3EE11" w14:textId="77777777" w:rsidR="00146193" w:rsidRPr="004263A4" w:rsidRDefault="00146193" w:rsidP="004263A4">
      <w:pPr>
        <w:spacing w:line="276" w:lineRule="auto"/>
        <w:jc w:val="both"/>
        <w:rPr>
          <w:rFonts w:ascii="Times New Roman" w:hAnsi="Times New Roman" w:cs="Times New Roman"/>
          <w:sz w:val="24"/>
          <w:szCs w:val="24"/>
        </w:rPr>
      </w:pPr>
    </w:p>
    <w:p w14:paraId="7F60B7D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55377865" wp14:editId="4C128E63">
            <wp:extent cx="5400040" cy="3239770"/>
            <wp:effectExtent l="0" t="0" r="0" b="0"/>
            <wp:docPr id="12783552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55268" name="Imagen 12783552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3C78F597" w14:textId="77777777" w:rsidR="00146193"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17</w:t>
      </w:r>
      <w:r w:rsidRPr="004263A4">
        <w:rPr>
          <w:rFonts w:ascii="Times New Roman" w:hAnsi="Times New Roman" w:cs="Times New Roman"/>
          <w:sz w:val="24"/>
          <w:szCs w:val="24"/>
        </w:rPr>
        <w:t>. Alternativa 3, pantalla 4: Búsqueda básica búsqueda con tres criterios básicos, sin filtros por fecha ni tamaño. Cubre parcialmente RF-04 y CU-04.</w:t>
      </w:r>
    </w:p>
    <w:p w14:paraId="077276E7" w14:textId="77777777" w:rsidR="004263A4" w:rsidRPr="004263A4" w:rsidRDefault="004263A4" w:rsidP="004263A4">
      <w:pPr>
        <w:spacing w:line="276" w:lineRule="auto"/>
        <w:jc w:val="both"/>
        <w:rPr>
          <w:rFonts w:ascii="Times New Roman" w:hAnsi="Times New Roman" w:cs="Times New Roman"/>
          <w:sz w:val="24"/>
          <w:szCs w:val="24"/>
        </w:rPr>
      </w:pPr>
    </w:p>
    <w:p w14:paraId="4D48359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7EED41AE" wp14:editId="6EFDA89E">
            <wp:extent cx="5400040" cy="3239770"/>
            <wp:effectExtent l="0" t="0" r="0" b="0"/>
            <wp:docPr id="8834342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4294" name="Imagen 8834342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663D9CA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18</w:t>
      </w:r>
      <w:r w:rsidRPr="004263A4">
        <w:rPr>
          <w:rFonts w:ascii="Times New Roman" w:hAnsi="Times New Roman" w:cs="Times New Roman"/>
          <w:sz w:val="24"/>
          <w:szCs w:val="24"/>
        </w:rPr>
        <w:t>. Alternativa 3, pantalla 5: Transferencia de archivos carga y descarga básicas y sincronización entre dos ubicaciones. Cubre RF-05, RF-06, RF-07 y CU-05, CU-06, CU-07.</w:t>
      </w:r>
    </w:p>
    <w:p w14:paraId="64AEA91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143AB1B5" wp14:editId="2AC02D6B">
            <wp:extent cx="5400040" cy="3719830"/>
            <wp:effectExtent l="0" t="0" r="0" b="0"/>
            <wp:docPr id="185086020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0201" name="Imagen 18508602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719830"/>
                    </a:xfrm>
                    <a:prstGeom prst="rect">
                      <a:avLst/>
                    </a:prstGeom>
                  </pic:spPr>
                </pic:pic>
              </a:graphicData>
            </a:graphic>
          </wp:inline>
        </w:drawing>
      </w:r>
    </w:p>
    <w:p w14:paraId="1B9A116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19</w:t>
      </w:r>
      <w:r w:rsidRPr="004263A4">
        <w:rPr>
          <w:rFonts w:ascii="Times New Roman" w:hAnsi="Times New Roman" w:cs="Times New Roman"/>
          <w:sz w:val="24"/>
          <w:szCs w:val="24"/>
        </w:rPr>
        <w:t>. Alternativa 3, pantalla 6: Registro de operaciones log con filtro por fecha y exportación. Cubre RF-08 y CU-08, CU-11.</w:t>
      </w:r>
    </w:p>
    <w:p w14:paraId="009A76C9" w14:textId="77777777" w:rsidR="00146193" w:rsidRPr="004263A4" w:rsidRDefault="00146193" w:rsidP="004263A4">
      <w:pPr>
        <w:spacing w:line="276" w:lineRule="auto"/>
        <w:jc w:val="both"/>
        <w:rPr>
          <w:rFonts w:ascii="Times New Roman" w:hAnsi="Times New Roman" w:cs="Times New Roman"/>
          <w:sz w:val="24"/>
          <w:szCs w:val="24"/>
        </w:rPr>
      </w:pPr>
    </w:p>
    <w:p w14:paraId="40CBB2BE" w14:textId="77777777" w:rsidR="00146193" w:rsidRPr="004263A4" w:rsidRDefault="00146193" w:rsidP="004263A4">
      <w:pPr>
        <w:spacing w:line="276" w:lineRule="auto"/>
        <w:jc w:val="both"/>
        <w:rPr>
          <w:rFonts w:ascii="Times New Roman" w:hAnsi="Times New Roman" w:cs="Times New Roman"/>
          <w:sz w:val="24"/>
          <w:szCs w:val="24"/>
        </w:rPr>
      </w:pPr>
    </w:p>
    <w:p w14:paraId="619505EE"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4.4. Comparación y selección de la alternativa más viable</w:t>
      </w:r>
    </w:p>
    <w:p w14:paraId="2D1157C6"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3</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Comparación cualitativa de las alternativas de solución</w:t>
      </w:r>
    </w:p>
    <w:tbl>
      <w:tblPr>
        <w:tblStyle w:val="Tablaconcuadrcula"/>
        <w:tblW w:w="0" w:type="auto"/>
        <w:tblLook w:val="04A0" w:firstRow="1" w:lastRow="0" w:firstColumn="1" w:lastColumn="0" w:noHBand="0" w:noVBand="1"/>
      </w:tblPr>
      <w:tblGrid>
        <w:gridCol w:w="2104"/>
        <w:gridCol w:w="2085"/>
        <w:gridCol w:w="2133"/>
        <w:gridCol w:w="2172"/>
      </w:tblGrid>
      <w:tr w:rsidR="00146193" w:rsidRPr="004263A4" w14:paraId="2D911934" w14:textId="77777777" w:rsidTr="00494B4E">
        <w:tc>
          <w:tcPr>
            <w:tcW w:w="0" w:type="auto"/>
            <w:hideMark/>
          </w:tcPr>
          <w:p w14:paraId="0D611861"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Criterio</w:t>
            </w:r>
          </w:p>
        </w:tc>
        <w:tc>
          <w:tcPr>
            <w:tcW w:w="0" w:type="auto"/>
            <w:hideMark/>
          </w:tcPr>
          <w:p w14:paraId="60F105B9"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Alt. 1 —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Manager</w:t>
            </w:r>
          </w:p>
        </w:tc>
        <w:tc>
          <w:tcPr>
            <w:tcW w:w="0" w:type="auto"/>
            <w:hideMark/>
          </w:tcPr>
          <w:p w14:paraId="197564CC"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Alt. 2 —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Portal</w:t>
            </w:r>
          </w:p>
        </w:tc>
        <w:tc>
          <w:tcPr>
            <w:tcW w:w="0" w:type="auto"/>
            <w:hideMark/>
          </w:tcPr>
          <w:p w14:paraId="47A8B0BD"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Alt. 3 —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Lite</w:t>
            </w:r>
          </w:p>
        </w:tc>
      </w:tr>
      <w:tr w:rsidR="00146193" w:rsidRPr="004263A4" w14:paraId="0B0DD7A0" w14:textId="77777777" w:rsidTr="00494B4E">
        <w:tc>
          <w:tcPr>
            <w:tcW w:w="0" w:type="auto"/>
            <w:hideMark/>
          </w:tcPr>
          <w:p w14:paraId="3280B1D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Arquitectura</w:t>
            </w:r>
          </w:p>
        </w:tc>
        <w:tc>
          <w:tcPr>
            <w:tcW w:w="0" w:type="auto"/>
            <w:hideMark/>
          </w:tcPr>
          <w:p w14:paraId="0E343A3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 </w:t>
            </w:r>
            <w:proofErr w:type="spellStart"/>
            <w:r w:rsidRPr="004263A4">
              <w:rPr>
                <w:rFonts w:ascii="Times New Roman" w:hAnsi="Times New Roman" w:cs="Times New Roman"/>
                <w:sz w:val="24"/>
                <w:szCs w:val="24"/>
              </w:rPr>
              <w:t>Thymeleaf</w:t>
            </w:r>
            <w:proofErr w:type="spellEnd"/>
          </w:p>
        </w:tc>
        <w:tc>
          <w:tcPr>
            <w:tcW w:w="0" w:type="auto"/>
            <w:hideMark/>
          </w:tcPr>
          <w:p w14:paraId="04A9012F" w14:textId="77777777" w:rsidR="00146193" w:rsidRPr="004263A4" w:rsidRDefault="00146193" w:rsidP="004263A4">
            <w:pPr>
              <w:spacing w:line="276" w:lineRule="auto"/>
              <w:jc w:val="both"/>
              <w:rPr>
                <w:rFonts w:ascii="Times New Roman" w:hAnsi="Times New Roman" w:cs="Times New Roman"/>
                <w:sz w:val="24"/>
                <w:szCs w:val="24"/>
                <w:lang w:val="en-US"/>
              </w:rPr>
            </w:pPr>
            <w:r w:rsidRPr="004263A4">
              <w:rPr>
                <w:rFonts w:ascii="Times New Roman" w:hAnsi="Times New Roman" w:cs="Times New Roman"/>
                <w:sz w:val="24"/>
                <w:szCs w:val="24"/>
                <w:lang w:val="en-US"/>
              </w:rPr>
              <w:t>API REST Java + React/Vue</w:t>
            </w:r>
          </w:p>
        </w:tc>
        <w:tc>
          <w:tcPr>
            <w:tcW w:w="0" w:type="auto"/>
            <w:hideMark/>
          </w:tcPr>
          <w:p w14:paraId="629F0EF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Microservicios + </w:t>
            </w:r>
            <w:proofErr w:type="spellStart"/>
            <w:r w:rsidRPr="004263A4">
              <w:rPr>
                <w:rFonts w:ascii="Times New Roman" w:hAnsi="Times New Roman" w:cs="Times New Roman"/>
                <w:sz w:val="24"/>
                <w:szCs w:val="24"/>
              </w:rPr>
              <w:t>Thymeleaf</w:t>
            </w:r>
            <w:proofErr w:type="spellEnd"/>
          </w:p>
        </w:tc>
      </w:tr>
      <w:tr w:rsidR="00146193" w:rsidRPr="004263A4" w14:paraId="7A622F10" w14:textId="77777777" w:rsidTr="00494B4E">
        <w:tc>
          <w:tcPr>
            <w:tcW w:w="0" w:type="auto"/>
            <w:hideMark/>
          </w:tcPr>
          <w:p w14:paraId="2D15C9F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Porcentaje de Java</w:t>
            </w:r>
          </w:p>
        </w:tc>
        <w:tc>
          <w:tcPr>
            <w:tcW w:w="0" w:type="auto"/>
            <w:hideMark/>
          </w:tcPr>
          <w:p w14:paraId="37F14B4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70 – 80 %</w:t>
            </w:r>
          </w:p>
        </w:tc>
        <w:tc>
          <w:tcPr>
            <w:tcW w:w="0" w:type="auto"/>
            <w:hideMark/>
          </w:tcPr>
          <w:p w14:paraId="3EE231D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55 – 65 %</w:t>
            </w:r>
          </w:p>
        </w:tc>
        <w:tc>
          <w:tcPr>
            <w:tcW w:w="0" w:type="auto"/>
            <w:hideMark/>
          </w:tcPr>
          <w:p w14:paraId="069E1A4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80 – 90 %</w:t>
            </w:r>
          </w:p>
        </w:tc>
      </w:tr>
      <w:tr w:rsidR="00146193" w:rsidRPr="004263A4" w14:paraId="026F186F" w14:textId="77777777" w:rsidTr="00494B4E">
        <w:tc>
          <w:tcPr>
            <w:tcW w:w="0" w:type="auto"/>
            <w:hideMark/>
          </w:tcPr>
          <w:p w14:paraId="23B477E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Cobertura del alcance</w:t>
            </w:r>
          </w:p>
        </w:tc>
        <w:tc>
          <w:tcPr>
            <w:tcW w:w="0" w:type="auto"/>
            <w:hideMark/>
          </w:tcPr>
          <w:p w14:paraId="5D68421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Completa</w:t>
            </w:r>
          </w:p>
        </w:tc>
        <w:tc>
          <w:tcPr>
            <w:tcW w:w="0" w:type="auto"/>
            <w:hideMark/>
          </w:tcPr>
          <w:p w14:paraId="03BB50A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Completa + métricas adicionales</w:t>
            </w:r>
          </w:p>
        </w:tc>
        <w:tc>
          <w:tcPr>
            <w:tcW w:w="0" w:type="auto"/>
            <w:hideMark/>
          </w:tcPr>
          <w:p w14:paraId="441205A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Parcial</w:t>
            </w:r>
          </w:p>
        </w:tc>
      </w:tr>
      <w:tr w:rsidR="00146193" w:rsidRPr="004263A4" w14:paraId="321A36D3" w14:textId="77777777" w:rsidTr="00494B4E">
        <w:tc>
          <w:tcPr>
            <w:tcW w:w="0" w:type="auto"/>
            <w:hideMark/>
          </w:tcPr>
          <w:p w14:paraId="7B09021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Experiencia de usuario</w:t>
            </w:r>
          </w:p>
        </w:tc>
        <w:tc>
          <w:tcPr>
            <w:tcW w:w="0" w:type="auto"/>
            <w:hideMark/>
          </w:tcPr>
          <w:p w14:paraId="23A2D75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w:t>
            </w:r>
          </w:p>
        </w:tc>
        <w:tc>
          <w:tcPr>
            <w:tcW w:w="0" w:type="auto"/>
            <w:hideMark/>
          </w:tcPr>
          <w:p w14:paraId="392B4BF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Muy alta</w:t>
            </w:r>
          </w:p>
        </w:tc>
        <w:tc>
          <w:tcPr>
            <w:tcW w:w="0" w:type="auto"/>
            <w:hideMark/>
          </w:tcPr>
          <w:p w14:paraId="4D0E212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Baja</w:t>
            </w:r>
          </w:p>
        </w:tc>
      </w:tr>
      <w:tr w:rsidR="00146193" w:rsidRPr="004263A4" w14:paraId="2D363BED" w14:textId="77777777" w:rsidTr="00494B4E">
        <w:tc>
          <w:tcPr>
            <w:tcW w:w="0" w:type="auto"/>
            <w:hideMark/>
          </w:tcPr>
          <w:p w14:paraId="32B600D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Complejidad de desarrollo</w:t>
            </w:r>
          </w:p>
        </w:tc>
        <w:tc>
          <w:tcPr>
            <w:tcW w:w="0" w:type="auto"/>
            <w:hideMark/>
          </w:tcPr>
          <w:p w14:paraId="0B4AF6D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w:t>
            </w:r>
          </w:p>
        </w:tc>
        <w:tc>
          <w:tcPr>
            <w:tcW w:w="0" w:type="auto"/>
            <w:hideMark/>
          </w:tcPr>
          <w:p w14:paraId="55EBB16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w:t>
            </w:r>
          </w:p>
        </w:tc>
        <w:tc>
          <w:tcPr>
            <w:tcW w:w="0" w:type="auto"/>
            <w:hideMark/>
          </w:tcPr>
          <w:p w14:paraId="4E01917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Media-alta</w:t>
            </w:r>
          </w:p>
        </w:tc>
      </w:tr>
      <w:tr w:rsidR="00146193" w:rsidRPr="004263A4" w14:paraId="772A4ACD" w14:textId="77777777" w:rsidTr="00494B4E">
        <w:tc>
          <w:tcPr>
            <w:tcW w:w="0" w:type="auto"/>
            <w:hideMark/>
          </w:tcPr>
          <w:p w14:paraId="14A5C7B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Riesgo de plazo (14 semanas)</w:t>
            </w:r>
          </w:p>
        </w:tc>
        <w:tc>
          <w:tcPr>
            <w:tcW w:w="0" w:type="auto"/>
            <w:hideMark/>
          </w:tcPr>
          <w:p w14:paraId="36EAADE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Bajo</w:t>
            </w:r>
          </w:p>
        </w:tc>
        <w:tc>
          <w:tcPr>
            <w:tcW w:w="0" w:type="auto"/>
            <w:hideMark/>
          </w:tcPr>
          <w:p w14:paraId="641EB0F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Alto</w:t>
            </w:r>
          </w:p>
        </w:tc>
        <w:tc>
          <w:tcPr>
            <w:tcW w:w="0" w:type="auto"/>
            <w:hideMark/>
          </w:tcPr>
          <w:p w14:paraId="0877CE1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Medio</w:t>
            </w:r>
          </w:p>
        </w:tc>
      </w:tr>
      <w:tr w:rsidR="00146193" w:rsidRPr="004263A4" w14:paraId="58FDBC53" w14:textId="77777777" w:rsidTr="00494B4E">
        <w:tc>
          <w:tcPr>
            <w:tcW w:w="0" w:type="auto"/>
            <w:hideMark/>
          </w:tcPr>
          <w:p w14:paraId="2C84A3B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Factibilidad global</w:t>
            </w:r>
          </w:p>
        </w:tc>
        <w:tc>
          <w:tcPr>
            <w:tcW w:w="0" w:type="auto"/>
            <w:hideMark/>
          </w:tcPr>
          <w:p w14:paraId="778A80D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w:t>
            </w:r>
          </w:p>
        </w:tc>
        <w:tc>
          <w:tcPr>
            <w:tcW w:w="0" w:type="auto"/>
            <w:hideMark/>
          </w:tcPr>
          <w:p w14:paraId="177EC47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w:t>
            </w:r>
          </w:p>
        </w:tc>
        <w:tc>
          <w:tcPr>
            <w:tcW w:w="0" w:type="auto"/>
            <w:hideMark/>
          </w:tcPr>
          <w:p w14:paraId="754451A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Media</w:t>
            </w:r>
          </w:p>
        </w:tc>
      </w:tr>
    </w:tbl>
    <w:p w14:paraId="192EA6C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Para objetivar la decisión se aplicó una matriz de evaluación con criterios ponderados (escala 1 a 5, donde 5 es el mejor desempeño).</w:t>
      </w:r>
    </w:p>
    <w:p w14:paraId="2DC0E5FA" w14:textId="77777777" w:rsidR="00146193" w:rsidRPr="004263A4" w:rsidRDefault="00146193"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lastRenderedPageBreak/>
        <w:t>Tabla 4</w:t>
      </w:r>
      <w:r w:rsidRPr="004263A4">
        <w:rPr>
          <w:rFonts w:ascii="Times New Roman" w:hAnsi="Times New Roman" w:cs="Times New Roman"/>
          <w:sz w:val="24"/>
          <w:szCs w:val="24"/>
        </w:rPr>
        <w:br/>
      </w:r>
      <w:r w:rsidRPr="004263A4">
        <w:rPr>
          <w:rFonts w:ascii="Times New Roman" w:hAnsi="Times New Roman" w:cs="Times New Roman"/>
          <w:i/>
          <w:iCs/>
          <w:sz w:val="24"/>
          <w:szCs w:val="24"/>
        </w:rPr>
        <w:t>Matriz de evaluación ponderada de las alternativas</w:t>
      </w:r>
    </w:p>
    <w:tbl>
      <w:tblPr>
        <w:tblStyle w:val="Tablaconcuadrcula"/>
        <w:tblW w:w="0" w:type="auto"/>
        <w:tblLook w:val="04A0" w:firstRow="1" w:lastRow="0" w:firstColumn="1" w:lastColumn="0" w:noHBand="0" w:noVBand="1"/>
      </w:tblPr>
      <w:tblGrid>
        <w:gridCol w:w="2488"/>
        <w:gridCol w:w="765"/>
        <w:gridCol w:w="673"/>
        <w:gridCol w:w="673"/>
        <w:gridCol w:w="673"/>
        <w:gridCol w:w="1074"/>
        <w:gridCol w:w="1074"/>
        <w:gridCol w:w="1074"/>
      </w:tblGrid>
      <w:tr w:rsidR="00146193" w:rsidRPr="004263A4" w14:paraId="5A4F43B0" w14:textId="77777777" w:rsidTr="00494B4E">
        <w:tc>
          <w:tcPr>
            <w:tcW w:w="0" w:type="auto"/>
            <w:hideMark/>
          </w:tcPr>
          <w:p w14:paraId="5C437ED0"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Criterio</w:t>
            </w:r>
          </w:p>
        </w:tc>
        <w:tc>
          <w:tcPr>
            <w:tcW w:w="0" w:type="auto"/>
            <w:hideMark/>
          </w:tcPr>
          <w:p w14:paraId="2464C6FC"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Peso</w:t>
            </w:r>
          </w:p>
        </w:tc>
        <w:tc>
          <w:tcPr>
            <w:tcW w:w="0" w:type="auto"/>
            <w:hideMark/>
          </w:tcPr>
          <w:p w14:paraId="493267B8"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Alt. 1</w:t>
            </w:r>
          </w:p>
        </w:tc>
        <w:tc>
          <w:tcPr>
            <w:tcW w:w="0" w:type="auto"/>
            <w:hideMark/>
          </w:tcPr>
          <w:p w14:paraId="2DC1E432"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Alt. 2</w:t>
            </w:r>
          </w:p>
        </w:tc>
        <w:tc>
          <w:tcPr>
            <w:tcW w:w="0" w:type="auto"/>
            <w:hideMark/>
          </w:tcPr>
          <w:p w14:paraId="025C30A7" w14:textId="77777777" w:rsidR="00146193" w:rsidRPr="004263A4" w:rsidRDefault="00146193"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Alt. 3</w:t>
            </w:r>
          </w:p>
        </w:tc>
        <w:tc>
          <w:tcPr>
            <w:tcW w:w="0" w:type="auto"/>
            <w:hideMark/>
          </w:tcPr>
          <w:p w14:paraId="25C32C05" w14:textId="77777777" w:rsidR="00146193" w:rsidRPr="004263A4" w:rsidRDefault="00146193" w:rsidP="004263A4">
            <w:pPr>
              <w:spacing w:line="276" w:lineRule="auto"/>
              <w:jc w:val="both"/>
              <w:rPr>
                <w:rFonts w:ascii="Times New Roman" w:hAnsi="Times New Roman" w:cs="Times New Roman"/>
                <w:b/>
                <w:bCs/>
                <w:sz w:val="24"/>
                <w:szCs w:val="24"/>
              </w:rPr>
            </w:pPr>
            <w:proofErr w:type="spellStart"/>
            <w:r w:rsidRPr="004263A4">
              <w:rPr>
                <w:rFonts w:ascii="Times New Roman" w:hAnsi="Times New Roman" w:cs="Times New Roman"/>
                <w:b/>
                <w:bCs/>
                <w:sz w:val="24"/>
                <w:szCs w:val="24"/>
              </w:rPr>
              <w:t>Pond</w:t>
            </w:r>
            <w:proofErr w:type="spellEnd"/>
            <w:r w:rsidRPr="004263A4">
              <w:rPr>
                <w:rFonts w:ascii="Times New Roman" w:hAnsi="Times New Roman" w:cs="Times New Roman"/>
                <w:b/>
                <w:bCs/>
                <w:sz w:val="24"/>
                <w:szCs w:val="24"/>
              </w:rPr>
              <w:t>. Alt. 1</w:t>
            </w:r>
          </w:p>
        </w:tc>
        <w:tc>
          <w:tcPr>
            <w:tcW w:w="0" w:type="auto"/>
            <w:hideMark/>
          </w:tcPr>
          <w:p w14:paraId="4B7C7BE2" w14:textId="77777777" w:rsidR="00146193" w:rsidRPr="004263A4" w:rsidRDefault="00146193" w:rsidP="004263A4">
            <w:pPr>
              <w:spacing w:line="276" w:lineRule="auto"/>
              <w:jc w:val="both"/>
              <w:rPr>
                <w:rFonts w:ascii="Times New Roman" w:hAnsi="Times New Roman" w:cs="Times New Roman"/>
                <w:b/>
                <w:bCs/>
                <w:sz w:val="24"/>
                <w:szCs w:val="24"/>
              </w:rPr>
            </w:pPr>
            <w:proofErr w:type="spellStart"/>
            <w:r w:rsidRPr="004263A4">
              <w:rPr>
                <w:rFonts w:ascii="Times New Roman" w:hAnsi="Times New Roman" w:cs="Times New Roman"/>
                <w:b/>
                <w:bCs/>
                <w:sz w:val="24"/>
                <w:szCs w:val="24"/>
              </w:rPr>
              <w:t>Pond</w:t>
            </w:r>
            <w:proofErr w:type="spellEnd"/>
            <w:r w:rsidRPr="004263A4">
              <w:rPr>
                <w:rFonts w:ascii="Times New Roman" w:hAnsi="Times New Roman" w:cs="Times New Roman"/>
                <w:b/>
                <w:bCs/>
                <w:sz w:val="24"/>
                <w:szCs w:val="24"/>
              </w:rPr>
              <w:t>. Alt. 2</w:t>
            </w:r>
          </w:p>
        </w:tc>
        <w:tc>
          <w:tcPr>
            <w:tcW w:w="0" w:type="auto"/>
            <w:hideMark/>
          </w:tcPr>
          <w:p w14:paraId="01A96333" w14:textId="77777777" w:rsidR="00146193" w:rsidRPr="004263A4" w:rsidRDefault="00146193" w:rsidP="004263A4">
            <w:pPr>
              <w:spacing w:line="276" w:lineRule="auto"/>
              <w:jc w:val="both"/>
              <w:rPr>
                <w:rFonts w:ascii="Times New Roman" w:hAnsi="Times New Roman" w:cs="Times New Roman"/>
                <w:b/>
                <w:bCs/>
                <w:sz w:val="24"/>
                <w:szCs w:val="24"/>
              </w:rPr>
            </w:pPr>
            <w:proofErr w:type="spellStart"/>
            <w:r w:rsidRPr="004263A4">
              <w:rPr>
                <w:rFonts w:ascii="Times New Roman" w:hAnsi="Times New Roman" w:cs="Times New Roman"/>
                <w:b/>
                <w:bCs/>
                <w:sz w:val="24"/>
                <w:szCs w:val="24"/>
              </w:rPr>
              <w:t>Pond</w:t>
            </w:r>
            <w:proofErr w:type="spellEnd"/>
            <w:r w:rsidRPr="004263A4">
              <w:rPr>
                <w:rFonts w:ascii="Times New Roman" w:hAnsi="Times New Roman" w:cs="Times New Roman"/>
                <w:b/>
                <w:bCs/>
                <w:sz w:val="24"/>
                <w:szCs w:val="24"/>
              </w:rPr>
              <w:t>. Alt. 3</w:t>
            </w:r>
          </w:p>
        </w:tc>
      </w:tr>
      <w:tr w:rsidR="00146193" w:rsidRPr="004263A4" w14:paraId="608AA780" w14:textId="77777777" w:rsidTr="00494B4E">
        <w:tc>
          <w:tcPr>
            <w:tcW w:w="0" w:type="auto"/>
            <w:hideMark/>
          </w:tcPr>
          <w:p w14:paraId="2DE49E9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Usabilidad para el usuario final</w:t>
            </w:r>
          </w:p>
        </w:tc>
        <w:tc>
          <w:tcPr>
            <w:tcW w:w="0" w:type="auto"/>
            <w:hideMark/>
          </w:tcPr>
          <w:p w14:paraId="36A3E7A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30 %</w:t>
            </w:r>
          </w:p>
        </w:tc>
        <w:tc>
          <w:tcPr>
            <w:tcW w:w="0" w:type="auto"/>
            <w:hideMark/>
          </w:tcPr>
          <w:p w14:paraId="48FA0C3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3BB3761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6EC54D1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w:t>
            </w:r>
          </w:p>
        </w:tc>
        <w:tc>
          <w:tcPr>
            <w:tcW w:w="0" w:type="auto"/>
            <w:hideMark/>
          </w:tcPr>
          <w:p w14:paraId="222AEF7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1.50</w:t>
            </w:r>
          </w:p>
        </w:tc>
        <w:tc>
          <w:tcPr>
            <w:tcW w:w="0" w:type="auto"/>
            <w:hideMark/>
          </w:tcPr>
          <w:p w14:paraId="6431F4D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1.50</w:t>
            </w:r>
          </w:p>
        </w:tc>
        <w:tc>
          <w:tcPr>
            <w:tcW w:w="0" w:type="auto"/>
            <w:hideMark/>
          </w:tcPr>
          <w:p w14:paraId="6B8B781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0.60</w:t>
            </w:r>
          </w:p>
        </w:tc>
      </w:tr>
      <w:tr w:rsidR="00146193" w:rsidRPr="004263A4" w14:paraId="38A80A9A" w14:textId="77777777" w:rsidTr="00494B4E">
        <w:tc>
          <w:tcPr>
            <w:tcW w:w="0" w:type="auto"/>
            <w:hideMark/>
          </w:tcPr>
          <w:p w14:paraId="4248CCA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Cobertura del alcance funcional</w:t>
            </w:r>
          </w:p>
        </w:tc>
        <w:tc>
          <w:tcPr>
            <w:tcW w:w="0" w:type="auto"/>
            <w:hideMark/>
          </w:tcPr>
          <w:p w14:paraId="7DE0769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20 %</w:t>
            </w:r>
          </w:p>
        </w:tc>
        <w:tc>
          <w:tcPr>
            <w:tcW w:w="0" w:type="auto"/>
            <w:hideMark/>
          </w:tcPr>
          <w:p w14:paraId="2731663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2D2B98E9"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7C95F45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w:t>
            </w:r>
          </w:p>
        </w:tc>
        <w:tc>
          <w:tcPr>
            <w:tcW w:w="0" w:type="auto"/>
            <w:hideMark/>
          </w:tcPr>
          <w:p w14:paraId="1FCAA0D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3B88403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7514C3C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0.60</w:t>
            </w:r>
          </w:p>
        </w:tc>
      </w:tr>
      <w:tr w:rsidR="00146193" w:rsidRPr="004263A4" w14:paraId="10F96167" w14:textId="77777777" w:rsidTr="00494B4E">
        <w:tc>
          <w:tcPr>
            <w:tcW w:w="0" w:type="auto"/>
            <w:hideMark/>
          </w:tcPr>
          <w:p w14:paraId="21AB974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Cumplimiento de la restricción Java</w:t>
            </w:r>
          </w:p>
        </w:tc>
        <w:tc>
          <w:tcPr>
            <w:tcW w:w="0" w:type="auto"/>
            <w:hideMark/>
          </w:tcPr>
          <w:p w14:paraId="4ED756C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20 %</w:t>
            </w:r>
          </w:p>
        </w:tc>
        <w:tc>
          <w:tcPr>
            <w:tcW w:w="0" w:type="auto"/>
            <w:hideMark/>
          </w:tcPr>
          <w:p w14:paraId="362833C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3F5666C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w:t>
            </w:r>
          </w:p>
        </w:tc>
        <w:tc>
          <w:tcPr>
            <w:tcW w:w="0" w:type="auto"/>
            <w:hideMark/>
          </w:tcPr>
          <w:p w14:paraId="70B2B1B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1257D0BC"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4DEF727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0.60</w:t>
            </w:r>
          </w:p>
        </w:tc>
        <w:tc>
          <w:tcPr>
            <w:tcW w:w="0" w:type="auto"/>
            <w:hideMark/>
          </w:tcPr>
          <w:p w14:paraId="76074BF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r>
      <w:tr w:rsidR="00146193" w:rsidRPr="004263A4" w14:paraId="239B453E" w14:textId="77777777" w:rsidTr="00494B4E">
        <w:tc>
          <w:tcPr>
            <w:tcW w:w="0" w:type="auto"/>
            <w:hideMark/>
          </w:tcPr>
          <w:p w14:paraId="4A1A61D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Factibilidad en 14 semanas</w:t>
            </w:r>
          </w:p>
        </w:tc>
        <w:tc>
          <w:tcPr>
            <w:tcW w:w="0" w:type="auto"/>
            <w:hideMark/>
          </w:tcPr>
          <w:p w14:paraId="7128628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20 %</w:t>
            </w:r>
          </w:p>
        </w:tc>
        <w:tc>
          <w:tcPr>
            <w:tcW w:w="0" w:type="auto"/>
            <w:hideMark/>
          </w:tcPr>
          <w:p w14:paraId="3557A9D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7F1B286B"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2</w:t>
            </w:r>
          </w:p>
        </w:tc>
        <w:tc>
          <w:tcPr>
            <w:tcW w:w="0" w:type="auto"/>
            <w:hideMark/>
          </w:tcPr>
          <w:p w14:paraId="4FEA7B1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4</w:t>
            </w:r>
          </w:p>
        </w:tc>
        <w:tc>
          <w:tcPr>
            <w:tcW w:w="0" w:type="auto"/>
            <w:hideMark/>
          </w:tcPr>
          <w:p w14:paraId="71821D9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1.00</w:t>
            </w:r>
          </w:p>
        </w:tc>
        <w:tc>
          <w:tcPr>
            <w:tcW w:w="0" w:type="auto"/>
            <w:hideMark/>
          </w:tcPr>
          <w:p w14:paraId="27B7099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0.40</w:t>
            </w:r>
          </w:p>
        </w:tc>
        <w:tc>
          <w:tcPr>
            <w:tcW w:w="0" w:type="auto"/>
            <w:hideMark/>
          </w:tcPr>
          <w:p w14:paraId="33F6F17E"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0.80</w:t>
            </w:r>
          </w:p>
        </w:tc>
      </w:tr>
      <w:tr w:rsidR="00146193" w:rsidRPr="004263A4" w14:paraId="0D2BBEAF" w14:textId="77777777" w:rsidTr="00494B4E">
        <w:tc>
          <w:tcPr>
            <w:tcW w:w="0" w:type="auto"/>
            <w:hideMark/>
          </w:tcPr>
          <w:p w14:paraId="16BC268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Costo dentro del presupuesto</w:t>
            </w:r>
          </w:p>
        </w:tc>
        <w:tc>
          <w:tcPr>
            <w:tcW w:w="0" w:type="auto"/>
            <w:hideMark/>
          </w:tcPr>
          <w:p w14:paraId="4B1EDC10"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10 %</w:t>
            </w:r>
          </w:p>
        </w:tc>
        <w:tc>
          <w:tcPr>
            <w:tcW w:w="0" w:type="auto"/>
            <w:hideMark/>
          </w:tcPr>
          <w:p w14:paraId="79ED358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1C2BE645"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4</w:t>
            </w:r>
          </w:p>
        </w:tc>
        <w:tc>
          <w:tcPr>
            <w:tcW w:w="0" w:type="auto"/>
            <w:hideMark/>
          </w:tcPr>
          <w:p w14:paraId="5B2DB7B6"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5</w:t>
            </w:r>
          </w:p>
        </w:tc>
        <w:tc>
          <w:tcPr>
            <w:tcW w:w="0" w:type="auto"/>
            <w:hideMark/>
          </w:tcPr>
          <w:p w14:paraId="03EDA85F"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0.50</w:t>
            </w:r>
          </w:p>
        </w:tc>
        <w:tc>
          <w:tcPr>
            <w:tcW w:w="0" w:type="auto"/>
            <w:hideMark/>
          </w:tcPr>
          <w:p w14:paraId="4F610387"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0.40</w:t>
            </w:r>
          </w:p>
        </w:tc>
        <w:tc>
          <w:tcPr>
            <w:tcW w:w="0" w:type="auto"/>
            <w:hideMark/>
          </w:tcPr>
          <w:p w14:paraId="57D122AA"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0.50</w:t>
            </w:r>
          </w:p>
        </w:tc>
      </w:tr>
      <w:tr w:rsidR="00146193" w:rsidRPr="004263A4" w14:paraId="22E076AB" w14:textId="77777777" w:rsidTr="00494B4E">
        <w:tc>
          <w:tcPr>
            <w:tcW w:w="0" w:type="auto"/>
            <w:hideMark/>
          </w:tcPr>
          <w:p w14:paraId="623EFAC4"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Total</w:t>
            </w:r>
          </w:p>
        </w:tc>
        <w:tc>
          <w:tcPr>
            <w:tcW w:w="0" w:type="auto"/>
            <w:hideMark/>
          </w:tcPr>
          <w:p w14:paraId="25271E13"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100 %</w:t>
            </w:r>
          </w:p>
        </w:tc>
        <w:tc>
          <w:tcPr>
            <w:tcW w:w="0" w:type="auto"/>
            <w:hideMark/>
          </w:tcPr>
          <w:p w14:paraId="68B995D1" w14:textId="77777777" w:rsidR="00146193" w:rsidRPr="004263A4" w:rsidRDefault="00146193" w:rsidP="004263A4">
            <w:pPr>
              <w:spacing w:line="276" w:lineRule="auto"/>
              <w:jc w:val="both"/>
              <w:rPr>
                <w:rFonts w:ascii="Times New Roman" w:hAnsi="Times New Roman" w:cs="Times New Roman"/>
                <w:sz w:val="24"/>
                <w:szCs w:val="24"/>
              </w:rPr>
            </w:pPr>
          </w:p>
        </w:tc>
        <w:tc>
          <w:tcPr>
            <w:tcW w:w="0" w:type="auto"/>
            <w:hideMark/>
          </w:tcPr>
          <w:p w14:paraId="32B567BD" w14:textId="77777777" w:rsidR="00146193" w:rsidRPr="004263A4" w:rsidRDefault="00146193" w:rsidP="004263A4">
            <w:pPr>
              <w:spacing w:line="276" w:lineRule="auto"/>
              <w:jc w:val="both"/>
              <w:rPr>
                <w:rFonts w:ascii="Times New Roman" w:hAnsi="Times New Roman" w:cs="Times New Roman"/>
                <w:sz w:val="24"/>
                <w:szCs w:val="24"/>
              </w:rPr>
            </w:pPr>
          </w:p>
        </w:tc>
        <w:tc>
          <w:tcPr>
            <w:tcW w:w="0" w:type="auto"/>
            <w:hideMark/>
          </w:tcPr>
          <w:p w14:paraId="74599E51" w14:textId="77777777" w:rsidR="00146193" w:rsidRPr="004263A4" w:rsidRDefault="00146193" w:rsidP="004263A4">
            <w:pPr>
              <w:spacing w:line="276" w:lineRule="auto"/>
              <w:jc w:val="both"/>
              <w:rPr>
                <w:rFonts w:ascii="Times New Roman" w:hAnsi="Times New Roman" w:cs="Times New Roman"/>
                <w:sz w:val="24"/>
                <w:szCs w:val="24"/>
              </w:rPr>
            </w:pPr>
          </w:p>
        </w:tc>
        <w:tc>
          <w:tcPr>
            <w:tcW w:w="0" w:type="auto"/>
            <w:hideMark/>
          </w:tcPr>
          <w:p w14:paraId="2D1B6F68"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5.00</w:t>
            </w:r>
          </w:p>
        </w:tc>
        <w:tc>
          <w:tcPr>
            <w:tcW w:w="0" w:type="auto"/>
            <w:hideMark/>
          </w:tcPr>
          <w:p w14:paraId="108DA481"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3.90</w:t>
            </w:r>
          </w:p>
        </w:tc>
        <w:tc>
          <w:tcPr>
            <w:tcW w:w="0" w:type="auto"/>
            <w:hideMark/>
          </w:tcPr>
          <w:p w14:paraId="24EC936D"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3.50</w:t>
            </w:r>
          </w:p>
        </w:tc>
      </w:tr>
    </w:tbl>
    <w:p w14:paraId="18354F32" w14:textId="77777777" w:rsidR="00146193" w:rsidRPr="004263A4" w:rsidRDefault="00146193" w:rsidP="004263A4">
      <w:p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 xml:space="preserve">Alternativa seleccionada: Alternativa 1 </w:t>
      </w:r>
      <w:proofErr w:type="spellStart"/>
      <w:r w:rsidRPr="004263A4">
        <w:rPr>
          <w:rFonts w:ascii="Times New Roman" w:hAnsi="Times New Roman" w:cs="Times New Roman"/>
          <w:b/>
          <w:bCs/>
          <w:sz w:val="24"/>
          <w:szCs w:val="24"/>
        </w:rPr>
        <w:t>AzureNAS</w:t>
      </w:r>
      <w:proofErr w:type="spellEnd"/>
      <w:r w:rsidRPr="004263A4">
        <w:rPr>
          <w:rFonts w:ascii="Times New Roman" w:hAnsi="Times New Roman" w:cs="Times New Roman"/>
          <w:b/>
          <w:bCs/>
          <w:sz w:val="24"/>
          <w:szCs w:val="24"/>
        </w:rPr>
        <w:t xml:space="preserve"> Manager</w:t>
      </w:r>
      <w:r w:rsidRPr="004263A4">
        <w:rPr>
          <w:rFonts w:ascii="Times New Roman" w:hAnsi="Times New Roman" w:cs="Times New Roman"/>
          <w:sz w:val="24"/>
          <w:szCs w:val="24"/>
        </w:rPr>
        <w:t xml:space="preserve"> (puntuación ponderada: 5.00 / 5.00). Es la única que maximiza simultáneamente usabilidad y cobertura del alcance sin comprometer la restricción tecnológica ni el plazo del curso. El resto del informe se desarrolla sobre esta alternativa.</w:t>
      </w:r>
    </w:p>
    <w:p w14:paraId="502BF92B" w14:textId="77777777" w:rsidR="00146193" w:rsidRPr="004263A4" w:rsidRDefault="00146193" w:rsidP="004263A4">
      <w:pPr>
        <w:spacing w:line="276" w:lineRule="auto"/>
        <w:jc w:val="both"/>
        <w:rPr>
          <w:rFonts w:ascii="Times New Roman" w:hAnsi="Times New Roman" w:cs="Times New Roman"/>
          <w:sz w:val="24"/>
          <w:szCs w:val="24"/>
        </w:rPr>
      </w:pPr>
    </w:p>
    <w:p w14:paraId="4202D5D1" w14:textId="77777777" w:rsidR="000703BB" w:rsidRDefault="00000EC6">
      <w:pPr>
        <w:keepNext/>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4.5. Verificación de las restricciones de pantallas y de porcentaje de Java</w:t>
      </w:r>
    </w:p>
    <w:p w14:paraId="01D17BAF"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Las tres alternativas se contrastaron con las dos restricciones mínimas exigidas al planteamiento de soluciones: un mínimo de cinco pantallas por alternativa que cubran el alcance definido en la sección 3.8 y una proporción de desarrollo en Java igual o superior al 50 %. En las secciones 4.1 a 4.3 se presentaron seis pantallas por alternativa (Figuras 2 a 7, 8 a 13 y 14 a 19, respectivamente), por lo que las tres superan el mínimo requerido y aplican las TIC al problema de usabilidad identificado en la sección 3.7.</w:t>
      </w:r>
    </w:p>
    <w:p w14:paraId="5C82AA5C"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El porcentaje de Java se estimó sobre el esfuerzo de desarrollo de cada componente. Se consideró código Java el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de Spring </w:t>
      </w:r>
      <w:proofErr w:type="spellStart"/>
      <w:r>
        <w:rPr>
          <w:rFonts w:ascii="Times New Roman" w:hAnsi="Times New Roman" w:cs="Times New Roman"/>
          <w:sz w:val="24"/>
          <w:szCs w:val="24"/>
        </w:rPr>
        <w:t>Boot</w:t>
      </w:r>
      <w:proofErr w:type="spellEnd"/>
      <w:r>
        <w:rPr>
          <w:rFonts w:ascii="Times New Roman" w:hAnsi="Times New Roman" w:cs="Times New Roman"/>
          <w:sz w:val="24"/>
          <w:szCs w:val="24"/>
        </w:rPr>
        <w:t xml:space="preserve"> (controladores, servicios de negocio, módulo de seguridad y módulo de auditoría), la integración con el Azure SDK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Java y el ejecutor de comandos PowerShell; se consideró código no Java las plantillas HTML, las hojas de estilo y los scripts del lado del cliente. El resultado por alternativa es el siguiente:</w:t>
      </w:r>
    </w:p>
    <w:p w14:paraId="1BCE77B3"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Alternativa 1 (70 – 80 %): </w:t>
      </w:r>
      <w:r>
        <w:rPr>
          <w:rFonts w:ascii="Times New Roman" w:hAnsi="Times New Roman" w:cs="Times New Roman"/>
          <w:sz w:val="24"/>
          <w:szCs w:val="24"/>
        </w:rPr>
        <w:t xml:space="preserve">todo el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se desarrolla en Java; solo las plantillas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el CSS y una cantidad reducida de JavaScript (arrastrar y soltar, validación de formularios) quedan fuera del lenguaje.</w:t>
      </w:r>
    </w:p>
    <w:p w14:paraId="5AD2C433"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Alternativa 2 (55 – 65 %): </w:t>
      </w:r>
      <w:r>
        <w:rPr>
          <w:rFonts w:ascii="Times New Roman" w:hAnsi="Times New Roman" w:cs="Times New Roman"/>
          <w:sz w:val="24"/>
          <w:szCs w:val="24"/>
        </w:rPr>
        <w:t xml:space="preserve">el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en Java se limita a exponer la API REST, mientras que la interfaz completa (componentes </w:t>
      </w:r>
      <w:proofErr w:type="spellStart"/>
      <w:r>
        <w:rPr>
          <w:rFonts w:ascii="Times New Roman" w:hAnsi="Times New Roman" w:cs="Times New Roman"/>
          <w:sz w:val="24"/>
          <w:szCs w:val="24"/>
        </w:rPr>
        <w:t>React</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Vue</w:t>
      </w:r>
      <w:proofErr w:type="spellEnd"/>
      <w:r>
        <w:rPr>
          <w:rFonts w:ascii="Times New Roman" w:hAnsi="Times New Roman" w:cs="Times New Roman"/>
          <w:sz w:val="24"/>
          <w:szCs w:val="24"/>
        </w:rPr>
        <w:t xml:space="preserve">, estado y enrutamiento del cliente) se escribe en JavaScript o </w:t>
      </w:r>
      <w:proofErr w:type="spellStart"/>
      <w:r>
        <w:rPr>
          <w:rFonts w:ascii="Times New Roman" w:hAnsi="Times New Roman" w:cs="Times New Roman"/>
          <w:sz w:val="24"/>
          <w:szCs w:val="24"/>
        </w:rPr>
        <w:t>TypeScript</w:t>
      </w:r>
      <w:proofErr w:type="spellEnd"/>
      <w:r>
        <w:rPr>
          <w:rFonts w:ascii="Times New Roman" w:hAnsi="Times New Roman" w:cs="Times New Roman"/>
          <w:sz w:val="24"/>
          <w:szCs w:val="24"/>
        </w:rPr>
        <w:t>, lo que acerca la proporción al umbral del 50 %.</w:t>
      </w:r>
    </w:p>
    <w:p w14:paraId="62BDBEE1"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Alternativa 3 (80 – 90 %): </w:t>
      </w:r>
      <w:r>
        <w:rPr>
          <w:rFonts w:ascii="Times New Roman" w:hAnsi="Times New Roman" w:cs="Times New Roman"/>
          <w:sz w:val="24"/>
          <w:szCs w:val="24"/>
        </w:rPr>
        <w:t xml:space="preserve">los microservicios Java concentran casi la totalidad del código y la interfaz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es deliberadamente mínima.</w:t>
      </w:r>
    </w:p>
    <w:p w14:paraId="24509C3A"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En consecuencia, las tres alternativas cumplen ambas restricciones. La Alternativa 1 lo hace con una holgura de al menos 20 puntos porcentuales sobre el mínimo sin sacrificar usabilidad, mientras que la Alternativa 2 es la más cercana al umbral y, por tanto, la de mayor riesgo de incumplimiento si el </w:t>
      </w:r>
      <w:proofErr w:type="spellStart"/>
      <w:r>
        <w:rPr>
          <w:rFonts w:ascii="Times New Roman" w:hAnsi="Times New Roman" w:cs="Times New Roman"/>
          <w:sz w:val="24"/>
          <w:szCs w:val="24"/>
        </w:rPr>
        <w:t>frontend</w:t>
      </w:r>
      <w:proofErr w:type="spellEnd"/>
      <w:r>
        <w:rPr>
          <w:rFonts w:ascii="Times New Roman" w:hAnsi="Times New Roman" w:cs="Times New Roman"/>
          <w:sz w:val="24"/>
          <w:szCs w:val="24"/>
        </w:rPr>
        <w:t xml:space="preserve"> crece durante el desarrollo. Este análisis refuerza la selección realizada en la sección 4.4.</w:t>
      </w:r>
    </w:p>
    <w:p w14:paraId="4386126B"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5. Uso de herramientas de gestión de proyecto</w:t>
      </w:r>
    </w:p>
    <w:p w14:paraId="097D794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planificación del proyecto se apoya en tres herramientas complementarias que se encadenan: lo que el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 xml:space="preserve"> autoriza, el WBS lo descompone y el Gantt lo calendariza.</w:t>
      </w:r>
    </w:p>
    <w:p w14:paraId="2DA33E10" w14:textId="77777777" w:rsidR="00B861D7" w:rsidRPr="004263A4" w:rsidRDefault="00B861D7" w:rsidP="004263A4">
      <w:pPr>
        <w:spacing w:line="276" w:lineRule="auto"/>
        <w:jc w:val="both"/>
        <w:rPr>
          <w:rFonts w:ascii="Times New Roman" w:hAnsi="Times New Roman" w:cs="Times New Roman"/>
          <w:sz w:val="24"/>
          <w:szCs w:val="24"/>
        </w:rPr>
      </w:pPr>
    </w:p>
    <w:p w14:paraId="6A90C367" w14:textId="77777777" w:rsidR="00B861D7" w:rsidRPr="004263A4" w:rsidRDefault="00B861D7" w:rsidP="004263A4">
      <w:pPr>
        <w:spacing w:before="120" w:after="160"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 xml:space="preserve">5.1. Project </w:t>
      </w:r>
      <w:proofErr w:type="spellStart"/>
      <w:r w:rsidRPr="004263A4">
        <w:rPr>
          <w:rFonts w:ascii="Times New Roman" w:hAnsi="Times New Roman" w:cs="Times New Roman"/>
          <w:b/>
          <w:bCs/>
          <w:sz w:val="24"/>
          <w:szCs w:val="24"/>
        </w:rPr>
        <w:t>Charter</w:t>
      </w:r>
      <w:proofErr w:type="spellEnd"/>
    </w:p>
    <w:p w14:paraId="4EA52D38" w14:textId="77777777" w:rsidR="00B861D7" w:rsidRPr="004263A4" w:rsidRDefault="00B861D7" w:rsidP="004263A4">
      <w:pPr>
        <w:spacing w:before="120" w:after="16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6"/>
        <w:gridCol w:w="3000"/>
      </w:tblGrid>
      <w:tr w:rsidR="00B861D7" w:rsidRPr="004263A4" w14:paraId="49929FF8" w14:textId="77777777" w:rsidTr="00D20F24">
        <w:tc>
          <w:tcPr>
            <w:tcW w:w="6026" w:type="dxa"/>
            <w:shd w:val="clear" w:color="auto" w:fill="D9D9D9"/>
            <w:tcMar>
              <w:top w:w="60" w:type="dxa"/>
              <w:left w:w="100" w:type="dxa"/>
              <w:bottom w:w="60" w:type="dxa"/>
              <w:right w:w="100" w:type="dxa"/>
            </w:tcMar>
            <w:vAlign w:val="center"/>
          </w:tcPr>
          <w:p w14:paraId="31C49F4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NOMBRE DEL PROYECTO</w:t>
            </w:r>
          </w:p>
        </w:tc>
        <w:tc>
          <w:tcPr>
            <w:tcW w:w="3000" w:type="dxa"/>
            <w:shd w:val="clear" w:color="auto" w:fill="D9D9D9"/>
            <w:tcMar>
              <w:top w:w="60" w:type="dxa"/>
              <w:left w:w="100" w:type="dxa"/>
              <w:bottom w:w="60" w:type="dxa"/>
              <w:right w:w="100" w:type="dxa"/>
            </w:tcMar>
            <w:vAlign w:val="center"/>
          </w:tcPr>
          <w:p w14:paraId="5F1F29C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SIGLAS DEL PROYECTO</w:t>
            </w:r>
          </w:p>
        </w:tc>
      </w:tr>
      <w:tr w:rsidR="00B861D7" w:rsidRPr="004263A4" w14:paraId="0B78A96A" w14:textId="77777777" w:rsidTr="00D20F24">
        <w:tc>
          <w:tcPr>
            <w:tcW w:w="6026" w:type="dxa"/>
            <w:tcMar>
              <w:top w:w="60" w:type="dxa"/>
              <w:left w:w="100" w:type="dxa"/>
              <w:bottom w:w="60" w:type="dxa"/>
              <w:right w:w="100" w:type="dxa"/>
            </w:tcMar>
            <w:vAlign w:val="center"/>
          </w:tcPr>
          <w:p w14:paraId="190FBD6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AZURENAS MANAGER – APLICACIÓN WEB EN JAVA PARA GESTIÓN Y SINCRONIZACIÓN CON AZURE STORAGE ACCOUNT</w:t>
            </w:r>
          </w:p>
        </w:tc>
        <w:tc>
          <w:tcPr>
            <w:tcW w:w="3000" w:type="dxa"/>
            <w:tcMar>
              <w:top w:w="60" w:type="dxa"/>
              <w:left w:w="100" w:type="dxa"/>
              <w:bottom w:w="60" w:type="dxa"/>
              <w:right w:w="100" w:type="dxa"/>
            </w:tcMar>
            <w:vAlign w:val="center"/>
          </w:tcPr>
          <w:p w14:paraId="0BE280E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ANM</w:t>
            </w:r>
          </w:p>
        </w:tc>
      </w:tr>
    </w:tbl>
    <w:p w14:paraId="2F080C85"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2EDF51F9" w14:textId="77777777" w:rsidTr="00D20F24">
        <w:tc>
          <w:tcPr>
            <w:tcW w:w="9026" w:type="dxa"/>
            <w:shd w:val="clear" w:color="auto" w:fill="D9D9D9"/>
            <w:tcMar>
              <w:top w:w="60" w:type="dxa"/>
              <w:left w:w="100" w:type="dxa"/>
              <w:bottom w:w="60" w:type="dxa"/>
              <w:right w:w="100" w:type="dxa"/>
            </w:tcMar>
            <w:vAlign w:val="center"/>
          </w:tcPr>
          <w:p w14:paraId="62D508F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DESCRIPCIÓN DEL PROYECTO:</w:t>
            </w:r>
          </w:p>
          <w:p w14:paraId="21C5732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¿QUÉ, QUIÉN, CÓMO, CUÁNDO Y DÓNDE?</w:t>
            </w:r>
          </w:p>
        </w:tc>
      </w:tr>
      <w:tr w:rsidR="00B861D7" w:rsidRPr="004263A4" w14:paraId="67C9C12E" w14:textId="77777777" w:rsidTr="00D20F24">
        <w:tc>
          <w:tcPr>
            <w:tcW w:w="9026" w:type="dxa"/>
            <w:tcMar>
              <w:top w:w="60" w:type="dxa"/>
              <w:left w:w="100" w:type="dxa"/>
              <w:bottom w:w="60" w:type="dxa"/>
              <w:right w:w="100" w:type="dxa"/>
            </w:tcMar>
            <w:vAlign w:val="center"/>
          </w:tcPr>
          <w:p w14:paraId="485876C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El proyecto "</w:t>
            </w:r>
            <w:proofErr w:type="spellStart"/>
            <w:r w:rsidRPr="004263A4">
              <w:rPr>
                <w:rFonts w:ascii="Times New Roman" w:hAnsi="Times New Roman" w:cs="Times New Roman"/>
                <w:color w:val="000000"/>
                <w:sz w:val="24"/>
                <w:szCs w:val="24"/>
              </w:rPr>
              <w:t>AzureNAS</w:t>
            </w:r>
            <w:proofErr w:type="spellEnd"/>
            <w:r w:rsidRPr="004263A4">
              <w:rPr>
                <w:rFonts w:ascii="Times New Roman" w:hAnsi="Times New Roman" w:cs="Times New Roman"/>
                <w:color w:val="000000"/>
                <w:sz w:val="24"/>
                <w:szCs w:val="24"/>
              </w:rPr>
              <w:t xml:space="preserve"> Manager" consiste en diseñar, desarrollar, probar y documentar una aplicación web en Java (Spring </w:t>
            </w:r>
            <w:proofErr w:type="spellStart"/>
            <w:r w:rsidRPr="004263A4">
              <w:rPr>
                <w:rFonts w:ascii="Times New Roman" w:hAnsi="Times New Roman" w:cs="Times New Roman"/>
                <w:color w:val="000000"/>
                <w:sz w:val="24"/>
                <w:szCs w:val="24"/>
              </w:rPr>
              <w:t>Boot</w:t>
            </w:r>
            <w:proofErr w:type="spellEnd"/>
            <w:r w:rsidRPr="004263A4">
              <w:rPr>
                <w:rFonts w:ascii="Times New Roman" w:hAnsi="Times New Roman" w:cs="Times New Roman"/>
                <w:color w:val="000000"/>
                <w:sz w:val="24"/>
                <w:szCs w:val="24"/>
              </w:rPr>
              <w:t xml:space="preserve"> + Azure SDK </w:t>
            </w:r>
            <w:proofErr w:type="spellStart"/>
            <w:r w:rsidRPr="004263A4">
              <w:rPr>
                <w:rFonts w:ascii="Times New Roman" w:hAnsi="Times New Roman" w:cs="Times New Roman"/>
                <w:color w:val="000000"/>
                <w:sz w:val="24"/>
                <w:szCs w:val="24"/>
              </w:rPr>
              <w:t>for</w:t>
            </w:r>
            <w:proofErr w:type="spellEnd"/>
            <w:r w:rsidRPr="004263A4">
              <w:rPr>
                <w:rFonts w:ascii="Times New Roman" w:hAnsi="Times New Roman" w:cs="Times New Roman"/>
                <w:color w:val="000000"/>
                <w:sz w:val="24"/>
                <w:szCs w:val="24"/>
              </w:rPr>
              <w:t xml:space="preserve"> Java) que actúe como interfaz moderna, interactiva y fácil de usar sobre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permitiendo a los usuarios finales gestionar, cargar, descargar, buscar y sincronizar la información alojada en File Shares y </w:t>
            </w:r>
            <w:proofErr w:type="spellStart"/>
            <w:r w:rsidRPr="004263A4">
              <w:rPr>
                <w:rFonts w:ascii="Times New Roman" w:hAnsi="Times New Roman" w:cs="Times New Roman"/>
                <w:color w:val="000000"/>
                <w:sz w:val="24"/>
                <w:szCs w:val="24"/>
              </w:rPr>
              <w:t>Containers</w:t>
            </w:r>
            <w:proofErr w:type="spellEnd"/>
            <w:r w:rsidRPr="004263A4">
              <w:rPr>
                <w:rFonts w:ascii="Times New Roman" w:hAnsi="Times New Roman" w:cs="Times New Roman"/>
                <w:color w:val="000000"/>
                <w:sz w:val="24"/>
                <w:szCs w:val="24"/>
              </w:rPr>
              <w:t>.</w:t>
            </w:r>
          </w:p>
          <w:p w14:paraId="04D1886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La aplicación permitirá realizar de forma intuitiva las siguientes operaciones:</w:t>
            </w:r>
          </w:p>
          <w:p w14:paraId="756AEEF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lang w:val="en-US"/>
              </w:rPr>
            </w:pPr>
            <w:proofErr w:type="spellStart"/>
            <w:r w:rsidRPr="004263A4">
              <w:rPr>
                <w:rFonts w:ascii="Times New Roman" w:hAnsi="Times New Roman" w:cs="Times New Roman"/>
                <w:sz w:val="24"/>
                <w:szCs w:val="24"/>
                <w:lang w:val="en-US"/>
              </w:rPr>
              <w:t>Listar</w:t>
            </w:r>
            <w:proofErr w:type="spellEnd"/>
            <w:r w:rsidRPr="004263A4">
              <w:rPr>
                <w:rFonts w:ascii="Times New Roman" w:hAnsi="Times New Roman" w:cs="Times New Roman"/>
                <w:sz w:val="24"/>
                <w:szCs w:val="24"/>
                <w:lang w:val="en-US"/>
              </w:rPr>
              <w:t xml:space="preserve"> File Shares </w:t>
            </w:r>
            <w:proofErr w:type="gramStart"/>
            <w:r w:rsidRPr="004263A4">
              <w:rPr>
                <w:rFonts w:ascii="Times New Roman" w:hAnsi="Times New Roman" w:cs="Times New Roman"/>
                <w:sz w:val="24"/>
                <w:szCs w:val="24"/>
                <w:lang w:val="en-US"/>
              </w:rPr>
              <w:t>y</w:t>
            </w:r>
            <w:proofErr w:type="gramEnd"/>
            <w:r w:rsidRPr="004263A4">
              <w:rPr>
                <w:rFonts w:ascii="Times New Roman" w:hAnsi="Times New Roman" w:cs="Times New Roman"/>
                <w:sz w:val="24"/>
                <w:szCs w:val="24"/>
                <w:lang w:val="en-US"/>
              </w:rPr>
              <w:t xml:space="preserve"> Containers de la Storage Account.</w:t>
            </w:r>
          </w:p>
          <w:p w14:paraId="225F981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Navegar por la estructura de carpetas.</w:t>
            </w:r>
          </w:p>
          <w:p w14:paraId="485A49C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Realizar búsquedas avanzadas por nombre, fecha, tamaño y tipo de archivo.</w:t>
            </w:r>
          </w:p>
          <w:p w14:paraId="4ACC28B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Subir y descargar archivos.</w:t>
            </w:r>
          </w:p>
          <w:p w14:paraId="15429F6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Ejecutar sincronizaciones básicas.</w:t>
            </w:r>
          </w:p>
          <w:p w14:paraId="37EA826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Integrarse con PowerShell para tareas administrativas específicas (Java + Azure + PowerShell).</w:t>
            </w:r>
          </w:p>
          <w:p w14:paraId="3A9A25B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El desarrollo del proyecto estará a cargo de los siguientes integrantes:</w:t>
            </w:r>
          </w:p>
          <w:p w14:paraId="46A5344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proofErr w:type="spellStart"/>
            <w:r w:rsidRPr="004263A4">
              <w:rPr>
                <w:rFonts w:ascii="Times New Roman" w:hAnsi="Times New Roman" w:cs="Times New Roman"/>
                <w:sz w:val="24"/>
                <w:szCs w:val="24"/>
              </w:rPr>
              <w:t>Ivan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Sebastian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Coras</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Sanchez</w:t>
            </w:r>
            <w:proofErr w:type="spellEnd"/>
            <w:r w:rsidRPr="004263A4">
              <w:rPr>
                <w:rFonts w:ascii="Times New Roman" w:hAnsi="Times New Roman" w:cs="Times New Roman"/>
                <w:sz w:val="24"/>
                <w:szCs w:val="24"/>
              </w:rPr>
              <w:t xml:space="preserve"> – Project Manager, responsable de la gestión de tareas, cronograma y comunicación del proyecto.</w:t>
            </w:r>
          </w:p>
          <w:p w14:paraId="4AD318A7"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Alexander Yeison Aley Prieto – Equipo de proyecto.</w:t>
            </w:r>
          </w:p>
          <w:p w14:paraId="1F65937D"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Dany Paul Apolaya Saravia – Equipo de proyecto.</w:t>
            </w:r>
          </w:p>
          <w:p w14:paraId="16D7ED9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Cynthia Areliz Oyarce Franco – Equipo de proyecto.</w:t>
            </w:r>
          </w:p>
          <w:p w14:paraId="74C18E44"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lastRenderedPageBreak/>
              <w:t>Ruth Palomino Gamboa – Equipo de proyecto.</w:t>
            </w:r>
          </w:p>
          <w:p w14:paraId="407BC88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El proyecto se ejecutará durante el ciclo académico del curso Integrador de Sistemas de Software (14 semanas, agosto 2026), en Lima – Perú. El desarrollo y las pruebas se realizarán sobre una suscripción o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de prueba, y la presentación final se hará ante el docente del curso, quien actúa como Sponsor.</w:t>
            </w:r>
          </w:p>
        </w:tc>
      </w:tr>
    </w:tbl>
    <w:p w14:paraId="4204FA7F"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4F201119" w14:textId="77777777" w:rsidTr="00D20F24">
        <w:tc>
          <w:tcPr>
            <w:tcW w:w="9026" w:type="dxa"/>
            <w:shd w:val="clear" w:color="auto" w:fill="D9D9D9"/>
            <w:tcMar>
              <w:top w:w="60" w:type="dxa"/>
              <w:left w:w="100" w:type="dxa"/>
              <w:bottom w:w="60" w:type="dxa"/>
              <w:right w:w="100" w:type="dxa"/>
            </w:tcMar>
            <w:vAlign w:val="center"/>
          </w:tcPr>
          <w:p w14:paraId="540AAC7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DEFINICIÓN DEL PRODUCTO DEL PROYECTO:</w:t>
            </w:r>
          </w:p>
          <w:p w14:paraId="3887DC6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DESCRIPCIÓN DEL PRODUCTO, SERVICIO O CAPACIDAD A GENERAR.</w:t>
            </w:r>
          </w:p>
        </w:tc>
      </w:tr>
      <w:tr w:rsidR="00B861D7" w:rsidRPr="004263A4" w14:paraId="67B54E29" w14:textId="77777777" w:rsidTr="00D20F24">
        <w:tc>
          <w:tcPr>
            <w:tcW w:w="9026" w:type="dxa"/>
            <w:tcMar>
              <w:top w:w="60" w:type="dxa"/>
              <w:left w:w="100" w:type="dxa"/>
              <w:bottom w:w="60" w:type="dxa"/>
              <w:right w:w="100" w:type="dxa"/>
            </w:tcMar>
            <w:vAlign w:val="center"/>
          </w:tcPr>
          <w:p w14:paraId="1C3CBB3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APLICACIÓN WEB:</w:t>
            </w:r>
          </w:p>
          <w:p w14:paraId="60E6B2E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Aplicación web accesible desde navegador, desarrollada principalmente en Java, conectada de forma segura a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con las siguientes capacidades:</w:t>
            </w:r>
          </w:p>
          <w:p w14:paraId="0D6A08C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Autenticación y control de acceso básico (</w:t>
            </w:r>
            <w:proofErr w:type="spellStart"/>
            <w:r w:rsidRPr="004263A4">
              <w:rPr>
                <w:rFonts w:ascii="Times New Roman" w:hAnsi="Times New Roman" w:cs="Times New Roman"/>
                <w:sz w:val="24"/>
                <w:szCs w:val="24"/>
              </w:rPr>
              <w:t>login</w:t>
            </w:r>
            <w:proofErr w:type="spellEnd"/>
            <w:r w:rsidRPr="004263A4">
              <w:rPr>
                <w:rFonts w:ascii="Times New Roman" w:hAnsi="Times New Roman" w:cs="Times New Roman"/>
                <w:sz w:val="24"/>
                <w:szCs w:val="24"/>
              </w:rPr>
              <w:t xml:space="preserve"> de usuarios).</w:t>
            </w:r>
          </w:p>
          <w:p w14:paraId="37E0AC37"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Listado de File Shares y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y navegación de carpetas.</w:t>
            </w:r>
          </w:p>
          <w:p w14:paraId="413B8A9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Búsqueda avanzada de archivos (nombre, extensión, fecha de modificación y tamaño).</w:t>
            </w:r>
          </w:p>
          <w:p w14:paraId="244120D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Carga y descarga de archivos.</w:t>
            </w:r>
          </w:p>
          <w:p w14:paraId="7196C634"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Sincronización básica.</w:t>
            </w:r>
          </w:p>
          <w:p w14:paraId="403EA5C3"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Logs de las operaciones realizadas (auditoría básica).</w:t>
            </w:r>
          </w:p>
          <w:p w14:paraId="3E6A00D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Integración con PowerShell para operaciones administrativas.</w:t>
            </w:r>
          </w:p>
          <w:p w14:paraId="03AEC0CD"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Interfaz responsive y más amigable que Azure Storage Explorer.</w:t>
            </w:r>
          </w:p>
          <w:p w14:paraId="62272EA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ENTREGABLES:</w:t>
            </w:r>
          </w:p>
          <w:p w14:paraId="1435564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Los siguientes entregables deben cumplirse a la finalización del proyecto. Cualquier cambio sobre ellos debe ser aprobado por el Sponsor (docente del curso):</w:t>
            </w:r>
          </w:p>
          <w:p w14:paraId="5D3C59B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Documento de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 xml:space="preserve"> (el presente documento).</w:t>
            </w:r>
          </w:p>
          <w:p w14:paraId="6F4B36A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Documento de requerimientos funcionales y no funcionales.</w:t>
            </w:r>
          </w:p>
          <w:p w14:paraId="337C3E5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Arquitectura de la solución (diagramas de componentes y despliegue).</w:t>
            </w:r>
          </w:p>
          <w:p w14:paraId="407181AD"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Código fuente de la aplicación web (Java +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w:t>
            </w:r>
          </w:p>
          <w:p w14:paraId="5D88A868"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Aplicación desplegada y funcional en entorno de pruebas.</w:t>
            </w:r>
          </w:p>
          <w:p w14:paraId="5EB1807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Manual de usuario y guía de instalación/configuración.</w:t>
            </w:r>
          </w:p>
          <w:p w14:paraId="5A9A112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Informe de pruebas funcionales y de usabilidad.</w:t>
            </w:r>
          </w:p>
          <w:p w14:paraId="6391AAC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Presentación final del proyecto.</w:t>
            </w:r>
          </w:p>
          <w:p w14:paraId="6652C1A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EXCLUSIONES DEL PRODUCTO:</w:t>
            </w:r>
          </w:p>
          <w:p w14:paraId="0FDB360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Queda fuera del alcance de esta versión: la migración masiva de datos desde la NAS (corresponde al proceso de migración ya existente), la sincronización bidireccional en tiempo real tipo cliente de escritorio, la integración completa con Azure AD y el desarrollo de aplicaciones móviles nativas.</w:t>
            </w:r>
          </w:p>
        </w:tc>
      </w:tr>
    </w:tbl>
    <w:p w14:paraId="31847900"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1331656A" w14:textId="77777777" w:rsidTr="00D20F24">
        <w:tc>
          <w:tcPr>
            <w:tcW w:w="9026" w:type="dxa"/>
            <w:shd w:val="clear" w:color="auto" w:fill="D9D9D9"/>
            <w:tcMar>
              <w:top w:w="60" w:type="dxa"/>
              <w:left w:w="100" w:type="dxa"/>
              <w:bottom w:w="60" w:type="dxa"/>
              <w:right w:w="100" w:type="dxa"/>
            </w:tcMar>
            <w:vAlign w:val="center"/>
          </w:tcPr>
          <w:p w14:paraId="4222C36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DEFINICIÓN DE REQUISITOS DEL PROYECTO:</w:t>
            </w:r>
          </w:p>
          <w:p w14:paraId="4AAE139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DESCRIPCIÓN DE REQUERIMIENTOS FUNCIONALES, NO FUNCIONALES, DE CALIDAD, ETC., DEL PROYECTO/PRODUCTO.</w:t>
            </w:r>
          </w:p>
        </w:tc>
      </w:tr>
      <w:tr w:rsidR="00B861D7" w:rsidRPr="004263A4" w14:paraId="02C124D0" w14:textId="77777777" w:rsidTr="00D20F24">
        <w:tc>
          <w:tcPr>
            <w:tcW w:w="9026" w:type="dxa"/>
            <w:tcMar>
              <w:top w:w="60" w:type="dxa"/>
              <w:left w:w="100" w:type="dxa"/>
              <w:bottom w:w="60" w:type="dxa"/>
              <w:right w:w="100" w:type="dxa"/>
            </w:tcMar>
            <w:vAlign w:val="center"/>
          </w:tcPr>
          <w:p w14:paraId="690C4EC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lastRenderedPageBreak/>
              <w:t>El Sponsor (Docente del curso Integrador de Sistemas de Software) tiene los siguientes requisitos:</w:t>
            </w:r>
          </w:p>
          <w:p w14:paraId="1836F5C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Entregar la aplicación funcional y la documentación técnica completa dentro de las restricciones de tiempo y alcance de esta carta.</w:t>
            </w:r>
          </w:p>
          <w:p w14:paraId="0F7F595E"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Presentar resultados de pruebas de usabilidad que demuestren una mejor experiencia de usuario respecto a Azure Storage Explorer.</w:t>
            </w:r>
          </w:p>
          <w:p w14:paraId="2394139D"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Cualquier requisito adicional deberá contar con su aprobación previa.</w:t>
            </w:r>
          </w:p>
        </w:tc>
      </w:tr>
      <w:tr w:rsidR="00B861D7" w:rsidRPr="004263A4" w14:paraId="25FE35CE" w14:textId="77777777" w:rsidTr="00D20F24">
        <w:tc>
          <w:tcPr>
            <w:tcW w:w="9026" w:type="dxa"/>
            <w:tcMar>
              <w:top w:w="60" w:type="dxa"/>
              <w:left w:w="100" w:type="dxa"/>
              <w:bottom w:w="60" w:type="dxa"/>
              <w:right w:w="100" w:type="dxa"/>
            </w:tcMar>
            <w:vAlign w:val="center"/>
          </w:tcPr>
          <w:p w14:paraId="46ADEA9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El Cliente (usuarios finales de las áreas migradas / área de TI) tiene los siguientes requisitos:</w:t>
            </w:r>
          </w:p>
          <w:p w14:paraId="190CC6E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La aplicación debe ser web (accesible desde navegador) y desarrollada principalmente en Java.</w:t>
            </w:r>
          </w:p>
          <w:p w14:paraId="1A381B1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Debe conectarse de forma segura a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(File Share y Container).</w:t>
            </w:r>
          </w:p>
          <w:p w14:paraId="7573DC2D"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permitir búsqueda avanzada de archivos (nombre, extensión, fecha de modificación y tamaño).</w:t>
            </w:r>
          </w:p>
          <w:p w14:paraId="78D2AB9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permitir carga y descarga de archivos de forma intuitiva.</w:t>
            </w:r>
          </w:p>
          <w:p w14:paraId="450DF32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contemplar integración con PowerShell para operaciones administrativas.</w:t>
            </w:r>
          </w:p>
          <w:p w14:paraId="433638FF"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incluir control de acceso básico (</w:t>
            </w:r>
            <w:proofErr w:type="spellStart"/>
            <w:r w:rsidRPr="004263A4">
              <w:rPr>
                <w:rFonts w:ascii="Times New Roman" w:hAnsi="Times New Roman" w:cs="Times New Roman"/>
                <w:sz w:val="24"/>
                <w:szCs w:val="24"/>
              </w:rPr>
              <w:t>login</w:t>
            </w:r>
            <w:proofErr w:type="spellEnd"/>
            <w:r w:rsidRPr="004263A4">
              <w:rPr>
                <w:rFonts w:ascii="Times New Roman" w:hAnsi="Times New Roman" w:cs="Times New Roman"/>
                <w:sz w:val="24"/>
                <w:szCs w:val="24"/>
              </w:rPr>
              <w:t xml:space="preserve"> de usuarios).</w:t>
            </w:r>
          </w:p>
          <w:p w14:paraId="123564F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Debe generar logs de las operaciones realizadas (auditoría básica).</w:t>
            </w:r>
          </w:p>
          <w:p w14:paraId="256EC813"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La interfaz debe ser responsive y más amigable que Azure Storage Explorer.</w:t>
            </w:r>
          </w:p>
        </w:tc>
      </w:tr>
      <w:tr w:rsidR="00B861D7" w:rsidRPr="004263A4" w14:paraId="38EA8E1B" w14:textId="77777777" w:rsidTr="00D20F24">
        <w:tc>
          <w:tcPr>
            <w:tcW w:w="9026" w:type="dxa"/>
            <w:tcMar>
              <w:top w:w="60" w:type="dxa"/>
              <w:left w:w="100" w:type="dxa"/>
              <w:bottom w:w="60" w:type="dxa"/>
              <w:right w:w="100" w:type="dxa"/>
            </w:tcMar>
            <w:vAlign w:val="center"/>
          </w:tcPr>
          <w:p w14:paraId="2462DC7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RESTRICCIONES:</w:t>
            </w:r>
          </w:p>
          <w:p w14:paraId="7FB025F4"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El desarrollo debe realizarse principalmente con tecnologías Java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recomendado).</w:t>
            </w:r>
          </w:p>
          <w:p w14:paraId="23ACFD5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El presupuesto del proyecto es limitado al tratarse de un proyecto académico.</w:t>
            </w:r>
          </w:p>
          <w:p w14:paraId="3E8014FA"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El tiempo de desarrollo está acotado al calendario del curso de Integrador de Sistemas de Software.</w:t>
            </w:r>
          </w:p>
          <w:p w14:paraId="52B185E6"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Se debe utilizar una cuenta de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de prueba o facilitada por la organización.</w:t>
            </w:r>
          </w:p>
          <w:p w14:paraId="7F6AA28A"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No se contempla en esta versión la sincronización bidireccional completa tipo cliente de escritorio.</w:t>
            </w:r>
          </w:p>
        </w:tc>
      </w:tr>
      <w:tr w:rsidR="00B861D7" w:rsidRPr="004263A4" w14:paraId="69F6E98A" w14:textId="77777777" w:rsidTr="00D20F24">
        <w:tc>
          <w:tcPr>
            <w:tcW w:w="9026" w:type="dxa"/>
            <w:tcMar>
              <w:top w:w="60" w:type="dxa"/>
              <w:left w:w="100" w:type="dxa"/>
              <w:bottom w:w="60" w:type="dxa"/>
              <w:right w:w="100" w:type="dxa"/>
            </w:tcMar>
            <w:vAlign w:val="center"/>
          </w:tcPr>
          <w:p w14:paraId="195A72F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SUPUESTOS:</w:t>
            </w:r>
          </w:p>
          <w:p w14:paraId="3DF8EFF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Se contará con acceso a una suscripción de Azure o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de prueba para desarrollo y pruebas.</w:t>
            </w:r>
          </w:p>
          <w:p w14:paraId="121B34E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El docente o el área de TI facilitará las credenciales y permisos necesarios sobre el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w:t>
            </w:r>
          </w:p>
          <w:p w14:paraId="38C8FE52"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Los usuarios de prueba (áreas migradas o compañeros de clase) estarán disponibles para validar la usabilidad.</w:t>
            </w:r>
          </w:p>
          <w:p w14:paraId="11D1746C"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Se podrán utilizar librerías open-</w:t>
            </w:r>
            <w:proofErr w:type="spellStart"/>
            <w:r w:rsidRPr="004263A4">
              <w:rPr>
                <w:rFonts w:ascii="Times New Roman" w:hAnsi="Times New Roman" w:cs="Times New Roman"/>
                <w:sz w:val="24"/>
                <w:szCs w:val="24"/>
              </w:rPr>
              <w:t>source</w:t>
            </w:r>
            <w:proofErr w:type="spellEnd"/>
            <w:r w:rsidRPr="004263A4">
              <w:rPr>
                <w:rFonts w:ascii="Times New Roman" w:hAnsi="Times New Roman" w:cs="Times New Roman"/>
                <w:sz w:val="24"/>
                <w:szCs w:val="24"/>
              </w:rPr>
              <w:t xml:space="preserve">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etc.) sin costo de licencia.</w:t>
            </w:r>
          </w:p>
          <w:p w14:paraId="2B6C048A"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El proyecto cuenta con el respaldo total del docente del curso como sponsor académico.</w:t>
            </w:r>
          </w:p>
        </w:tc>
      </w:tr>
    </w:tbl>
    <w:p w14:paraId="406A30F1"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6"/>
        <w:gridCol w:w="2936"/>
        <w:gridCol w:w="2014"/>
      </w:tblGrid>
      <w:tr w:rsidR="00B861D7" w:rsidRPr="004263A4" w14:paraId="776A3F35" w14:textId="77777777" w:rsidTr="00D20F24">
        <w:trPr>
          <w:gridAfter w:val="2"/>
          <w:wAfter w:w="7626" w:type="dxa"/>
        </w:trPr>
        <w:tc>
          <w:tcPr>
            <w:tcW w:w="9026" w:type="dxa"/>
            <w:shd w:val="clear" w:color="auto" w:fill="D9D9D9"/>
            <w:tcMar>
              <w:top w:w="60" w:type="dxa"/>
              <w:left w:w="100" w:type="dxa"/>
              <w:bottom w:w="60" w:type="dxa"/>
              <w:right w:w="100" w:type="dxa"/>
            </w:tcMar>
            <w:vAlign w:val="center"/>
          </w:tcPr>
          <w:p w14:paraId="44E4774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lastRenderedPageBreak/>
              <w:t>OBJETIVOS DEL PROYECTO:</w:t>
            </w:r>
          </w:p>
          <w:p w14:paraId="0BC09D9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METAS HACIA LAS CUALES SE DEBE DIRIGIR EL TRABAJO DEL PROYECTO EN TÉRMINOS DE LA TRIPLE RESTRICCIÓN.</w:t>
            </w:r>
          </w:p>
        </w:tc>
      </w:tr>
      <w:tr w:rsidR="00B861D7" w:rsidRPr="004263A4" w14:paraId="4E4581C1" w14:textId="77777777" w:rsidTr="00D20F24">
        <w:tc>
          <w:tcPr>
            <w:tcW w:w="1400" w:type="dxa"/>
            <w:shd w:val="clear" w:color="auto" w:fill="F2F2F2"/>
            <w:tcMar>
              <w:top w:w="60" w:type="dxa"/>
              <w:left w:w="100" w:type="dxa"/>
              <w:bottom w:w="60" w:type="dxa"/>
              <w:right w:w="100" w:type="dxa"/>
            </w:tcMar>
            <w:vAlign w:val="center"/>
          </w:tcPr>
          <w:p w14:paraId="4207CB8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CONCEPTO</w:t>
            </w:r>
          </w:p>
        </w:tc>
        <w:tc>
          <w:tcPr>
            <w:tcW w:w="4326" w:type="dxa"/>
            <w:shd w:val="clear" w:color="auto" w:fill="F2F2F2"/>
            <w:tcMar>
              <w:top w:w="60" w:type="dxa"/>
              <w:left w:w="100" w:type="dxa"/>
              <w:bottom w:w="60" w:type="dxa"/>
              <w:right w:w="100" w:type="dxa"/>
            </w:tcMar>
            <w:vAlign w:val="center"/>
          </w:tcPr>
          <w:p w14:paraId="40184D9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OBJETIVOS</w:t>
            </w:r>
          </w:p>
        </w:tc>
        <w:tc>
          <w:tcPr>
            <w:tcW w:w="3300" w:type="dxa"/>
            <w:shd w:val="clear" w:color="auto" w:fill="F2F2F2"/>
            <w:tcMar>
              <w:top w:w="60" w:type="dxa"/>
              <w:left w:w="100" w:type="dxa"/>
              <w:bottom w:w="60" w:type="dxa"/>
              <w:right w:w="100" w:type="dxa"/>
            </w:tcMar>
            <w:vAlign w:val="center"/>
          </w:tcPr>
          <w:p w14:paraId="7F6484B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CRITERIO DE ÉXITO</w:t>
            </w:r>
          </w:p>
        </w:tc>
      </w:tr>
      <w:tr w:rsidR="00B861D7" w:rsidRPr="004263A4" w14:paraId="4B591F6F" w14:textId="77777777" w:rsidTr="00D20F24">
        <w:tc>
          <w:tcPr>
            <w:tcW w:w="1400" w:type="dxa"/>
            <w:tcMar>
              <w:top w:w="60" w:type="dxa"/>
              <w:left w:w="100" w:type="dxa"/>
              <w:bottom w:w="60" w:type="dxa"/>
              <w:right w:w="100" w:type="dxa"/>
            </w:tcMar>
            <w:vAlign w:val="center"/>
          </w:tcPr>
          <w:p w14:paraId="5B8FB86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1. ALCANCE</w:t>
            </w:r>
          </w:p>
        </w:tc>
        <w:tc>
          <w:tcPr>
            <w:tcW w:w="4326" w:type="dxa"/>
            <w:tcMar>
              <w:top w:w="60" w:type="dxa"/>
              <w:left w:w="100" w:type="dxa"/>
              <w:bottom w:w="60" w:type="dxa"/>
              <w:right w:w="100" w:type="dxa"/>
            </w:tcMar>
            <w:vAlign w:val="center"/>
          </w:tcPr>
          <w:p w14:paraId="33A1575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Cumplir con la elaboración de los siguientes entregables: Project </w:t>
            </w:r>
            <w:proofErr w:type="spellStart"/>
            <w:r w:rsidRPr="004263A4">
              <w:rPr>
                <w:rFonts w:ascii="Times New Roman" w:hAnsi="Times New Roman" w:cs="Times New Roman"/>
                <w:color w:val="000000"/>
                <w:sz w:val="24"/>
                <w:szCs w:val="24"/>
              </w:rPr>
              <w:t>Charter</w:t>
            </w:r>
            <w:proofErr w:type="spellEnd"/>
            <w:r w:rsidRPr="004263A4">
              <w:rPr>
                <w:rFonts w:ascii="Times New Roman" w:hAnsi="Times New Roman" w:cs="Times New Roman"/>
                <w:color w:val="000000"/>
                <w:sz w:val="24"/>
                <w:szCs w:val="24"/>
              </w:rPr>
              <w:t>, documento de requerimientos, arquitectura de la solución, código fuente de la aplicación web, aplicación desplegada en entorno de pruebas, manual de usuario y guía de instalación, informe de pruebas y presentación final.</w:t>
            </w:r>
          </w:p>
          <w:p w14:paraId="4F9FEF2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Incluye autenticación básica, listado de recursos, navegación de carpetas, búsqueda avanzada, carga y descarga de archivos, sincronización básica, logs de auditoría e integración con PowerShell.</w:t>
            </w:r>
          </w:p>
        </w:tc>
        <w:tc>
          <w:tcPr>
            <w:tcW w:w="3300" w:type="dxa"/>
            <w:tcMar>
              <w:top w:w="60" w:type="dxa"/>
              <w:left w:w="100" w:type="dxa"/>
              <w:bottom w:w="60" w:type="dxa"/>
              <w:right w:w="100" w:type="dxa"/>
            </w:tcMar>
            <w:vAlign w:val="center"/>
          </w:tcPr>
          <w:p w14:paraId="45A7A45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Aprobación de todos los entregables por parte del Sponsor (docente del curso).</w:t>
            </w:r>
          </w:p>
        </w:tc>
      </w:tr>
      <w:tr w:rsidR="00B861D7" w:rsidRPr="004263A4" w14:paraId="34639F06" w14:textId="77777777" w:rsidTr="00D20F24">
        <w:tc>
          <w:tcPr>
            <w:tcW w:w="1400" w:type="dxa"/>
            <w:tcMar>
              <w:top w:w="60" w:type="dxa"/>
              <w:left w:w="100" w:type="dxa"/>
              <w:bottom w:w="60" w:type="dxa"/>
              <w:right w:w="100" w:type="dxa"/>
            </w:tcMar>
            <w:vAlign w:val="center"/>
          </w:tcPr>
          <w:p w14:paraId="3517C02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2. TIEMPO</w:t>
            </w:r>
          </w:p>
        </w:tc>
        <w:tc>
          <w:tcPr>
            <w:tcW w:w="4326" w:type="dxa"/>
            <w:tcMar>
              <w:top w:w="60" w:type="dxa"/>
              <w:left w:w="100" w:type="dxa"/>
              <w:bottom w:w="60" w:type="dxa"/>
              <w:right w:w="100" w:type="dxa"/>
            </w:tcMar>
            <w:vAlign w:val="center"/>
          </w:tcPr>
          <w:p w14:paraId="6B32DE3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Concluir el proyecto dentro del calendario del curso, cumpliendo los objetivos SMART definidos:</w:t>
            </w:r>
          </w:p>
          <w:p w14:paraId="1985076F"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Diseñar la arquitectura de la solución y el modelo de datos en un plazo máximo de 15 días.</w:t>
            </w:r>
          </w:p>
          <w:p w14:paraId="1F7ADA35"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Desarrollar el módulo de autenticación y listado de File Shares/</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en un plazo de 25 días.</w:t>
            </w:r>
          </w:p>
          <w:p w14:paraId="4711F586"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lastRenderedPageBreak/>
              <w:t>Implementar el explorador de archivos y la búsqueda avanzada en un plazo de 40 días.</w:t>
            </w:r>
          </w:p>
          <w:p w14:paraId="17050075"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Completar las funcionalidades de carga, descarga y sincronización básica en un plazo de 55 días.</w:t>
            </w:r>
          </w:p>
          <w:p w14:paraId="35EF35C3" w14:textId="77777777" w:rsidR="00B861D7" w:rsidRPr="004263A4" w:rsidRDefault="00B861D7" w:rsidP="004263A4">
            <w:pPr>
              <w:pStyle w:val="Prrafodelista"/>
              <w:numPr>
                <w:ilvl w:val="0"/>
                <w:numId w:val="8"/>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Realizar pruebas de integración con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y PowerShell y entregar la documentación técnica completa en un plazo máximo de 70 días.</w:t>
            </w:r>
          </w:p>
        </w:tc>
        <w:tc>
          <w:tcPr>
            <w:tcW w:w="3300" w:type="dxa"/>
            <w:tcMar>
              <w:top w:w="60" w:type="dxa"/>
              <w:left w:w="100" w:type="dxa"/>
              <w:bottom w:w="60" w:type="dxa"/>
              <w:right w:w="100" w:type="dxa"/>
            </w:tcMar>
            <w:vAlign w:val="center"/>
          </w:tcPr>
          <w:p w14:paraId="34EE489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lastRenderedPageBreak/>
              <w:t xml:space="preserve">Concluir el proyecto en 14 semanas, desde el </w:t>
            </w:r>
            <w:proofErr w:type="spellStart"/>
            <w:r w:rsidRPr="004263A4">
              <w:rPr>
                <w:rFonts w:ascii="Times New Roman" w:hAnsi="Times New Roman" w:cs="Times New Roman"/>
                <w:color w:val="000000"/>
                <w:sz w:val="24"/>
                <w:szCs w:val="24"/>
              </w:rPr>
              <w:t>kick</w:t>
            </w:r>
            <w:proofErr w:type="spellEnd"/>
            <w:r w:rsidRPr="004263A4">
              <w:rPr>
                <w:rFonts w:ascii="Times New Roman" w:hAnsi="Times New Roman" w:cs="Times New Roman"/>
                <w:color w:val="000000"/>
                <w:sz w:val="24"/>
                <w:szCs w:val="24"/>
              </w:rPr>
              <w:t>-off (Semana 1) hasta la presentación final al cierre del curso.</w:t>
            </w:r>
          </w:p>
        </w:tc>
      </w:tr>
      <w:tr w:rsidR="00B861D7" w:rsidRPr="004263A4" w14:paraId="169886F1" w14:textId="77777777" w:rsidTr="00D20F24">
        <w:tc>
          <w:tcPr>
            <w:tcW w:w="1400" w:type="dxa"/>
            <w:tcMar>
              <w:top w:w="60" w:type="dxa"/>
              <w:left w:w="100" w:type="dxa"/>
              <w:bottom w:w="60" w:type="dxa"/>
              <w:right w:w="100" w:type="dxa"/>
            </w:tcMar>
            <w:vAlign w:val="center"/>
          </w:tcPr>
          <w:p w14:paraId="6CD87EA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3. COSTO</w:t>
            </w:r>
          </w:p>
        </w:tc>
        <w:tc>
          <w:tcPr>
            <w:tcW w:w="4326" w:type="dxa"/>
            <w:tcMar>
              <w:top w:w="60" w:type="dxa"/>
              <w:left w:w="100" w:type="dxa"/>
              <w:bottom w:w="60" w:type="dxa"/>
              <w:right w:w="100" w:type="dxa"/>
            </w:tcMar>
            <w:vAlign w:val="center"/>
          </w:tcPr>
          <w:p w14:paraId="48806FF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Cumplir con el presupuesto estimado del proyecto, acotado al esfuerzo académico del equipo y a un costo máximo de US$ 35.00 en servicios de nube y hosting de pruebas.</w:t>
            </w:r>
          </w:p>
        </w:tc>
        <w:tc>
          <w:tcPr>
            <w:tcW w:w="3300" w:type="dxa"/>
            <w:tcMar>
              <w:top w:w="60" w:type="dxa"/>
              <w:left w:w="100" w:type="dxa"/>
              <w:bottom w:w="60" w:type="dxa"/>
              <w:right w:w="100" w:type="dxa"/>
            </w:tcMar>
            <w:vAlign w:val="center"/>
          </w:tcPr>
          <w:p w14:paraId="02551F2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No exceder el presupuesto del proyecto.</w:t>
            </w:r>
          </w:p>
        </w:tc>
      </w:tr>
      <w:tr w:rsidR="00B861D7" w:rsidRPr="004263A4" w14:paraId="24882695" w14:textId="77777777" w:rsidTr="00D20F24">
        <w:tc>
          <w:tcPr>
            <w:tcW w:w="1400" w:type="dxa"/>
            <w:tcMar>
              <w:top w:w="60" w:type="dxa"/>
              <w:left w:w="100" w:type="dxa"/>
              <w:bottom w:w="60" w:type="dxa"/>
              <w:right w:w="100" w:type="dxa"/>
            </w:tcMar>
            <w:vAlign w:val="center"/>
          </w:tcPr>
          <w:p w14:paraId="747D7D6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4. CALIDAD</w:t>
            </w:r>
          </w:p>
        </w:tc>
        <w:tc>
          <w:tcPr>
            <w:tcW w:w="4326" w:type="dxa"/>
            <w:tcMar>
              <w:top w:w="60" w:type="dxa"/>
              <w:left w:w="100" w:type="dxa"/>
              <w:bottom w:w="60" w:type="dxa"/>
              <w:right w:w="100" w:type="dxa"/>
            </w:tcMar>
            <w:vAlign w:val="center"/>
          </w:tcPr>
          <w:p w14:paraId="0D3FDB1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Lograr que al menos el 80% de los usuarios de prueba evalúen la herramienta como más fácil de usar que Azure Storage Explorer.</w:t>
            </w:r>
          </w:p>
        </w:tc>
        <w:tc>
          <w:tcPr>
            <w:tcW w:w="3300" w:type="dxa"/>
            <w:tcMar>
              <w:top w:w="60" w:type="dxa"/>
              <w:left w:w="100" w:type="dxa"/>
              <w:bottom w:w="60" w:type="dxa"/>
              <w:right w:w="100" w:type="dxa"/>
            </w:tcMar>
            <w:vAlign w:val="center"/>
          </w:tcPr>
          <w:p w14:paraId="65C3D32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Resultado igual o superior al 80% de satisfacción en la encuesta de usabilidad aplicada a los usuarios de prueba.</w:t>
            </w:r>
          </w:p>
        </w:tc>
      </w:tr>
    </w:tbl>
    <w:p w14:paraId="163CEA70"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33DE97FF" w14:textId="77777777" w:rsidTr="00D20F24">
        <w:tc>
          <w:tcPr>
            <w:tcW w:w="9026" w:type="dxa"/>
            <w:shd w:val="clear" w:color="auto" w:fill="D9D9D9"/>
            <w:tcMar>
              <w:top w:w="60" w:type="dxa"/>
              <w:left w:w="100" w:type="dxa"/>
              <w:bottom w:w="60" w:type="dxa"/>
              <w:right w:w="100" w:type="dxa"/>
            </w:tcMar>
            <w:vAlign w:val="center"/>
          </w:tcPr>
          <w:p w14:paraId="39FA890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FINALIDAD DEL PROYECTO:</w:t>
            </w:r>
          </w:p>
          <w:p w14:paraId="5B67B02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FIN ÚLTIMO, PROPÓSITO GENERAL, U OBJETIVO DE NIVEL SUPERIOR POR EL CUAL SE EJECUTA EL PROYECTO. ENLACE CON PROGRAMAS, PORTAFOLIOS, O ESTRATEGIAS DE LA ORGANIZACIÓN.</w:t>
            </w:r>
          </w:p>
        </w:tc>
      </w:tr>
      <w:tr w:rsidR="00B861D7" w:rsidRPr="004263A4" w14:paraId="6B617F52" w14:textId="77777777" w:rsidTr="00D20F24">
        <w:tc>
          <w:tcPr>
            <w:tcW w:w="9026" w:type="dxa"/>
            <w:tcMar>
              <w:top w:w="60" w:type="dxa"/>
              <w:left w:w="100" w:type="dxa"/>
              <w:bottom w:w="60" w:type="dxa"/>
              <w:right w:w="100" w:type="dxa"/>
            </w:tcMar>
            <w:vAlign w:val="center"/>
          </w:tcPr>
          <w:p w14:paraId="7D79EFD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Facilitar la adopción de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por parte de los usuarios finales de las áreas migradas, en el marco del programa de Migración NAS a Azure.</w:t>
            </w:r>
          </w:p>
          <w:p w14:paraId="49F2317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lastRenderedPageBreak/>
              <w:t xml:space="preserve">El proyecto se alinea con los objetivos estratégicos de reducción del riesgo de </w:t>
            </w:r>
            <w:proofErr w:type="spellStart"/>
            <w:r w:rsidRPr="004263A4">
              <w:rPr>
                <w:rFonts w:ascii="Times New Roman" w:hAnsi="Times New Roman" w:cs="Times New Roman"/>
                <w:color w:val="000000"/>
                <w:sz w:val="24"/>
                <w:szCs w:val="24"/>
              </w:rPr>
              <w:t>ransomware</w:t>
            </w:r>
            <w:proofErr w:type="spellEnd"/>
            <w:r w:rsidRPr="004263A4">
              <w:rPr>
                <w:rFonts w:ascii="Times New Roman" w:hAnsi="Times New Roman" w:cs="Times New Roman"/>
                <w:color w:val="000000"/>
                <w:sz w:val="24"/>
                <w:szCs w:val="24"/>
              </w:rPr>
              <w:t xml:space="preserve">, optimización del almacenamiento </w:t>
            </w:r>
            <w:proofErr w:type="spellStart"/>
            <w:r w:rsidRPr="004263A4">
              <w:rPr>
                <w:rFonts w:ascii="Times New Roman" w:hAnsi="Times New Roman" w:cs="Times New Roman"/>
                <w:color w:val="000000"/>
                <w:sz w:val="24"/>
                <w:szCs w:val="24"/>
              </w:rPr>
              <w:t>on</w:t>
            </w:r>
            <w:proofErr w:type="spellEnd"/>
            <w:r w:rsidRPr="004263A4">
              <w:rPr>
                <w:rFonts w:ascii="Times New Roman" w:hAnsi="Times New Roman" w:cs="Times New Roman"/>
                <w:color w:val="000000"/>
                <w:sz w:val="24"/>
                <w:szCs w:val="24"/>
              </w:rPr>
              <w:t>-premise (aproximadamente 55 TB de información histórica identificados) y mejora de la disponibilidad de la información.</w:t>
            </w:r>
          </w:p>
        </w:tc>
      </w:tr>
    </w:tbl>
    <w:p w14:paraId="165E50BF"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346"/>
      </w:tblGrid>
      <w:tr w:rsidR="00B861D7" w:rsidRPr="004263A4" w14:paraId="49B083E6" w14:textId="77777777" w:rsidTr="00D20F24">
        <w:trPr>
          <w:gridAfter w:val="1"/>
          <w:wAfter w:w="4513" w:type="dxa"/>
        </w:trPr>
        <w:tc>
          <w:tcPr>
            <w:tcW w:w="9026" w:type="dxa"/>
            <w:shd w:val="clear" w:color="auto" w:fill="D9D9D9"/>
            <w:tcMar>
              <w:top w:w="60" w:type="dxa"/>
              <w:left w:w="100" w:type="dxa"/>
              <w:bottom w:w="60" w:type="dxa"/>
              <w:right w:w="100" w:type="dxa"/>
            </w:tcMar>
            <w:vAlign w:val="center"/>
          </w:tcPr>
          <w:p w14:paraId="3B4C6ED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JUSTIFICACIÓN DEL PROYECTO:</w:t>
            </w:r>
          </w:p>
          <w:p w14:paraId="7E45754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MOTIVOS, RAZONES, O ARGUMENTOS QUE JUSTIFICAN LA EJECUCIÓN DEL PROYECTO.</w:t>
            </w:r>
          </w:p>
        </w:tc>
      </w:tr>
      <w:tr w:rsidR="00B861D7" w:rsidRPr="004263A4" w14:paraId="59140286" w14:textId="77777777" w:rsidTr="00D20F24">
        <w:tc>
          <w:tcPr>
            <w:tcW w:w="4513" w:type="dxa"/>
            <w:shd w:val="clear" w:color="auto" w:fill="F2F2F2"/>
            <w:tcMar>
              <w:top w:w="60" w:type="dxa"/>
              <w:left w:w="100" w:type="dxa"/>
              <w:bottom w:w="60" w:type="dxa"/>
              <w:right w:w="100" w:type="dxa"/>
            </w:tcMar>
            <w:vAlign w:val="center"/>
          </w:tcPr>
          <w:p w14:paraId="13C0F27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JUSTIFICACIÓN CUALITATIVA</w:t>
            </w:r>
          </w:p>
        </w:tc>
        <w:tc>
          <w:tcPr>
            <w:tcW w:w="4513" w:type="dxa"/>
            <w:shd w:val="clear" w:color="auto" w:fill="F2F2F2"/>
            <w:tcMar>
              <w:top w:w="60" w:type="dxa"/>
              <w:left w:w="100" w:type="dxa"/>
              <w:bottom w:w="60" w:type="dxa"/>
              <w:right w:w="100" w:type="dxa"/>
            </w:tcMar>
            <w:vAlign w:val="center"/>
          </w:tcPr>
          <w:p w14:paraId="6C216B0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JUSTIFICACIÓN CUANTITATIVA</w:t>
            </w:r>
          </w:p>
        </w:tc>
      </w:tr>
      <w:tr w:rsidR="00B861D7" w:rsidRPr="004263A4" w14:paraId="3F10B603" w14:textId="77777777" w:rsidTr="00D20F24">
        <w:tc>
          <w:tcPr>
            <w:tcW w:w="4513" w:type="dxa"/>
            <w:tcMar>
              <w:top w:w="60" w:type="dxa"/>
              <w:left w:w="100" w:type="dxa"/>
              <w:bottom w:w="60" w:type="dxa"/>
              <w:right w:w="100" w:type="dxa"/>
            </w:tcMar>
            <w:vAlign w:val="center"/>
          </w:tcPr>
          <w:p w14:paraId="6FB1A8D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Resolver la problemática de usabilidad de los usuarios finales al interactuar con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mediante Azure Storage Explorer y </w:t>
            </w:r>
            <w:proofErr w:type="spellStart"/>
            <w:r w:rsidRPr="004263A4">
              <w:rPr>
                <w:rFonts w:ascii="Times New Roman" w:hAnsi="Times New Roman" w:cs="Times New Roman"/>
                <w:color w:val="000000"/>
                <w:sz w:val="24"/>
                <w:szCs w:val="24"/>
              </w:rPr>
              <w:t>AzCopy</w:t>
            </w:r>
            <w:proofErr w:type="spellEnd"/>
            <w:r w:rsidRPr="004263A4">
              <w:rPr>
                <w:rFonts w:ascii="Times New Roman" w:hAnsi="Times New Roman" w:cs="Times New Roman"/>
                <w:color w:val="000000"/>
                <w:sz w:val="24"/>
                <w:szCs w:val="24"/>
              </w:rPr>
              <w:t xml:space="preserve"> (interfaz poco intuitiva, buscador limitado y curva de aprendizaje elevada).</w:t>
            </w:r>
          </w:p>
        </w:tc>
        <w:tc>
          <w:tcPr>
            <w:tcW w:w="4513" w:type="dxa"/>
            <w:tcMar>
              <w:top w:w="60" w:type="dxa"/>
              <w:left w:w="100" w:type="dxa"/>
              <w:bottom w:w="60" w:type="dxa"/>
              <w:right w:w="100" w:type="dxa"/>
            </w:tcMar>
            <w:vAlign w:val="center"/>
          </w:tcPr>
          <w:p w14:paraId="0DA6477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Reducción de tickets de soporte técnico asociados al uso de herramientas nativas.</w:t>
            </w:r>
          </w:p>
        </w:tc>
      </w:tr>
      <w:tr w:rsidR="00B861D7" w:rsidRPr="004263A4" w14:paraId="342E503E" w14:textId="77777777" w:rsidTr="00D20F24">
        <w:tc>
          <w:tcPr>
            <w:tcW w:w="4513" w:type="dxa"/>
            <w:tcMar>
              <w:top w:w="60" w:type="dxa"/>
              <w:left w:w="100" w:type="dxa"/>
              <w:bottom w:w="60" w:type="dxa"/>
              <w:right w:w="100" w:type="dxa"/>
            </w:tcMar>
            <w:vAlign w:val="center"/>
          </w:tcPr>
          <w:p w14:paraId="7F236EB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Reducir la resistencia al cambio y acelerar la adopción de la nube, evitando retrasos en el proceso de Migración NAS.</w:t>
            </w:r>
          </w:p>
        </w:tc>
        <w:tc>
          <w:tcPr>
            <w:tcW w:w="4513" w:type="dxa"/>
            <w:tcMar>
              <w:top w:w="60" w:type="dxa"/>
              <w:left w:w="100" w:type="dxa"/>
              <w:bottom w:w="60" w:type="dxa"/>
              <w:right w:w="100" w:type="dxa"/>
            </w:tcMar>
            <w:vAlign w:val="center"/>
          </w:tcPr>
          <w:p w14:paraId="0D5C978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Mejora en la productividad de los usuarios de las áreas migradas.</w:t>
            </w:r>
          </w:p>
        </w:tc>
      </w:tr>
      <w:tr w:rsidR="00B861D7" w:rsidRPr="004263A4" w14:paraId="1F1C5FD9" w14:textId="77777777" w:rsidTr="00D20F24">
        <w:tc>
          <w:tcPr>
            <w:tcW w:w="4513" w:type="dxa"/>
            <w:tcMar>
              <w:top w:w="60" w:type="dxa"/>
              <w:left w:w="100" w:type="dxa"/>
              <w:bottom w:w="60" w:type="dxa"/>
              <w:right w:w="100" w:type="dxa"/>
            </w:tcMar>
            <w:vAlign w:val="center"/>
          </w:tcPr>
          <w:p w14:paraId="6FC91C7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Reducir la dependencia de Microsoft Azure Storage Explorer y </w:t>
            </w:r>
            <w:proofErr w:type="spellStart"/>
            <w:r w:rsidRPr="004263A4">
              <w:rPr>
                <w:rFonts w:ascii="Times New Roman" w:hAnsi="Times New Roman" w:cs="Times New Roman"/>
                <w:color w:val="000000"/>
                <w:sz w:val="24"/>
                <w:szCs w:val="24"/>
              </w:rPr>
              <w:t>AzCopy</w:t>
            </w:r>
            <w:proofErr w:type="spellEnd"/>
            <w:r w:rsidRPr="004263A4">
              <w:rPr>
                <w:rFonts w:ascii="Times New Roman" w:hAnsi="Times New Roman" w:cs="Times New Roman"/>
                <w:color w:val="000000"/>
                <w:sz w:val="24"/>
                <w:szCs w:val="24"/>
              </w:rPr>
              <w:t xml:space="preserve"> para las operaciones diarias.</w:t>
            </w:r>
          </w:p>
        </w:tc>
        <w:tc>
          <w:tcPr>
            <w:tcW w:w="4513" w:type="dxa"/>
            <w:tcMar>
              <w:top w:w="60" w:type="dxa"/>
              <w:left w:w="100" w:type="dxa"/>
              <w:bottom w:w="60" w:type="dxa"/>
              <w:right w:w="100" w:type="dxa"/>
            </w:tcMar>
            <w:vAlign w:val="center"/>
          </w:tcPr>
          <w:p w14:paraId="1155AEB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Porcentaje de adopción de Azure Storage por parte de las áreas migradas.</w:t>
            </w:r>
          </w:p>
        </w:tc>
      </w:tr>
      <w:tr w:rsidR="00B861D7" w:rsidRPr="004263A4" w14:paraId="1D2AAC27" w14:textId="77777777" w:rsidTr="00D20F24">
        <w:tc>
          <w:tcPr>
            <w:tcW w:w="4513" w:type="dxa"/>
            <w:tcMar>
              <w:top w:w="60" w:type="dxa"/>
              <w:left w:w="100" w:type="dxa"/>
              <w:bottom w:w="60" w:type="dxa"/>
              <w:right w:w="100" w:type="dxa"/>
            </w:tcMar>
            <w:vAlign w:val="center"/>
          </w:tcPr>
          <w:p w14:paraId="1E95D89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Contribuir a la reducción de riesgos asociados a la NAS (</w:t>
            </w:r>
            <w:proofErr w:type="spellStart"/>
            <w:r w:rsidRPr="004263A4">
              <w:rPr>
                <w:rFonts w:ascii="Times New Roman" w:hAnsi="Times New Roman" w:cs="Times New Roman"/>
                <w:color w:val="000000"/>
                <w:sz w:val="24"/>
                <w:szCs w:val="24"/>
              </w:rPr>
              <w:t>ransomware</w:t>
            </w:r>
            <w:proofErr w:type="spellEnd"/>
            <w:r w:rsidRPr="004263A4">
              <w:rPr>
                <w:rFonts w:ascii="Times New Roman" w:hAnsi="Times New Roman" w:cs="Times New Roman"/>
                <w:color w:val="000000"/>
                <w:sz w:val="24"/>
                <w:szCs w:val="24"/>
              </w:rPr>
              <w:t xml:space="preserve">, falta de </w:t>
            </w:r>
            <w:proofErr w:type="spellStart"/>
            <w:r w:rsidRPr="004263A4">
              <w:rPr>
                <w:rFonts w:ascii="Times New Roman" w:hAnsi="Times New Roman" w:cs="Times New Roman"/>
                <w:color w:val="000000"/>
                <w:sz w:val="24"/>
                <w:szCs w:val="24"/>
              </w:rPr>
              <w:t>backup</w:t>
            </w:r>
            <w:proofErr w:type="spellEnd"/>
            <w:r w:rsidRPr="004263A4">
              <w:rPr>
                <w:rFonts w:ascii="Times New Roman" w:hAnsi="Times New Roman" w:cs="Times New Roman"/>
                <w:color w:val="000000"/>
                <w:sz w:val="24"/>
                <w:szCs w:val="24"/>
              </w:rPr>
              <w:t xml:space="preserve"> y permisos incorrectos).</w:t>
            </w:r>
          </w:p>
        </w:tc>
        <w:tc>
          <w:tcPr>
            <w:tcW w:w="4513" w:type="dxa"/>
            <w:tcMar>
              <w:top w:w="60" w:type="dxa"/>
              <w:left w:w="100" w:type="dxa"/>
              <w:bottom w:w="60" w:type="dxa"/>
              <w:right w:w="100" w:type="dxa"/>
            </w:tcMar>
            <w:vAlign w:val="center"/>
          </w:tcPr>
          <w:p w14:paraId="75A384C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 xml:space="preserve">Volumen de información histórica migrada y liberada del almacenamiento </w:t>
            </w:r>
            <w:proofErr w:type="spellStart"/>
            <w:r w:rsidRPr="004263A4">
              <w:rPr>
                <w:rFonts w:ascii="Times New Roman" w:hAnsi="Times New Roman" w:cs="Times New Roman"/>
                <w:i/>
                <w:iCs/>
                <w:color w:val="000000"/>
                <w:sz w:val="24"/>
                <w:szCs w:val="24"/>
              </w:rPr>
              <w:t>on</w:t>
            </w:r>
            <w:proofErr w:type="spellEnd"/>
            <w:r w:rsidRPr="004263A4">
              <w:rPr>
                <w:rFonts w:ascii="Times New Roman" w:hAnsi="Times New Roman" w:cs="Times New Roman"/>
                <w:i/>
                <w:iCs/>
                <w:color w:val="000000"/>
                <w:sz w:val="24"/>
                <w:szCs w:val="24"/>
              </w:rPr>
              <w:t>-premise (≈ 55 TB identificados).</w:t>
            </w:r>
          </w:p>
        </w:tc>
      </w:tr>
      <w:tr w:rsidR="00B861D7" w:rsidRPr="004263A4" w14:paraId="166A9190" w14:textId="77777777" w:rsidTr="00D20F24">
        <w:tc>
          <w:tcPr>
            <w:tcW w:w="4513" w:type="dxa"/>
            <w:tcMar>
              <w:top w:w="60" w:type="dxa"/>
              <w:left w:w="100" w:type="dxa"/>
              <w:bottom w:w="60" w:type="dxa"/>
              <w:right w:w="100" w:type="dxa"/>
            </w:tcMar>
            <w:vAlign w:val="center"/>
          </w:tcPr>
          <w:p w14:paraId="091B1B6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Mejorar la experiencia de usuario en la gestión de la información migrada desde la NAS.</w:t>
            </w:r>
          </w:p>
        </w:tc>
        <w:tc>
          <w:tcPr>
            <w:tcW w:w="4513" w:type="dxa"/>
            <w:tcMar>
              <w:top w:w="60" w:type="dxa"/>
              <w:left w:w="100" w:type="dxa"/>
              <w:bottom w:w="60" w:type="dxa"/>
              <w:right w:w="100" w:type="dxa"/>
            </w:tcMar>
            <w:vAlign w:val="center"/>
          </w:tcPr>
          <w:p w14:paraId="6FF7F47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t>Nivel de satisfacción de usuarios en la encuesta de usabilidad (meta: ≥ 80%).</w:t>
            </w:r>
          </w:p>
        </w:tc>
      </w:tr>
    </w:tbl>
    <w:p w14:paraId="115EFF6E"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26"/>
        <w:gridCol w:w="4000"/>
      </w:tblGrid>
      <w:tr w:rsidR="00B861D7" w:rsidRPr="004263A4" w14:paraId="53E09DF3" w14:textId="77777777" w:rsidTr="00D20F24">
        <w:tc>
          <w:tcPr>
            <w:tcW w:w="9026" w:type="dxa"/>
            <w:gridSpan w:val="3"/>
            <w:shd w:val="clear" w:color="auto" w:fill="D9D9D9"/>
            <w:tcMar>
              <w:top w:w="60" w:type="dxa"/>
              <w:left w:w="100" w:type="dxa"/>
              <w:bottom w:w="60" w:type="dxa"/>
              <w:right w:w="100" w:type="dxa"/>
            </w:tcMar>
            <w:vAlign w:val="center"/>
          </w:tcPr>
          <w:p w14:paraId="0479E8B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DESIGNACIÓN DEL PROJECT MANAGER DEL PROYECTO</w:t>
            </w:r>
          </w:p>
        </w:tc>
      </w:tr>
      <w:tr w:rsidR="00B861D7" w:rsidRPr="004263A4" w14:paraId="6F7485C6" w14:textId="77777777" w:rsidTr="00D20F24">
        <w:tc>
          <w:tcPr>
            <w:tcW w:w="2000" w:type="dxa"/>
            <w:shd w:val="clear" w:color="auto" w:fill="F2F2F2"/>
            <w:tcMar>
              <w:top w:w="60" w:type="dxa"/>
              <w:left w:w="100" w:type="dxa"/>
              <w:bottom w:w="60" w:type="dxa"/>
              <w:right w:w="100" w:type="dxa"/>
            </w:tcMar>
            <w:vAlign w:val="center"/>
          </w:tcPr>
          <w:p w14:paraId="6B18505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NOMBRE</w:t>
            </w:r>
          </w:p>
        </w:tc>
        <w:tc>
          <w:tcPr>
            <w:tcW w:w="3026" w:type="dxa"/>
            <w:tcMar>
              <w:top w:w="60" w:type="dxa"/>
              <w:left w:w="100" w:type="dxa"/>
              <w:bottom w:w="60" w:type="dxa"/>
              <w:right w:w="100" w:type="dxa"/>
            </w:tcMar>
            <w:vAlign w:val="center"/>
          </w:tcPr>
          <w:p w14:paraId="1ECEE403"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spellStart"/>
            <w:r w:rsidRPr="004263A4">
              <w:rPr>
                <w:rFonts w:ascii="Times New Roman" w:hAnsi="Times New Roman" w:cs="Times New Roman"/>
                <w:color w:val="000000"/>
                <w:sz w:val="24"/>
                <w:szCs w:val="24"/>
              </w:rPr>
              <w:t>Ivan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Sebastian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Coras</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Sanchez</w:t>
            </w:r>
            <w:proofErr w:type="spellEnd"/>
          </w:p>
        </w:tc>
        <w:tc>
          <w:tcPr>
            <w:tcW w:w="4000" w:type="dxa"/>
            <w:shd w:val="clear" w:color="auto" w:fill="F2F2F2"/>
            <w:tcMar>
              <w:top w:w="60" w:type="dxa"/>
              <w:left w:w="100" w:type="dxa"/>
              <w:bottom w:w="60" w:type="dxa"/>
              <w:right w:w="100" w:type="dxa"/>
            </w:tcMar>
            <w:vAlign w:val="center"/>
          </w:tcPr>
          <w:p w14:paraId="020E08C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NIVELES DE AUTORIDAD</w:t>
            </w:r>
          </w:p>
        </w:tc>
      </w:tr>
      <w:tr w:rsidR="00B861D7" w:rsidRPr="004263A4" w14:paraId="023721DF" w14:textId="77777777" w:rsidTr="00D20F24">
        <w:tc>
          <w:tcPr>
            <w:tcW w:w="2000" w:type="dxa"/>
            <w:shd w:val="clear" w:color="auto" w:fill="F2F2F2"/>
            <w:tcMar>
              <w:top w:w="60" w:type="dxa"/>
              <w:left w:w="100" w:type="dxa"/>
              <w:bottom w:w="60" w:type="dxa"/>
              <w:right w:w="100" w:type="dxa"/>
            </w:tcMar>
            <w:vAlign w:val="center"/>
          </w:tcPr>
          <w:p w14:paraId="643CECF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REPORTA A</w:t>
            </w:r>
          </w:p>
        </w:tc>
        <w:tc>
          <w:tcPr>
            <w:tcW w:w="3026" w:type="dxa"/>
            <w:tcMar>
              <w:top w:w="60" w:type="dxa"/>
              <w:left w:w="100" w:type="dxa"/>
              <w:bottom w:w="60" w:type="dxa"/>
              <w:right w:w="100" w:type="dxa"/>
            </w:tcMar>
            <w:vAlign w:val="center"/>
          </w:tcPr>
          <w:p w14:paraId="105B05F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Sponsor del Proyecto – Docente del curso Integrador de Sistemas de Software</w:t>
            </w:r>
          </w:p>
        </w:tc>
        <w:tc>
          <w:tcPr>
            <w:tcW w:w="4000" w:type="dxa"/>
            <w:tcMar>
              <w:top w:w="60" w:type="dxa"/>
              <w:left w:w="100" w:type="dxa"/>
              <w:bottom w:w="60" w:type="dxa"/>
              <w:right w:w="100" w:type="dxa"/>
            </w:tcMar>
            <w:vAlign w:val="center"/>
          </w:tcPr>
          <w:p w14:paraId="0F00867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Administrar todas las tareas del proyecto, la programación y la comunicación.</w:t>
            </w:r>
          </w:p>
          <w:p w14:paraId="22340DE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lastRenderedPageBreak/>
              <w:t>Aprobar todas las decisiones técnicas y de alcance dentro de los límites definidos en este documento.</w:t>
            </w:r>
          </w:p>
          <w:p w14:paraId="42061C0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Coordinar los requisitos de recursos a través del equipo y del docente del curso.</w:t>
            </w:r>
          </w:p>
          <w:p w14:paraId="7F6D17F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Administrar el financiamiento del proyecto hasta los montos asignados en este documento; cualquier financiamiento adicional requiere aprobación del Sponsor.</w:t>
            </w:r>
          </w:p>
          <w:p w14:paraId="173D7B7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Solicitar al Sponsor cualquier cambio significativo de alcance o tiempo.</w:t>
            </w:r>
          </w:p>
          <w:p w14:paraId="2CB6F73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Proporcionar actualizaciones semanales al Sponsor del Proyecto.</w:t>
            </w:r>
          </w:p>
        </w:tc>
      </w:tr>
      <w:tr w:rsidR="00B861D7" w:rsidRPr="004263A4" w14:paraId="46FA2ECA" w14:textId="77777777" w:rsidTr="00D20F24">
        <w:tc>
          <w:tcPr>
            <w:tcW w:w="2000" w:type="dxa"/>
            <w:shd w:val="clear" w:color="auto" w:fill="F2F2F2"/>
            <w:tcMar>
              <w:top w:w="60" w:type="dxa"/>
              <w:left w:w="100" w:type="dxa"/>
              <w:bottom w:w="60" w:type="dxa"/>
              <w:right w:w="100" w:type="dxa"/>
            </w:tcMar>
            <w:vAlign w:val="center"/>
          </w:tcPr>
          <w:p w14:paraId="181B2B8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lastRenderedPageBreak/>
              <w:t>SUPERVISA A</w:t>
            </w:r>
          </w:p>
        </w:tc>
        <w:tc>
          <w:tcPr>
            <w:tcW w:w="3026" w:type="dxa"/>
            <w:tcMar>
              <w:top w:w="60" w:type="dxa"/>
              <w:left w:w="100" w:type="dxa"/>
              <w:bottom w:w="60" w:type="dxa"/>
              <w:right w:w="100" w:type="dxa"/>
            </w:tcMar>
            <w:vAlign w:val="center"/>
          </w:tcPr>
          <w:p w14:paraId="6561806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Alexander Yeison Aley Prieto</w:t>
            </w:r>
          </w:p>
          <w:p w14:paraId="6888069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Dany Paul Apolaya Saravia</w:t>
            </w:r>
          </w:p>
          <w:p w14:paraId="4572F0B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Cynthia Areliz Oyarce Franco</w:t>
            </w:r>
          </w:p>
          <w:p w14:paraId="658A102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Ruth Palomino Gamboa</w:t>
            </w:r>
          </w:p>
        </w:tc>
        <w:tc>
          <w:tcPr>
            <w:tcW w:w="4000" w:type="dxa"/>
            <w:tcMar>
              <w:top w:w="60" w:type="dxa"/>
              <w:left w:w="100" w:type="dxa"/>
              <w:bottom w:w="60" w:type="dxa"/>
              <w:right w:w="100" w:type="dxa"/>
            </w:tcMar>
            <w:vAlign w:val="center"/>
          </w:tcPr>
          <w:p w14:paraId="7C9A4FF4" w14:textId="77777777" w:rsidR="00B861D7" w:rsidRPr="004263A4" w:rsidRDefault="00B861D7" w:rsidP="004263A4">
            <w:pPr>
              <w:spacing w:before="20" w:after="40" w:line="276" w:lineRule="auto"/>
              <w:jc w:val="both"/>
              <w:rPr>
                <w:rFonts w:ascii="Times New Roman" w:hAnsi="Times New Roman" w:cs="Times New Roman"/>
                <w:sz w:val="24"/>
                <w:szCs w:val="24"/>
              </w:rPr>
            </w:pPr>
          </w:p>
        </w:tc>
      </w:tr>
    </w:tbl>
    <w:p w14:paraId="06E1CBA3"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3600"/>
      </w:tblGrid>
      <w:tr w:rsidR="00B861D7" w:rsidRPr="004263A4" w14:paraId="06E219A0" w14:textId="77777777" w:rsidTr="00D20F24">
        <w:tc>
          <w:tcPr>
            <w:tcW w:w="9026" w:type="dxa"/>
            <w:gridSpan w:val="2"/>
            <w:shd w:val="clear" w:color="auto" w:fill="D9D9D9"/>
            <w:tcMar>
              <w:top w:w="60" w:type="dxa"/>
              <w:left w:w="100" w:type="dxa"/>
              <w:bottom w:w="60" w:type="dxa"/>
              <w:right w:w="100" w:type="dxa"/>
            </w:tcMar>
            <w:vAlign w:val="center"/>
          </w:tcPr>
          <w:p w14:paraId="1F4DCDE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CRONOGRAMA DE HITOS DEL PROYECTO</w:t>
            </w:r>
          </w:p>
        </w:tc>
      </w:tr>
      <w:tr w:rsidR="00B861D7" w:rsidRPr="004263A4" w14:paraId="47A0C2C0" w14:textId="77777777" w:rsidTr="00D20F24">
        <w:tc>
          <w:tcPr>
            <w:tcW w:w="5426" w:type="dxa"/>
            <w:shd w:val="clear" w:color="auto" w:fill="F2F2F2"/>
            <w:tcMar>
              <w:top w:w="60" w:type="dxa"/>
              <w:left w:w="100" w:type="dxa"/>
              <w:bottom w:w="60" w:type="dxa"/>
              <w:right w:w="100" w:type="dxa"/>
            </w:tcMar>
            <w:vAlign w:val="center"/>
          </w:tcPr>
          <w:p w14:paraId="2AFDD3C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HITO O EVENTO SIGNIFICATIVO</w:t>
            </w:r>
          </w:p>
        </w:tc>
        <w:tc>
          <w:tcPr>
            <w:tcW w:w="3600" w:type="dxa"/>
            <w:shd w:val="clear" w:color="auto" w:fill="F2F2F2"/>
            <w:tcMar>
              <w:top w:w="60" w:type="dxa"/>
              <w:left w:w="100" w:type="dxa"/>
              <w:bottom w:w="60" w:type="dxa"/>
              <w:right w:w="100" w:type="dxa"/>
            </w:tcMar>
            <w:vAlign w:val="center"/>
          </w:tcPr>
          <w:p w14:paraId="66B1A20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FECHA PROGRAMADA</w:t>
            </w:r>
          </w:p>
        </w:tc>
      </w:tr>
      <w:tr w:rsidR="00B861D7" w:rsidRPr="004263A4" w14:paraId="27580F27" w14:textId="77777777" w:rsidTr="00D20F24">
        <w:tc>
          <w:tcPr>
            <w:tcW w:w="5426" w:type="dxa"/>
            <w:tcMar>
              <w:top w:w="60" w:type="dxa"/>
              <w:left w:w="100" w:type="dxa"/>
              <w:bottom w:w="60" w:type="dxa"/>
              <w:right w:w="100" w:type="dxa"/>
            </w:tcMar>
            <w:vAlign w:val="center"/>
          </w:tcPr>
          <w:p w14:paraId="7D5C170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Inicio del Proyecto / </w:t>
            </w:r>
            <w:proofErr w:type="spellStart"/>
            <w:r w:rsidRPr="004263A4">
              <w:rPr>
                <w:rFonts w:ascii="Times New Roman" w:hAnsi="Times New Roman" w:cs="Times New Roman"/>
                <w:color w:val="000000"/>
                <w:sz w:val="24"/>
                <w:szCs w:val="24"/>
              </w:rPr>
              <w:t>Kick</w:t>
            </w:r>
            <w:proofErr w:type="spellEnd"/>
            <w:r w:rsidRPr="004263A4">
              <w:rPr>
                <w:rFonts w:ascii="Times New Roman" w:hAnsi="Times New Roman" w:cs="Times New Roman"/>
                <w:color w:val="000000"/>
                <w:sz w:val="24"/>
                <w:szCs w:val="24"/>
              </w:rPr>
              <w:t>-off</w:t>
            </w:r>
          </w:p>
        </w:tc>
        <w:tc>
          <w:tcPr>
            <w:tcW w:w="3600" w:type="dxa"/>
            <w:tcMar>
              <w:top w:w="60" w:type="dxa"/>
              <w:left w:w="100" w:type="dxa"/>
              <w:bottom w:w="60" w:type="dxa"/>
              <w:right w:w="100" w:type="dxa"/>
            </w:tcMar>
            <w:vAlign w:val="center"/>
          </w:tcPr>
          <w:p w14:paraId="50ECCBE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w:t>
            </w:r>
          </w:p>
        </w:tc>
      </w:tr>
      <w:tr w:rsidR="00B861D7" w:rsidRPr="004263A4" w14:paraId="2C77A70E" w14:textId="77777777" w:rsidTr="00D20F24">
        <w:tc>
          <w:tcPr>
            <w:tcW w:w="5426" w:type="dxa"/>
            <w:tcMar>
              <w:top w:w="60" w:type="dxa"/>
              <w:left w:w="100" w:type="dxa"/>
              <w:bottom w:w="60" w:type="dxa"/>
              <w:right w:w="100" w:type="dxa"/>
            </w:tcMar>
            <w:vAlign w:val="center"/>
          </w:tcPr>
          <w:p w14:paraId="784A0CA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Project </w:t>
            </w:r>
            <w:proofErr w:type="spellStart"/>
            <w:r w:rsidRPr="004263A4">
              <w:rPr>
                <w:rFonts w:ascii="Times New Roman" w:hAnsi="Times New Roman" w:cs="Times New Roman"/>
                <w:color w:val="000000"/>
                <w:sz w:val="24"/>
                <w:szCs w:val="24"/>
              </w:rPr>
              <w:t>Charter</w:t>
            </w:r>
            <w:proofErr w:type="spellEnd"/>
            <w:r w:rsidRPr="004263A4">
              <w:rPr>
                <w:rFonts w:ascii="Times New Roman" w:hAnsi="Times New Roman" w:cs="Times New Roman"/>
                <w:color w:val="000000"/>
                <w:sz w:val="24"/>
                <w:szCs w:val="24"/>
              </w:rPr>
              <w:t xml:space="preserve"> aprobado y definición de requerimientos</w:t>
            </w:r>
          </w:p>
        </w:tc>
        <w:tc>
          <w:tcPr>
            <w:tcW w:w="3600" w:type="dxa"/>
            <w:tcMar>
              <w:top w:w="60" w:type="dxa"/>
              <w:left w:w="100" w:type="dxa"/>
              <w:bottom w:w="60" w:type="dxa"/>
              <w:right w:w="100" w:type="dxa"/>
            </w:tcMar>
            <w:vAlign w:val="center"/>
          </w:tcPr>
          <w:p w14:paraId="4BD4596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2</w:t>
            </w:r>
          </w:p>
        </w:tc>
      </w:tr>
      <w:tr w:rsidR="00B861D7" w:rsidRPr="004263A4" w14:paraId="70030F77" w14:textId="77777777" w:rsidTr="00D20F24">
        <w:tc>
          <w:tcPr>
            <w:tcW w:w="5426" w:type="dxa"/>
            <w:tcMar>
              <w:top w:w="60" w:type="dxa"/>
              <w:left w:w="100" w:type="dxa"/>
              <w:bottom w:w="60" w:type="dxa"/>
              <w:right w:w="100" w:type="dxa"/>
            </w:tcMar>
            <w:vAlign w:val="center"/>
          </w:tcPr>
          <w:p w14:paraId="0550929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Arquitectura de la solución y diseño de interfaz</w:t>
            </w:r>
          </w:p>
        </w:tc>
        <w:tc>
          <w:tcPr>
            <w:tcW w:w="3600" w:type="dxa"/>
            <w:tcMar>
              <w:top w:w="60" w:type="dxa"/>
              <w:left w:w="100" w:type="dxa"/>
              <w:bottom w:w="60" w:type="dxa"/>
              <w:right w:w="100" w:type="dxa"/>
            </w:tcMar>
            <w:vAlign w:val="center"/>
          </w:tcPr>
          <w:p w14:paraId="7F15524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3 – 4</w:t>
            </w:r>
          </w:p>
        </w:tc>
      </w:tr>
      <w:tr w:rsidR="00B861D7" w:rsidRPr="004263A4" w14:paraId="294C7232" w14:textId="77777777" w:rsidTr="00D20F24">
        <w:tc>
          <w:tcPr>
            <w:tcW w:w="5426" w:type="dxa"/>
            <w:tcMar>
              <w:top w:w="60" w:type="dxa"/>
              <w:left w:w="100" w:type="dxa"/>
              <w:bottom w:w="60" w:type="dxa"/>
              <w:right w:w="100" w:type="dxa"/>
            </w:tcMar>
            <w:vAlign w:val="center"/>
          </w:tcPr>
          <w:p w14:paraId="40752AC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Desarrollo del </w:t>
            </w:r>
            <w:proofErr w:type="spellStart"/>
            <w:r w:rsidRPr="004263A4">
              <w:rPr>
                <w:rFonts w:ascii="Times New Roman" w:hAnsi="Times New Roman" w:cs="Times New Roman"/>
                <w:color w:val="000000"/>
                <w:sz w:val="24"/>
                <w:szCs w:val="24"/>
              </w:rPr>
              <w:t>backend</w:t>
            </w:r>
            <w:proofErr w:type="spellEnd"/>
            <w:r w:rsidRPr="004263A4">
              <w:rPr>
                <w:rFonts w:ascii="Times New Roman" w:hAnsi="Times New Roman" w:cs="Times New Roman"/>
                <w:color w:val="000000"/>
                <w:sz w:val="24"/>
                <w:szCs w:val="24"/>
              </w:rPr>
              <w:t xml:space="preserve"> (conexión Azure + autenticación)</w:t>
            </w:r>
          </w:p>
        </w:tc>
        <w:tc>
          <w:tcPr>
            <w:tcW w:w="3600" w:type="dxa"/>
            <w:tcMar>
              <w:top w:w="60" w:type="dxa"/>
              <w:left w:w="100" w:type="dxa"/>
              <w:bottom w:w="60" w:type="dxa"/>
              <w:right w:w="100" w:type="dxa"/>
            </w:tcMar>
            <w:vAlign w:val="center"/>
          </w:tcPr>
          <w:p w14:paraId="69F64F4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5 – 6</w:t>
            </w:r>
          </w:p>
        </w:tc>
      </w:tr>
      <w:tr w:rsidR="00B861D7" w:rsidRPr="004263A4" w14:paraId="1E04E030" w14:textId="77777777" w:rsidTr="00D20F24">
        <w:tc>
          <w:tcPr>
            <w:tcW w:w="5426" w:type="dxa"/>
            <w:tcMar>
              <w:top w:w="60" w:type="dxa"/>
              <w:left w:w="100" w:type="dxa"/>
              <w:bottom w:w="60" w:type="dxa"/>
              <w:right w:w="100" w:type="dxa"/>
            </w:tcMar>
            <w:vAlign w:val="center"/>
          </w:tcPr>
          <w:p w14:paraId="74C5B75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Desarrollo del explorador de archivos y búsqueda avanzada</w:t>
            </w:r>
          </w:p>
        </w:tc>
        <w:tc>
          <w:tcPr>
            <w:tcW w:w="3600" w:type="dxa"/>
            <w:tcMar>
              <w:top w:w="60" w:type="dxa"/>
              <w:left w:w="100" w:type="dxa"/>
              <w:bottom w:w="60" w:type="dxa"/>
              <w:right w:w="100" w:type="dxa"/>
            </w:tcMar>
            <w:vAlign w:val="center"/>
          </w:tcPr>
          <w:p w14:paraId="6018446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7 – 8</w:t>
            </w:r>
          </w:p>
        </w:tc>
      </w:tr>
      <w:tr w:rsidR="00B861D7" w:rsidRPr="004263A4" w14:paraId="27DE2F38" w14:textId="77777777" w:rsidTr="00D20F24">
        <w:tc>
          <w:tcPr>
            <w:tcW w:w="5426" w:type="dxa"/>
            <w:tcMar>
              <w:top w:w="60" w:type="dxa"/>
              <w:left w:w="100" w:type="dxa"/>
              <w:bottom w:w="60" w:type="dxa"/>
              <w:right w:w="100" w:type="dxa"/>
            </w:tcMar>
            <w:vAlign w:val="center"/>
          </w:tcPr>
          <w:p w14:paraId="3C1950D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Módulos de carga, descarga y sincronización básica</w:t>
            </w:r>
          </w:p>
        </w:tc>
        <w:tc>
          <w:tcPr>
            <w:tcW w:w="3600" w:type="dxa"/>
            <w:tcMar>
              <w:top w:w="60" w:type="dxa"/>
              <w:left w:w="100" w:type="dxa"/>
              <w:bottom w:w="60" w:type="dxa"/>
              <w:right w:w="100" w:type="dxa"/>
            </w:tcMar>
            <w:vAlign w:val="center"/>
          </w:tcPr>
          <w:p w14:paraId="323EA21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9 – 10</w:t>
            </w:r>
          </w:p>
        </w:tc>
      </w:tr>
      <w:tr w:rsidR="00B861D7" w:rsidRPr="004263A4" w14:paraId="47EC27C3" w14:textId="77777777" w:rsidTr="00D20F24">
        <w:tc>
          <w:tcPr>
            <w:tcW w:w="5426" w:type="dxa"/>
            <w:tcMar>
              <w:top w:w="60" w:type="dxa"/>
              <w:left w:w="100" w:type="dxa"/>
              <w:bottom w:w="60" w:type="dxa"/>
              <w:right w:w="100" w:type="dxa"/>
            </w:tcMar>
            <w:vAlign w:val="center"/>
          </w:tcPr>
          <w:p w14:paraId="11C6346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Integración con PowerShell y pruebas de integración</w:t>
            </w:r>
          </w:p>
        </w:tc>
        <w:tc>
          <w:tcPr>
            <w:tcW w:w="3600" w:type="dxa"/>
            <w:tcMar>
              <w:top w:w="60" w:type="dxa"/>
              <w:left w:w="100" w:type="dxa"/>
              <w:bottom w:w="60" w:type="dxa"/>
              <w:right w:w="100" w:type="dxa"/>
            </w:tcMar>
            <w:vAlign w:val="center"/>
          </w:tcPr>
          <w:p w14:paraId="7BD57B6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11</w:t>
            </w:r>
          </w:p>
        </w:tc>
      </w:tr>
      <w:tr w:rsidR="00B861D7" w:rsidRPr="004263A4" w14:paraId="6767AF55" w14:textId="77777777" w:rsidTr="00D20F24">
        <w:tc>
          <w:tcPr>
            <w:tcW w:w="5426" w:type="dxa"/>
            <w:tcMar>
              <w:top w:w="60" w:type="dxa"/>
              <w:left w:w="100" w:type="dxa"/>
              <w:bottom w:w="60" w:type="dxa"/>
              <w:right w:w="100" w:type="dxa"/>
            </w:tcMar>
            <w:vAlign w:val="center"/>
          </w:tcPr>
          <w:p w14:paraId="49BE3BB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Pruebas de usabilidad con usuarios y ajustes</w:t>
            </w:r>
          </w:p>
        </w:tc>
        <w:tc>
          <w:tcPr>
            <w:tcW w:w="3600" w:type="dxa"/>
            <w:tcMar>
              <w:top w:w="60" w:type="dxa"/>
              <w:left w:w="100" w:type="dxa"/>
              <w:bottom w:w="60" w:type="dxa"/>
              <w:right w:w="100" w:type="dxa"/>
            </w:tcMar>
            <w:vAlign w:val="center"/>
          </w:tcPr>
          <w:p w14:paraId="2206513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12</w:t>
            </w:r>
          </w:p>
        </w:tc>
      </w:tr>
      <w:tr w:rsidR="00B861D7" w:rsidRPr="004263A4" w14:paraId="17A80B87" w14:textId="77777777" w:rsidTr="00D20F24">
        <w:tc>
          <w:tcPr>
            <w:tcW w:w="5426" w:type="dxa"/>
            <w:tcMar>
              <w:top w:w="60" w:type="dxa"/>
              <w:left w:w="100" w:type="dxa"/>
              <w:bottom w:w="60" w:type="dxa"/>
              <w:right w:w="100" w:type="dxa"/>
            </w:tcMar>
            <w:vAlign w:val="center"/>
          </w:tcPr>
          <w:p w14:paraId="0FBE3AB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lastRenderedPageBreak/>
              <w:t>Documentación final y presentación del proyecto</w:t>
            </w:r>
          </w:p>
        </w:tc>
        <w:tc>
          <w:tcPr>
            <w:tcW w:w="3600" w:type="dxa"/>
            <w:tcMar>
              <w:top w:w="60" w:type="dxa"/>
              <w:left w:w="100" w:type="dxa"/>
              <w:bottom w:w="60" w:type="dxa"/>
              <w:right w:w="100" w:type="dxa"/>
            </w:tcMar>
            <w:vAlign w:val="center"/>
          </w:tcPr>
          <w:p w14:paraId="0FDFCC2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Semana 13 – 14</w:t>
            </w:r>
          </w:p>
        </w:tc>
      </w:tr>
      <w:tr w:rsidR="00B861D7" w:rsidRPr="004263A4" w14:paraId="5CC9081C" w14:textId="77777777" w:rsidTr="00D20F24">
        <w:tc>
          <w:tcPr>
            <w:tcW w:w="5426" w:type="dxa"/>
            <w:tcMar>
              <w:top w:w="60" w:type="dxa"/>
              <w:left w:w="100" w:type="dxa"/>
              <w:bottom w:w="60" w:type="dxa"/>
              <w:right w:w="100" w:type="dxa"/>
            </w:tcMar>
            <w:vAlign w:val="center"/>
          </w:tcPr>
          <w:p w14:paraId="24CEEA3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Fin del Proyecto</w:t>
            </w:r>
          </w:p>
        </w:tc>
        <w:tc>
          <w:tcPr>
            <w:tcW w:w="3600" w:type="dxa"/>
            <w:tcMar>
              <w:top w:w="60" w:type="dxa"/>
              <w:left w:w="100" w:type="dxa"/>
              <w:bottom w:w="60" w:type="dxa"/>
              <w:right w:w="100" w:type="dxa"/>
            </w:tcMar>
            <w:vAlign w:val="center"/>
          </w:tcPr>
          <w:p w14:paraId="30FC5EA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Fin del curso</w:t>
            </w:r>
          </w:p>
        </w:tc>
      </w:tr>
    </w:tbl>
    <w:p w14:paraId="2748FE47"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B861D7" w:rsidRPr="004263A4" w14:paraId="2B2E0540" w14:textId="77777777" w:rsidTr="00D20F24">
        <w:tc>
          <w:tcPr>
            <w:tcW w:w="9026" w:type="dxa"/>
            <w:gridSpan w:val="2"/>
            <w:shd w:val="clear" w:color="auto" w:fill="D9D9D9"/>
            <w:tcMar>
              <w:top w:w="60" w:type="dxa"/>
              <w:left w:w="100" w:type="dxa"/>
              <w:bottom w:w="60" w:type="dxa"/>
              <w:right w:w="100" w:type="dxa"/>
            </w:tcMar>
            <w:vAlign w:val="center"/>
          </w:tcPr>
          <w:p w14:paraId="364FB70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ORGANIZACIONES O GRUPOS ORGANIZACIONALES QUE INTERVIENEN EN EL PROYECTO</w:t>
            </w:r>
          </w:p>
        </w:tc>
      </w:tr>
      <w:tr w:rsidR="00B861D7" w:rsidRPr="004263A4" w14:paraId="2ADBDDF7" w14:textId="77777777" w:rsidTr="00D20F24">
        <w:tc>
          <w:tcPr>
            <w:tcW w:w="3800" w:type="dxa"/>
            <w:shd w:val="clear" w:color="auto" w:fill="F2F2F2"/>
            <w:tcMar>
              <w:top w:w="60" w:type="dxa"/>
              <w:left w:w="100" w:type="dxa"/>
              <w:bottom w:w="60" w:type="dxa"/>
              <w:right w:w="100" w:type="dxa"/>
            </w:tcMar>
            <w:vAlign w:val="center"/>
          </w:tcPr>
          <w:p w14:paraId="1F8C437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ORGANIZACIÓN O GRUPO ORGANIZACIONAL</w:t>
            </w:r>
          </w:p>
        </w:tc>
        <w:tc>
          <w:tcPr>
            <w:tcW w:w="5226" w:type="dxa"/>
            <w:shd w:val="clear" w:color="auto" w:fill="F2F2F2"/>
            <w:tcMar>
              <w:top w:w="60" w:type="dxa"/>
              <w:left w:w="100" w:type="dxa"/>
              <w:bottom w:w="60" w:type="dxa"/>
              <w:right w:w="100" w:type="dxa"/>
            </w:tcMar>
            <w:vAlign w:val="center"/>
          </w:tcPr>
          <w:p w14:paraId="6303FBB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ROL QUE DESEMPEÑA</w:t>
            </w:r>
          </w:p>
        </w:tc>
      </w:tr>
      <w:tr w:rsidR="00B861D7" w:rsidRPr="004263A4" w14:paraId="6C90BC9C" w14:textId="77777777" w:rsidTr="00D20F24">
        <w:tc>
          <w:tcPr>
            <w:tcW w:w="3800" w:type="dxa"/>
            <w:tcMar>
              <w:top w:w="60" w:type="dxa"/>
              <w:left w:w="100" w:type="dxa"/>
              <w:bottom w:w="60" w:type="dxa"/>
              <w:right w:w="100" w:type="dxa"/>
            </w:tcMar>
            <w:vAlign w:val="center"/>
          </w:tcPr>
          <w:p w14:paraId="4FDF21B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Equipo de Proyecto </w:t>
            </w:r>
            <w:proofErr w:type="spellStart"/>
            <w:r w:rsidRPr="004263A4">
              <w:rPr>
                <w:rFonts w:ascii="Times New Roman" w:hAnsi="Times New Roman" w:cs="Times New Roman"/>
                <w:color w:val="000000"/>
                <w:sz w:val="24"/>
                <w:szCs w:val="24"/>
              </w:rPr>
              <w:t>AzureNAS</w:t>
            </w:r>
            <w:proofErr w:type="spellEnd"/>
            <w:r w:rsidRPr="004263A4">
              <w:rPr>
                <w:rFonts w:ascii="Times New Roman" w:hAnsi="Times New Roman" w:cs="Times New Roman"/>
                <w:color w:val="000000"/>
                <w:sz w:val="24"/>
                <w:szCs w:val="24"/>
              </w:rPr>
              <w:t xml:space="preserve"> Manager</w:t>
            </w:r>
          </w:p>
        </w:tc>
        <w:tc>
          <w:tcPr>
            <w:tcW w:w="5226" w:type="dxa"/>
            <w:tcMar>
              <w:top w:w="60" w:type="dxa"/>
              <w:left w:w="100" w:type="dxa"/>
              <w:bottom w:w="60" w:type="dxa"/>
              <w:right w:w="100" w:type="dxa"/>
            </w:tcMar>
            <w:vAlign w:val="center"/>
          </w:tcPr>
          <w:p w14:paraId="3E1CA91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Diseñar, desarrollar, probar y documentar la aplicación web en Java.</w:t>
            </w:r>
          </w:p>
        </w:tc>
      </w:tr>
      <w:tr w:rsidR="00B861D7" w:rsidRPr="004263A4" w14:paraId="168DC520" w14:textId="77777777" w:rsidTr="00D20F24">
        <w:tc>
          <w:tcPr>
            <w:tcW w:w="3800" w:type="dxa"/>
            <w:tcMar>
              <w:top w:w="60" w:type="dxa"/>
              <w:left w:w="100" w:type="dxa"/>
              <w:bottom w:w="60" w:type="dxa"/>
              <w:right w:w="100" w:type="dxa"/>
            </w:tcMar>
            <w:vAlign w:val="center"/>
          </w:tcPr>
          <w:p w14:paraId="07A0AF4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Docente del curso Integrador de Sistemas de Software</w:t>
            </w:r>
          </w:p>
        </w:tc>
        <w:tc>
          <w:tcPr>
            <w:tcW w:w="5226" w:type="dxa"/>
            <w:tcMar>
              <w:top w:w="60" w:type="dxa"/>
              <w:left w:w="100" w:type="dxa"/>
              <w:bottom w:w="60" w:type="dxa"/>
              <w:right w:w="100" w:type="dxa"/>
            </w:tcMar>
            <w:vAlign w:val="center"/>
          </w:tcPr>
          <w:p w14:paraId="3A70DAF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Sponsor del proyecto: autoriza el inicio, aprueba entregables y cambios de alcance, y determina el éxito del proyecto.</w:t>
            </w:r>
          </w:p>
        </w:tc>
      </w:tr>
      <w:tr w:rsidR="00B861D7" w:rsidRPr="004263A4" w14:paraId="5FB9B4C1" w14:textId="77777777" w:rsidTr="00D20F24">
        <w:tc>
          <w:tcPr>
            <w:tcW w:w="3800" w:type="dxa"/>
            <w:tcMar>
              <w:top w:w="60" w:type="dxa"/>
              <w:left w:w="100" w:type="dxa"/>
              <w:bottom w:w="60" w:type="dxa"/>
              <w:right w:w="100" w:type="dxa"/>
            </w:tcMar>
            <w:vAlign w:val="center"/>
          </w:tcPr>
          <w:p w14:paraId="57D00C5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Área de TI / Administradores de Azure</w:t>
            </w:r>
          </w:p>
        </w:tc>
        <w:tc>
          <w:tcPr>
            <w:tcW w:w="5226" w:type="dxa"/>
            <w:tcMar>
              <w:top w:w="60" w:type="dxa"/>
              <w:left w:w="100" w:type="dxa"/>
              <w:bottom w:w="60" w:type="dxa"/>
              <w:right w:w="100" w:type="dxa"/>
            </w:tcMar>
            <w:vAlign w:val="center"/>
          </w:tcPr>
          <w:p w14:paraId="6376CD95"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Proveer la suscripción o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de prueba, credenciales y permisos necesarios.</w:t>
            </w:r>
          </w:p>
        </w:tc>
      </w:tr>
      <w:tr w:rsidR="00B861D7" w:rsidRPr="004263A4" w14:paraId="5C80E3D4" w14:textId="77777777" w:rsidTr="00D20F24">
        <w:tc>
          <w:tcPr>
            <w:tcW w:w="3800" w:type="dxa"/>
            <w:tcMar>
              <w:top w:w="60" w:type="dxa"/>
              <w:left w:w="100" w:type="dxa"/>
              <w:bottom w:w="60" w:type="dxa"/>
              <w:right w:w="100" w:type="dxa"/>
            </w:tcMar>
            <w:vAlign w:val="center"/>
          </w:tcPr>
          <w:p w14:paraId="725831F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Usuarios finales de las áreas migradas desde la NAS</w:t>
            </w:r>
          </w:p>
        </w:tc>
        <w:tc>
          <w:tcPr>
            <w:tcW w:w="5226" w:type="dxa"/>
            <w:tcMar>
              <w:top w:w="60" w:type="dxa"/>
              <w:left w:w="100" w:type="dxa"/>
              <w:bottom w:w="60" w:type="dxa"/>
              <w:right w:w="100" w:type="dxa"/>
            </w:tcMar>
            <w:vAlign w:val="center"/>
          </w:tcPr>
          <w:p w14:paraId="3C81D97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Usuarios del producto y participantes en las pruebas de usabilidad.</w:t>
            </w:r>
          </w:p>
        </w:tc>
      </w:tr>
      <w:tr w:rsidR="00B861D7" w:rsidRPr="004263A4" w14:paraId="35AC4317" w14:textId="77777777" w:rsidTr="00D20F24">
        <w:tc>
          <w:tcPr>
            <w:tcW w:w="3800" w:type="dxa"/>
            <w:tcMar>
              <w:top w:w="60" w:type="dxa"/>
              <w:left w:w="100" w:type="dxa"/>
              <w:bottom w:w="60" w:type="dxa"/>
              <w:right w:w="100" w:type="dxa"/>
            </w:tcMar>
            <w:vAlign w:val="center"/>
          </w:tcPr>
          <w:p w14:paraId="57B112E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Microsoft Azure (proveedor de servicios en la nube)</w:t>
            </w:r>
          </w:p>
        </w:tc>
        <w:tc>
          <w:tcPr>
            <w:tcW w:w="5226" w:type="dxa"/>
            <w:tcMar>
              <w:top w:w="60" w:type="dxa"/>
              <w:left w:w="100" w:type="dxa"/>
              <w:bottom w:w="60" w:type="dxa"/>
              <w:right w:w="100" w:type="dxa"/>
            </w:tcMar>
            <w:vAlign w:val="center"/>
          </w:tcPr>
          <w:p w14:paraId="3F302946"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Proveer los servicios de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(File Shares y </w:t>
            </w:r>
            <w:proofErr w:type="spellStart"/>
            <w:r w:rsidRPr="004263A4">
              <w:rPr>
                <w:rFonts w:ascii="Times New Roman" w:hAnsi="Times New Roman" w:cs="Times New Roman"/>
                <w:color w:val="000000"/>
                <w:sz w:val="24"/>
                <w:szCs w:val="24"/>
              </w:rPr>
              <w:t>Containers</w:t>
            </w:r>
            <w:proofErr w:type="spellEnd"/>
            <w:r w:rsidRPr="004263A4">
              <w:rPr>
                <w:rFonts w:ascii="Times New Roman" w:hAnsi="Times New Roman" w:cs="Times New Roman"/>
                <w:color w:val="000000"/>
                <w:sz w:val="24"/>
                <w:szCs w:val="24"/>
              </w:rPr>
              <w:t>).</w:t>
            </w:r>
          </w:p>
        </w:tc>
      </w:tr>
      <w:tr w:rsidR="00B861D7" w:rsidRPr="004263A4" w14:paraId="069FD367" w14:textId="77777777" w:rsidTr="00D20F24">
        <w:tc>
          <w:tcPr>
            <w:tcW w:w="3800" w:type="dxa"/>
            <w:tcMar>
              <w:top w:w="60" w:type="dxa"/>
              <w:left w:w="100" w:type="dxa"/>
              <w:bottom w:w="60" w:type="dxa"/>
              <w:right w:w="100" w:type="dxa"/>
            </w:tcMar>
            <w:vAlign w:val="center"/>
          </w:tcPr>
          <w:p w14:paraId="2C9688F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Universidad / Institución</w:t>
            </w:r>
          </w:p>
        </w:tc>
        <w:tc>
          <w:tcPr>
            <w:tcW w:w="5226" w:type="dxa"/>
            <w:tcMar>
              <w:top w:w="60" w:type="dxa"/>
              <w:left w:w="100" w:type="dxa"/>
              <w:bottom w:w="60" w:type="dxa"/>
              <w:right w:w="100" w:type="dxa"/>
            </w:tcMar>
            <w:vAlign w:val="center"/>
          </w:tcPr>
          <w:p w14:paraId="2611741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Proveer el marco académico, infraestructura y calendario del curso.</w:t>
            </w:r>
          </w:p>
        </w:tc>
      </w:tr>
    </w:tbl>
    <w:p w14:paraId="3C7DD49C"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61D7" w:rsidRPr="004263A4" w14:paraId="66D6490A" w14:textId="77777777" w:rsidTr="00D20F24">
        <w:tc>
          <w:tcPr>
            <w:tcW w:w="9026" w:type="dxa"/>
            <w:shd w:val="clear" w:color="auto" w:fill="D9D9D9"/>
            <w:tcMar>
              <w:top w:w="60" w:type="dxa"/>
              <w:left w:w="100" w:type="dxa"/>
              <w:bottom w:w="60" w:type="dxa"/>
              <w:right w:w="100" w:type="dxa"/>
            </w:tcMar>
            <w:vAlign w:val="center"/>
          </w:tcPr>
          <w:p w14:paraId="4252355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PRINCIPALES AMENAZAS DEL PROYECTO (RIESGOS NEGATIVOS)</w:t>
            </w:r>
          </w:p>
        </w:tc>
      </w:tr>
      <w:tr w:rsidR="00B861D7" w:rsidRPr="004263A4" w14:paraId="081469AF" w14:textId="77777777" w:rsidTr="00D20F24">
        <w:tc>
          <w:tcPr>
            <w:tcW w:w="9026" w:type="dxa"/>
            <w:tcMar>
              <w:top w:w="60" w:type="dxa"/>
              <w:left w:w="100" w:type="dxa"/>
              <w:bottom w:w="60" w:type="dxa"/>
              <w:right w:w="100" w:type="dxa"/>
            </w:tcMar>
            <w:vAlign w:val="center"/>
          </w:tcPr>
          <w:p w14:paraId="45BCE212"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Dificultad para obtener una cuenta de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de prueba con permisos suficientes.</w:t>
            </w:r>
          </w:p>
          <w:p w14:paraId="7A39936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 xml:space="preserve">Curva de aprendizaje del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por parte del equipo de desarrollo.</w:t>
            </w:r>
          </w:p>
          <w:p w14:paraId="0DD969A2"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Problemas de rendimiento al manejar archivos de gran tamaño o gran cantidad de archivos.</w:t>
            </w:r>
          </w:p>
          <w:p w14:paraId="68B625C5"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Resistencia de los usuarios a adoptar una nueva herramienta.</w:t>
            </w:r>
          </w:p>
          <w:p w14:paraId="2ED3E01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Limitaciones de tiempo del curso que impidan completar todas las funcionalidades planeadas.</w:t>
            </w:r>
          </w:p>
          <w:p w14:paraId="1147BC6D"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Problemas de seguridad si no se manejan correctamente las credenciales de Azure (</w:t>
            </w:r>
            <w:proofErr w:type="spellStart"/>
            <w:r w:rsidRPr="004263A4">
              <w:rPr>
                <w:rFonts w:ascii="Times New Roman" w:hAnsi="Times New Roman" w:cs="Times New Roman"/>
                <w:sz w:val="24"/>
                <w:szCs w:val="24"/>
              </w:rPr>
              <w:t>connection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strings</w:t>
            </w:r>
            <w:proofErr w:type="spellEnd"/>
            <w:r w:rsidRPr="004263A4">
              <w:rPr>
                <w:rFonts w:ascii="Times New Roman" w:hAnsi="Times New Roman" w:cs="Times New Roman"/>
                <w:sz w:val="24"/>
                <w:szCs w:val="24"/>
              </w:rPr>
              <w:t xml:space="preserve"> o SAS tokens).</w:t>
            </w:r>
          </w:p>
        </w:tc>
      </w:tr>
      <w:tr w:rsidR="00B861D7" w:rsidRPr="004263A4" w14:paraId="7E6B1FB8" w14:textId="77777777" w:rsidTr="00D20F24">
        <w:tc>
          <w:tcPr>
            <w:tcW w:w="9026" w:type="dxa"/>
            <w:shd w:val="clear" w:color="auto" w:fill="D9D9D9"/>
            <w:tcMar>
              <w:top w:w="60" w:type="dxa"/>
              <w:left w:w="100" w:type="dxa"/>
              <w:bottom w:w="60" w:type="dxa"/>
              <w:right w:w="100" w:type="dxa"/>
            </w:tcMar>
            <w:vAlign w:val="center"/>
          </w:tcPr>
          <w:p w14:paraId="1227080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PRINCIPALES OPORTUNIDADES DEL PROYECTO (RIESGOS POSITIVOS)</w:t>
            </w:r>
          </w:p>
        </w:tc>
      </w:tr>
      <w:tr w:rsidR="00B861D7" w:rsidRPr="004263A4" w14:paraId="71C860C7" w14:textId="77777777" w:rsidTr="00D20F24">
        <w:tc>
          <w:tcPr>
            <w:tcW w:w="9026" w:type="dxa"/>
            <w:tcMar>
              <w:top w:w="60" w:type="dxa"/>
              <w:left w:w="100" w:type="dxa"/>
              <w:bottom w:w="60" w:type="dxa"/>
              <w:right w:w="100" w:type="dxa"/>
            </w:tcMar>
            <w:vAlign w:val="center"/>
          </w:tcPr>
          <w:p w14:paraId="6EACE4BB"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lastRenderedPageBreak/>
              <w:t>Acelerar la adopción de Azure Storage y el avance del programa de Migración NAS a Azure.</w:t>
            </w:r>
          </w:p>
          <w:p w14:paraId="79CFC2C1"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Reducir el volumen de tickets de soporte técnico asociados a las herramientas nativas.</w:t>
            </w:r>
          </w:p>
          <w:p w14:paraId="326F6AD0"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Que la solución sea adoptada por otras áreas de la organización más allá del alcance inicial.</w:t>
            </w:r>
          </w:p>
          <w:p w14:paraId="77617B69" w14:textId="77777777" w:rsidR="00B861D7" w:rsidRPr="004263A4" w:rsidRDefault="00B861D7" w:rsidP="004263A4">
            <w:pPr>
              <w:pStyle w:val="Prrafodelista"/>
              <w:numPr>
                <w:ilvl w:val="0"/>
                <w:numId w:val="7"/>
              </w:numPr>
              <w:spacing w:before="10" w:after="10" w:line="276" w:lineRule="auto"/>
              <w:contextualSpacing w:val="0"/>
              <w:jc w:val="both"/>
              <w:rPr>
                <w:rFonts w:ascii="Times New Roman" w:hAnsi="Times New Roman" w:cs="Times New Roman"/>
                <w:sz w:val="24"/>
                <w:szCs w:val="24"/>
              </w:rPr>
            </w:pPr>
            <w:r w:rsidRPr="004263A4">
              <w:rPr>
                <w:rFonts w:ascii="Times New Roman" w:hAnsi="Times New Roman" w:cs="Times New Roman"/>
                <w:sz w:val="24"/>
                <w:szCs w:val="24"/>
              </w:rPr>
              <w:t>Fortalecer las competencias técnicas del equipo en Java, Azure SDK y PowerShell.</w:t>
            </w:r>
          </w:p>
        </w:tc>
      </w:tr>
    </w:tbl>
    <w:p w14:paraId="2F35B964"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26"/>
        <w:gridCol w:w="2000"/>
      </w:tblGrid>
      <w:tr w:rsidR="00B861D7" w:rsidRPr="004263A4" w14:paraId="54D76366" w14:textId="77777777" w:rsidTr="00D20F24">
        <w:tc>
          <w:tcPr>
            <w:tcW w:w="9026" w:type="dxa"/>
            <w:gridSpan w:val="3"/>
            <w:shd w:val="clear" w:color="auto" w:fill="D9D9D9"/>
            <w:tcMar>
              <w:top w:w="60" w:type="dxa"/>
              <w:left w:w="100" w:type="dxa"/>
              <w:bottom w:w="60" w:type="dxa"/>
              <w:right w:w="100" w:type="dxa"/>
            </w:tcMar>
            <w:vAlign w:val="center"/>
          </w:tcPr>
          <w:p w14:paraId="3B15F7FC"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PRESUPUESTO PRELIMINAR DEL PROYECTO:</w:t>
            </w:r>
          </w:p>
        </w:tc>
      </w:tr>
      <w:tr w:rsidR="00B861D7" w:rsidRPr="004263A4" w14:paraId="1DDA5B58" w14:textId="77777777" w:rsidTr="00D20F24">
        <w:tc>
          <w:tcPr>
            <w:tcW w:w="2400" w:type="dxa"/>
            <w:gridSpan w:val="2"/>
            <w:shd w:val="clear" w:color="auto" w:fill="F2F2F2"/>
            <w:tcMar>
              <w:top w:w="60" w:type="dxa"/>
              <w:left w:w="100" w:type="dxa"/>
              <w:bottom w:w="60" w:type="dxa"/>
              <w:right w:w="100" w:type="dxa"/>
            </w:tcMar>
            <w:vAlign w:val="center"/>
          </w:tcPr>
          <w:p w14:paraId="660D2CA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CONCEPTO</w:t>
            </w:r>
          </w:p>
        </w:tc>
        <w:tc>
          <w:tcPr>
            <w:tcW w:w="2000" w:type="dxa"/>
            <w:shd w:val="clear" w:color="auto" w:fill="F2F2F2"/>
            <w:tcMar>
              <w:top w:w="60" w:type="dxa"/>
              <w:left w:w="100" w:type="dxa"/>
              <w:bottom w:w="60" w:type="dxa"/>
              <w:right w:w="100" w:type="dxa"/>
            </w:tcMar>
            <w:vAlign w:val="center"/>
          </w:tcPr>
          <w:p w14:paraId="2275D78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MONTO (US$)</w:t>
            </w:r>
          </w:p>
        </w:tc>
      </w:tr>
      <w:tr w:rsidR="00B861D7" w:rsidRPr="004263A4" w14:paraId="6A614639" w14:textId="77777777" w:rsidTr="00D20F24">
        <w:tc>
          <w:tcPr>
            <w:tcW w:w="2400" w:type="dxa"/>
            <w:tcMar>
              <w:top w:w="60" w:type="dxa"/>
              <w:left w:w="100" w:type="dxa"/>
              <w:bottom w:w="60" w:type="dxa"/>
              <w:right w:w="100" w:type="dxa"/>
            </w:tcMar>
            <w:vAlign w:val="center"/>
          </w:tcPr>
          <w:p w14:paraId="5CEEF7C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1. PERSONAL</w:t>
            </w:r>
          </w:p>
        </w:tc>
        <w:tc>
          <w:tcPr>
            <w:tcW w:w="4626" w:type="dxa"/>
            <w:tcMar>
              <w:top w:w="60" w:type="dxa"/>
              <w:left w:w="100" w:type="dxa"/>
              <w:bottom w:w="60" w:type="dxa"/>
              <w:right w:w="100" w:type="dxa"/>
            </w:tcMar>
            <w:vAlign w:val="center"/>
          </w:tcPr>
          <w:p w14:paraId="56A3E7E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Recursos de personal (equipo de 5 integrantes) – esfuerzo académico.</w:t>
            </w:r>
          </w:p>
        </w:tc>
        <w:tc>
          <w:tcPr>
            <w:tcW w:w="2000" w:type="dxa"/>
            <w:tcMar>
              <w:top w:w="60" w:type="dxa"/>
              <w:left w:w="100" w:type="dxa"/>
              <w:bottom w:w="60" w:type="dxa"/>
              <w:right w:w="100" w:type="dxa"/>
            </w:tcMar>
            <w:vAlign w:val="center"/>
          </w:tcPr>
          <w:p w14:paraId="6904709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w:t>
            </w:r>
          </w:p>
        </w:tc>
      </w:tr>
      <w:tr w:rsidR="00B861D7" w:rsidRPr="004263A4" w14:paraId="02B4344D" w14:textId="77777777" w:rsidTr="00D20F24">
        <w:tc>
          <w:tcPr>
            <w:tcW w:w="2400" w:type="dxa"/>
            <w:tcMar>
              <w:top w:w="60" w:type="dxa"/>
              <w:left w:w="100" w:type="dxa"/>
              <w:bottom w:w="60" w:type="dxa"/>
              <w:right w:w="100" w:type="dxa"/>
            </w:tcMar>
            <w:vAlign w:val="center"/>
          </w:tcPr>
          <w:p w14:paraId="30CFD6F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2. MATERIALES</w:t>
            </w:r>
          </w:p>
        </w:tc>
        <w:tc>
          <w:tcPr>
            <w:tcW w:w="4626" w:type="dxa"/>
            <w:tcMar>
              <w:top w:w="60" w:type="dxa"/>
              <w:left w:w="100" w:type="dxa"/>
              <w:bottom w:w="60" w:type="dxa"/>
              <w:right w:w="100" w:type="dxa"/>
            </w:tcMar>
            <w:vAlign w:val="center"/>
          </w:tcPr>
          <w:p w14:paraId="3076AEE7" w14:textId="77777777" w:rsidR="00B861D7" w:rsidRPr="004263A4" w:rsidRDefault="00B861D7" w:rsidP="004263A4">
            <w:pPr>
              <w:spacing w:before="20" w:after="40" w:line="276" w:lineRule="auto"/>
              <w:jc w:val="both"/>
              <w:rPr>
                <w:rFonts w:ascii="Times New Roman" w:hAnsi="Times New Roman" w:cs="Times New Roman"/>
                <w:sz w:val="24"/>
                <w:szCs w:val="24"/>
                <w:lang w:val="en-US"/>
              </w:rPr>
            </w:pPr>
            <w:r w:rsidRPr="004263A4">
              <w:rPr>
                <w:rFonts w:ascii="Times New Roman" w:hAnsi="Times New Roman" w:cs="Times New Roman"/>
                <w:color w:val="000000"/>
                <w:sz w:val="24"/>
                <w:szCs w:val="24"/>
                <w:lang w:val="en-US"/>
              </w:rPr>
              <w:t xml:space="preserve">Software y </w:t>
            </w:r>
            <w:proofErr w:type="spellStart"/>
            <w:r w:rsidRPr="004263A4">
              <w:rPr>
                <w:rFonts w:ascii="Times New Roman" w:hAnsi="Times New Roman" w:cs="Times New Roman"/>
                <w:color w:val="000000"/>
                <w:sz w:val="24"/>
                <w:szCs w:val="24"/>
                <w:lang w:val="en-US"/>
              </w:rPr>
              <w:t>licencias</w:t>
            </w:r>
            <w:proofErr w:type="spellEnd"/>
            <w:r w:rsidRPr="004263A4">
              <w:rPr>
                <w:rFonts w:ascii="Times New Roman" w:hAnsi="Times New Roman" w:cs="Times New Roman"/>
                <w:color w:val="000000"/>
                <w:sz w:val="24"/>
                <w:szCs w:val="24"/>
                <w:lang w:val="en-US"/>
              </w:rPr>
              <w:t xml:space="preserve"> (</w:t>
            </w:r>
            <w:proofErr w:type="spellStart"/>
            <w:r w:rsidRPr="004263A4">
              <w:rPr>
                <w:rFonts w:ascii="Times New Roman" w:hAnsi="Times New Roman" w:cs="Times New Roman"/>
                <w:color w:val="000000"/>
                <w:sz w:val="24"/>
                <w:szCs w:val="24"/>
                <w:lang w:val="en-US"/>
              </w:rPr>
              <w:t>herramientas</w:t>
            </w:r>
            <w:proofErr w:type="spellEnd"/>
            <w:r w:rsidRPr="004263A4">
              <w:rPr>
                <w:rFonts w:ascii="Times New Roman" w:hAnsi="Times New Roman" w:cs="Times New Roman"/>
                <w:color w:val="000000"/>
                <w:sz w:val="24"/>
                <w:szCs w:val="24"/>
                <w:lang w:val="en-US"/>
              </w:rPr>
              <w:t xml:space="preserve"> open source: Azure SDK for Java, Spring Boot).</w:t>
            </w:r>
          </w:p>
        </w:tc>
        <w:tc>
          <w:tcPr>
            <w:tcW w:w="2000" w:type="dxa"/>
            <w:tcMar>
              <w:top w:w="60" w:type="dxa"/>
              <w:left w:w="100" w:type="dxa"/>
              <w:bottom w:w="60" w:type="dxa"/>
              <w:right w:w="100" w:type="dxa"/>
            </w:tcMar>
            <w:vAlign w:val="center"/>
          </w:tcPr>
          <w:p w14:paraId="5420A05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w:t>
            </w:r>
          </w:p>
        </w:tc>
      </w:tr>
      <w:tr w:rsidR="00B861D7" w:rsidRPr="004263A4" w14:paraId="7F04F9A6" w14:textId="77777777" w:rsidTr="00D20F24">
        <w:tc>
          <w:tcPr>
            <w:tcW w:w="2400" w:type="dxa"/>
            <w:tcMar>
              <w:top w:w="60" w:type="dxa"/>
              <w:left w:w="100" w:type="dxa"/>
              <w:bottom w:w="60" w:type="dxa"/>
              <w:right w:w="100" w:type="dxa"/>
            </w:tcMar>
            <w:vAlign w:val="center"/>
          </w:tcPr>
          <w:p w14:paraId="564729C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3. MÁQUINAS</w:t>
            </w:r>
          </w:p>
        </w:tc>
        <w:tc>
          <w:tcPr>
            <w:tcW w:w="4626" w:type="dxa"/>
            <w:tcMar>
              <w:top w:w="60" w:type="dxa"/>
              <w:left w:w="100" w:type="dxa"/>
              <w:bottom w:w="60" w:type="dxa"/>
              <w:right w:w="100" w:type="dxa"/>
            </w:tcMar>
            <w:vAlign w:val="center"/>
          </w:tcPr>
          <w:p w14:paraId="031A1C1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Cuenta Azure Storage </w:t>
            </w:r>
            <w:proofErr w:type="spellStart"/>
            <w:r w:rsidRPr="004263A4">
              <w:rPr>
                <w:rFonts w:ascii="Times New Roman" w:hAnsi="Times New Roman" w:cs="Times New Roman"/>
                <w:color w:val="000000"/>
                <w:sz w:val="24"/>
                <w:szCs w:val="24"/>
              </w:rPr>
              <w:t>Account</w:t>
            </w:r>
            <w:proofErr w:type="spellEnd"/>
            <w:r w:rsidRPr="004263A4">
              <w:rPr>
                <w:rFonts w:ascii="Times New Roman" w:hAnsi="Times New Roman" w:cs="Times New Roman"/>
                <w:color w:val="000000"/>
                <w:sz w:val="24"/>
                <w:szCs w:val="24"/>
              </w:rPr>
              <w:t xml:space="preserve"> (nivel gratuito / prueba).</w:t>
            </w:r>
          </w:p>
        </w:tc>
        <w:tc>
          <w:tcPr>
            <w:tcW w:w="2000" w:type="dxa"/>
            <w:tcMar>
              <w:top w:w="60" w:type="dxa"/>
              <w:left w:w="100" w:type="dxa"/>
              <w:bottom w:w="60" w:type="dxa"/>
              <w:right w:w="100" w:type="dxa"/>
            </w:tcMar>
            <w:vAlign w:val="center"/>
          </w:tcPr>
          <w:p w14:paraId="1BB4B80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 – 20.00</w:t>
            </w:r>
          </w:p>
        </w:tc>
      </w:tr>
      <w:tr w:rsidR="00B861D7" w:rsidRPr="004263A4" w14:paraId="588DADB3" w14:textId="77777777" w:rsidTr="00D20F24">
        <w:tc>
          <w:tcPr>
            <w:tcW w:w="2400" w:type="dxa"/>
            <w:tcMar>
              <w:top w:w="60" w:type="dxa"/>
              <w:left w:w="100" w:type="dxa"/>
              <w:bottom w:w="60" w:type="dxa"/>
              <w:right w:w="100" w:type="dxa"/>
            </w:tcMar>
            <w:vAlign w:val="center"/>
          </w:tcPr>
          <w:p w14:paraId="7CEA57F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4. OTROS COSTOS</w:t>
            </w:r>
          </w:p>
        </w:tc>
        <w:tc>
          <w:tcPr>
            <w:tcW w:w="4626" w:type="dxa"/>
            <w:tcMar>
              <w:top w:w="60" w:type="dxa"/>
              <w:left w:w="100" w:type="dxa"/>
              <w:bottom w:w="60" w:type="dxa"/>
              <w:right w:w="100" w:type="dxa"/>
            </w:tcMar>
            <w:vAlign w:val="center"/>
          </w:tcPr>
          <w:p w14:paraId="453E09A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Hosting de la aplicación (entorno de pruebas).</w:t>
            </w:r>
          </w:p>
        </w:tc>
        <w:tc>
          <w:tcPr>
            <w:tcW w:w="2000" w:type="dxa"/>
            <w:tcMar>
              <w:top w:w="60" w:type="dxa"/>
              <w:left w:w="100" w:type="dxa"/>
              <w:bottom w:w="60" w:type="dxa"/>
              <w:right w:w="100" w:type="dxa"/>
            </w:tcMar>
            <w:vAlign w:val="center"/>
          </w:tcPr>
          <w:p w14:paraId="7804506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 – 15.00</w:t>
            </w:r>
          </w:p>
        </w:tc>
      </w:tr>
      <w:tr w:rsidR="00B861D7" w:rsidRPr="004263A4" w14:paraId="78907CD7" w14:textId="77777777" w:rsidTr="00D20F24">
        <w:tc>
          <w:tcPr>
            <w:tcW w:w="2400" w:type="dxa"/>
            <w:tcMar>
              <w:top w:w="60" w:type="dxa"/>
              <w:left w:w="100" w:type="dxa"/>
              <w:bottom w:w="60" w:type="dxa"/>
              <w:right w:w="100" w:type="dxa"/>
            </w:tcMar>
            <w:vAlign w:val="center"/>
          </w:tcPr>
          <w:p w14:paraId="4E4D990C" w14:textId="77777777" w:rsidR="00B861D7" w:rsidRPr="004263A4" w:rsidRDefault="00B861D7" w:rsidP="004263A4">
            <w:pPr>
              <w:spacing w:before="20" w:after="40" w:line="276" w:lineRule="auto"/>
              <w:jc w:val="both"/>
              <w:rPr>
                <w:rFonts w:ascii="Times New Roman" w:hAnsi="Times New Roman" w:cs="Times New Roman"/>
                <w:sz w:val="24"/>
                <w:szCs w:val="24"/>
              </w:rPr>
            </w:pPr>
          </w:p>
        </w:tc>
        <w:tc>
          <w:tcPr>
            <w:tcW w:w="4626" w:type="dxa"/>
            <w:tcMar>
              <w:top w:w="60" w:type="dxa"/>
              <w:left w:w="100" w:type="dxa"/>
              <w:bottom w:w="60" w:type="dxa"/>
              <w:right w:w="100" w:type="dxa"/>
            </w:tcMar>
            <w:vAlign w:val="center"/>
          </w:tcPr>
          <w:p w14:paraId="11F54637"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Documentación y presentación (incluido en el esfuerzo del equipo).</w:t>
            </w:r>
          </w:p>
        </w:tc>
        <w:tc>
          <w:tcPr>
            <w:tcW w:w="2000" w:type="dxa"/>
            <w:tcMar>
              <w:top w:w="60" w:type="dxa"/>
              <w:left w:w="100" w:type="dxa"/>
              <w:bottom w:w="60" w:type="dxa"/>
              <w:right w:w="100" w:type="dxa"/>
            </w:tcMar>
            <w:vAlign w:val="center"/>
          </w:tcPr>
          <w:p w14:paraId="09937231"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0.00</w:t>
            </w:r>
          </w:p>
        </w:tc>
      </w:tr>
      <w:tr w:rsidR="00B861D7" w:rsidRPr="004263A4" w14:paraId="57428256" w14:textId="77777777" w:rsidTr="00D20F24">
        <w:tc>
          <w:tcPr>
            <w:tcW w:w="2400" w:type="dxa"/>
            <w:gridSpan w:val="2"/>
            <w:shd w:val="clear" w:color="auto" w:fill="F2F2F2"/>
            <w:tcMar>
              <w:top w:w="60" w:type="dxa"/>
              <w:left w:w="100" w:type="dxa"/>
              <w:bottom w:w="60" w:type="dxa"/>
              <w:right w:w="100" w:type="dxa"/>
            </w:tcMar>
            <w:vAlign w:val="center"/>
          </w:tcPr>
          <w:p w14:paraId="5A124967"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gramStart"/>
            <w:r w:rsidRPr="004263A4">
              <w:rPr>
                <w:rFonts w:ascii="Times New Roman" w:hAnsi="Times New Roman" w:cs="Times New Roman"/>
                <w:b/>
                <w:bCs/>
                <w:color w:val="000000"/>
                <w:sz w:val="24"/>
                <w:szCs w:val="24"/>
              </w:rPr>
              <w:t>TOTAL</w:t>
            </w:r>
            <w:proofErr w:type="gramEnd"/>
            <w:r w:rsidRPr="004263A4">
              <w:rPr>
                <w:rFonts w:ascii="Times New Roman" w:hAnsi="Times New Roman" w:cs="Times New Roman"/>
                <w:b/>
                <w:bCs/>
                <w:color w:val="000000"/>
                <w:sz w:val="24"/>
                <w:szCs w:val="24"/>
              </w:rPr>
              <w:t xml:space="preserve"> LÍNEA BASE</w:t>
            </w:r>
          </w:p>
        </w:tc>
        <w:tc>
          <w:tcPr>
            <w:tcW w:w="2000" w:type="dxa"/>
            <w:shd w:val="clear" w:color="auto" w:fill="F2F2F2"/>
            <w:tcMar>
              <w:top w:w="60" w:type="dxa"/>
              <w:left w:w="100" w:type="dxa"/>
              <w:bottom w:w="60" w:type="dxa"/>
              <w:right w:w="100" w:type="dxa"/>
            </w:tcMar>
            <w:vAlign w:val="center"/>
          </w:tcPr>
          <w:p w14:paraId="0A96D3A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35.00</w:t>
            </w:r>
          </w:p>
        </w:tc>
      </w:tr>
      <w:tr w:rsidR="00B861D7" w:rsidRPr="004263A4" w14:paraId="68EBD325" w14:textId="77777777" w:rsidTr="00D20F24">
        <w:tc>
          <w:tcPr>
            <w:tcW w:w="2400" w:type="dxa"/>
            <w:gridSpan w:val="2"/>
            <w:tcMar>
              <w:top w:w="60" w:type="dxa"/>
              <w:left w:w="100" w:type="dxa"/>
              <w:bottom w:w="60" w:type="dxa"/>
              <w:right w:w="100" w:type="dxa"/>
            </w:tcMar>
            <w:vAlign w:val="center"/>
          </w:tcPr>
          <w:p w14:paraId="2D8F00D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5. RESERVA DE CONTINGENCIA</w:t>
            </w:r>
          </w:p>
        </w:tc>
        <w:tc>
          <w:tcPr>
            <w:tcW w:w="2000" w:type="dxa"/>
            <w:tcMar>
              <w:top w:w="60" w:type="dxa"/>
              <w:left w:w="100" w:type="dxa"/>
              <w:bottom w:w="60" w:type="dxa"/>
              <w:right w:w="100" w:type="dxa"/>
            </w:tcMar>
            <w:vAlign w:val="center"/>
          </w:tcPr>
          <w:p w14:paraId="621F617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3.50</w:t>
            </w:r>
          </w:p>
        </w:tc>
      </w:tr>
      <w:tr w:rsidR="00B861D7" w:rsidRPr="004263A4" w14:paraId="115E1949" w14:textId="77777777" w:rsidTr="00D20F24">
        <w:tc>
          <w:tcPr>
            <w:tcW w:w="2400" w:type="dxa"/>
            <w:gridSpan w:val="2"/>
            <w:tcMar>
              <w:top w:w="60" w:type="dxa"/>
              <w:left w:w="100" w:type="dxa"/>
              <w:bottom w:w="60" w:type="dxa"/>
              <w:right w:w="100" w:type="dxa"/>
            </w:tcMar>
            <w:vAlign w:val="center"/>
          </w:tcPr>
          <w:p w14:paraId="3A10315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6. RESERVA DE GESTIÓN</w:t>
            </w:r>
          </w:p>
        </w:tc>
        <w:tc>
          <w:tcPr>
            <w:tcW w:w="2000" w:type="dxa"/>
            <w:tcMar>
              <w:top w:w="60" w:type="dxa"/>
              <w:left w:w="100" w:type="dxa"/>
              <w:bottom w:w="60" w:type="dxa"/>
              <w:right w:w="100" w:type="dxa"/>
            </w:tcMar>
            <w:vAlign w:val="center"/>
          </w:tcPr>
          <w:p w14:paraId="1A42D7D0"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3.50</w:t>
            </w:r>
          </w:p>
        </w:tc>
      </w:tr>
      <w:tr w:rsidR="00B861D7" w:rsidRPr="004263A4" w14:paraId="05E7925A" w14:textId="77777777" w:rsidTr="00D20F24">
        <w:tc>
          <w:tcPr>
            <w:tcW w:w="2400" w:type="dxa"/>
            <w:gridSpan w:val="2"/>
            <w:shd w:val="clear" w:color="auto" w:fill="F2F2F2"/>
            <w:tcMar>
              <w:top w:w="60" w:type="dxa"/>
              <w:left w:w="100" w:type="dxa"/>
              <w:bottom w:w="60" w:type="dxa"/>
              <w:right w:w="100" w:type="dxa"/>
            </w:tcMar>
            <w:vAlign w:val="center"/>
          </w:tcPr>
          <w:p w14:paraId="61FCCD60"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gramStart"/>
            <w:r w:rsidRPr="004263A4">
              <w:rPr>
                <w:rFonts w:ascii="Times New Roman" w:hAnsi="Times New Roman" w:cs="Times New Roman"/>
                <w:b/>
                <w:bCs/>
                <w:color w:val="000000"/>
                <w:sz w:val="24"/>
                <w:szCs w:val="24"/>
              </w:rPr>
              <w:t>TOTAL</w:t>
            </w:r>
            <w:proofErr w:type="gramEnd"/>
            <w:r w:rsidRPr="004263A4">
              <w:rPr>
                <w:rFonts w:ascii="Times New Roman" w:hAnsi="Times New Roman" w:cs="Times New Roman"/>
                <w:b/>
                <w:bCs/>
                <w:color w:val="000000"/>
                <w:sz w:val="24"/>
                <w:szCs w:val="24"/>
              </w:rPr>
              <w:t xml:space="preserve"> PRESUPUESTO</w:t>
            </w:r>
          </w:p>
        </w:tc>
        <w:tc>
          <w:tcPr>
            <w:tcW w:w="2000" w:type="dxa"/>
            <w:shd w:val="clear" w:color="auto" w:fill="F2F2F2"/>
            <w:tcMar>
              <w:top w:w="60" w:type="dxa"/>
              <w:left w:w="100" w:type="dxa"/>
              <w:bottom w:w="60" w:type="dxa"/>
              <w:right w:w="100" w:type="dxa"/>
            </w:tcMar>
            <w:vAlign w:val="center"/>
          </w:tcPr>
          <w:p w14:paraId="3A5FBD22"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42.00</w:t>
            </w:r>
          </w:p>
        </w:tc>
      </w:tr>
    </w:tbl>
    <w:p w14:paraId="1FE647BC" w14:textId="77777777" w:rsidR="00B861D7" w:rsidRPr="004263A4" w:rsidRDefault="00B861D7" w:rsidP="004263A4">
      <w:pPr>
        <w:spacing w:after="12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400"/>
        <w:gridCol w:w="1426"/>
      </w:tblGrid>
      <w:tr w:rsidR="00B861D7" w:rsidRPr="004263A4" w14:paraId="152793A2" w14:textId="77777777" w:rsidTr="00D20F24">
        <w:tc>
          <w:tcPr>
            <w:tcW w:w="9026" w:type="dxa"/>
            <w:gridSpan w:val="4"/>
            <w:shd w:val="clear" w:color="auto" w:fill="D9D9D9"/>
            <w:tcMar>
              <w:top w:w="60" w:type="dxa"/>
              <w:left w:w="100" w:type="dxa"/>
              <w:bottom w:w="60" w:type="dxa"/>
              <w:right w:w="100" w:type="dxa"/>
            </w:tcMar>
            <w:vAlign w:val="center"/>
          </w:tcPr>
          <w:p w14:paraId="605AC43F"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SPONSOR QUE AUTORIZA EL PROYECTO</w:t>
            </w:r>
          </w:p>
        </w:tc>
      </w:tr>
      <w:tr w:rsidR="00B861D7" w:rsidRPr="004263A4" w14:paraId="37DEA9F8" w14:textId="77777777" w:rsidTr="00D20F24">
        <w:tc>
          <w:tcPr>
            <w:tcW w:w="2800" w:type="dxa"/>
            <w:shd w:val="clear" w:color="auto" w:fill="F2F2F2"/>
            <w:tcMar>
              <w:top w:w="60" w:type="dxa"/>
              <w:left w:w="100" w:type="dxa"/>
              <w:bottom w:w="60" w:type="dxa"/>
              <w:right w:w="100" w:type="dxa"/>
            </w:tcMar>
            <w:vAlign w:val="center"/>
          </w:tcPr>
          <w:p w14:paraId="2A57732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NOMBRE</w:t>
            </w:r>
          </w:p>
        </w:tc>
        <w:tc>
          <w:tcPr>
            <w:tcW w:w="2400" w:type="dxa"/>
            <w:shd w:val="clear" w:color="auto" w:fill="F2F2F2"/>
            <w:tcMar>
              <w:top w:w="60" w:type="dxa"/>
              <w:left w:w="100" w:type="dxa"/>
              <w:bottom w:w="60" w:type="dxa"/>
              <w:right w:w="100" w:type="dxa"/>
            </w:tcMar>
            <w:vAlign w:val="center"/>
          </w:tcPr>
          <w:p w14:paraId="77E9C668"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EMPRESA / INSTITUCIÓN</w:t>
            </w:r>
          </w:p>
        </w:tc>
        <w:tc>
          <w:tcPr>
            <w:tcW w:w="2400" w:type="dxa"/>
            <w:shd w:val="clear" w:color="auto" w:fill="F2F2F2"/>
            <w:tcMar>
              <w:top w:w="60" w:type="dxa"/>
              <w:left w:w="100" w:type="dxa"/>
              <w:bottom w:w="60" w:type="dxa"/>
              <w:right w:w="100" w:type="dxa"/>
            </w:tcMar>
            <w:vAlign w:val="center"/>
          </w:tcPr>
          <w:p w14:paraId="5E6D6DC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CARGO</w:t>
            </w:r>
          </w:p>
        </w:tc>
        <w:tc>
          <w:tcPr>
            <w:tcW w:w="1426" w:type="dxa"/>
            <w:shd w:val="clear" w:color="auto" w:fill="F2F2F2"/>
            <w:tcMar>
              <w:top w:w="60" w:type="dxa"/>
              <w:left w:w="100" w:type="dxa"/>
              <w:bottom w:w="60" w:type="dxa"/>
              <w:right w:w="100" w:type="dxa"/>
            </w:tcMar>
            <w:vAlign w:val="center"/>
          </w:tcPr>
          <w:p w14:paraId="271A529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FECHA</w:t>
            </w:r>
          </w:p>
        </w:tc>
      </w:tr>
      <w:tr w:rsidR="00B861D7" w:rsidRPr="004263A4" w14:paraId="6F9B93FE" w14:textId="77777777" w:rsidTr="00D20F24">
        <w:tc>
          <w:tcPr>
            <w:tcW w:w="2800" w:type="dxa"/>
            <w:tcMar>
              <w:top w:w="60" w:type="dxa"/>
              <w:left w:w="100" w:type="dxa"/>
              <w:bottom w:w="60" w:type="dxa"/>
              <w:right w:w="100" w:type="dxa"/>
            </w:tcMar>
            <w:vAlign w:val="center"/>
          </w:tcPr>
          <w:p w14:paraId="742B5D64"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Nombre del Docente del Curso</w:t>
            </w:r>
          </w:p>
        </w:tc>
        <w:tc>
          <w:tcPr>
            <w:tcW w:w="2400" w:type="dxa"/>
            <w:tcMar>
              <w:top w:w="60" w:type="dxa"/>
              <w:left w:w="100" w:type="dxa"/>
              <w:bottom w:w="60" w:type="dxa"/>
              <w:right w:w="100" w:type="dxa"/>
            </w:tcMar>
            <w:vAlign w:val="center"/>
          </w:tcPr>
          <w:p w14:paraId="3EAABE6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Universidad / Institución</w:t>
            </w:r>
          </w:p>
        </w:tc>
        <w:tc>
          <w:tcPr>
            <w:tcW w:w="2400" w:type="dxa"/>
            <w:tcMar>
              <w:top w:w="60" w:type="dxa"/>
              <w:left w:w="100" w:type="dxa"/>
              <w:bottom w:w="60" w:type="dxa"/>
              <w:right w:w="100" w:type="dxa"/>
            </w:tcMar>
            <w:vAlign w:val="center"/>
          </w:tcPr>
          <w:p w14:paraId="3757B05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Docente – Integrador de Sistemas de Software</w:t>
            </w:r>
          </w:p>
        </w:tc>
        <w:tc>
          <w:tcPr>
            <w:tcW w:w="1426" w:type="dxa"/>
            <w:tcMar>
              <w:top w:w="60" w:type="dxa"/>
              <w:left w:w="100" w:type="dxa"/>
              <w:bottom w:w="60" w:type="dxa"/>
              <w:right w:w="100" w:type="dxa"/>
            </w:tcMar>
            <w:vAlign w:val="center"/>
          </w:tcPr>
          <w:p w14:paraId="3A15C10B"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___/___/___</w:t>
            </w:r>
          </w:p>
        </w:tc>
      </w:tr>
      <w:tr w:rsidR="00B861D7" w:rsidRPr="004263A4" w14:paraId="07EA782A" w14:textId="77777777" w:rsidTr="00D20F24">
        <w:tc>
          <w:tcPr>
            <w:tcW w:w="2800" w:type="dxa"/>
            <w:tcMar>
              <w:top w:w="60" w:type="dxa"/>
              <w:left w:w="100" w:type="dxa"/>
              <w:bottom w:w="60" w:type="dxa"/>
              <w:right w:w="100" w:type="dxa"/>
            </w:tcMar>
            <w:vAlign w:val="center"/>
          </w:tcPr>
          <w:p w14:paraId="3E895EAD" w14:textId="77777777" w:rsidR="00B861D7" w:rsidRPr="004263A4" w:rsidRDefault="00B861D7" w:rsidP="004263A4">
            <w:pPr>
              <w:spacing w:before="20" w:after="40" w:line="276" w:lineRule="auto"/>
              <w:jc w:val="both"/>
              <w:rPr>
                <w:rFonts w:ascii="Times New Roman" w:hAnsi="Times New Roman" w:cs="Times New Roman"/>
                <w:sz w:val="24"/>
                <w:szCs w:val="24"/>
              </w:rPr>
            </w:pPr>
            <w:proofErr w:type="spellStart"/>
            <w:r w:rsidRPr="004263A4">
              <w:rPr>
                <w:rFonts w:ascii="Times New Roman" w:hAnsi="Times New Roman" w:cs="Times New Roman"/>
                <w:color w:val="000000"/>
                <w:sz w:val="24"/>
                <w:szCs w:val="24"/>
              </w:rPr>
              <w:t>Ivan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Sebastian</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Coras</w:t>
            </w:r>
            <w:proofErr w:type="spellEnd"/>
            <w:r w:rsidRPr="004263A4">
              <w:rPr>
                <w:rFonts w:ascii="Times New Roman" w:hAnsi="Times New Roman" w:cs="Times New Roman"/>
                <w:color w:val="000000"/>
                <w:sz w:val="24"/>
                <w:szCs w:val="24"/>
              </w:rPr>
              <w:t xml:space="preserve"> </w:t>
            </w:r>
            <w:proofErr w:type="spellStart"/>
            <w:r w:rsidRPr="004263A4">
              <w:rPr>
                <w:rFonts w:ascii="Times New Roman" w:hAnsi="Times New Roman" w:cs="Times New Roman"/>
                <w:color w:val="000000"/>
                <w:sz w:val="24"/>
                <w:szCs w:val="24"/>
              </w:rPr>
              <w:t>Sanchez</w:t>
            </w:r>
            <w:proofErr w:type="spellEnd"/>
          </w:p>
        </w:tc>
        <w:tc>
          <w:tcPr>
            <w:tcW w:w="2400" w:type="dxa"/>
            <w:tcMar>
              <w:top w:w="60" w:type="dxa"/>
              <w:left w:w="100" w:type="dxa"/>
              <w:bottom w:w="60" w:type="dxa"/>
              <w:right w:w="100" w:type="dxa"/>
            </w:tcMar>
            <w:vAlign w:val="center"/>
          </w:tcPr>
          <w:p w14:paraId="3701DFCD"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Equipo de Proyecto</w:t>
            </w:r>
          </w:p>
        </w:tc>
        <w:tc>
          <w:tcPr>
            <w:tcW w:w="2400" w:type="dxa"/>
            <w:tcMar>
              <w:top w:w="60" w:type="dxa"/>
              <w:left w:w="100" w:type="dxa"/>
              <w:bottom w:w="60" w:type="dxa"/>
              <w:right w:w="100" w:type="dxa"/>
            </w:tcMar>
            <w:vAlign w:val="center"/>
          </w:tcPr>
          <w:p w14:paraId="5DF383DA"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 xml:space="preserve">Project Manager – </w:t>
            </w:r>
            <w:proofErr w:type="spellStart"/>
            <w:r w:rsidRPr="004263A4">
              <w:rPr>
                <w:rFonts w:ascii="Times New Roman" w:hAnsi="Times New Roman" w:cs="Times New Roman"/>
                <w:color w:val="000000"/>
                <w:sz w:val="24"/>
                <w:szCs w:val="24"/>
              </w:rPr>
              <w:t>AzureNAS</w:t>
            </w:r>
            <w:proofErr w:type="spellEnd"/>
            <w:r w:rsidRPr="004263A4">
              <w:rPr>
                <w:rFonts w:ascii="Times New Roman" w:hAnsi="Times New Roman" w:cs="Times New Roman"/>
                <w:color w:val="000000"/>
                <w:sz w:val="24"/>
                <w:szCs w:val="24"/>
              </w:rPr>
              <w:t xml:space="preserve"> Manager</w:t>
            </w:r>
          </w:p>
        </w:tc>
        <w:tc>
          <w:tcPr>
            <w:tcW w:w="1426" w:type="dxa"/>
            <w:tcMar>
              <w:top w:w="60" w:type="dxa"/>
              <w:left w:w="100" w:type="dxa"/>
              <w:bottom w:w="60" w:type="dxa"/>
              <w:right w:w="100" w:type="dxa"/>
            </w:tcMar>
            <w:vAlign w:val="center"/>
          </w:tcPr>
          <w:p w14:paraId="62162DDE"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color w:val="000000"/>
                <w:sz w:val="24"/>
                <w:szCs w:val="24"/>
              </w:rPr>
              <w:t>___/___/___</w:t>
            </w:r>
          </w:p>
        </w:tc>
      </w:tr>
    </w:tbl>
    <w:p w14:paraId="4910A6EB" w14:textId="77777777" w:rsidR="00B861D7" w:rsidRPr="004263A4" w:rsidRDefault="00B861D7" w:rsidP="004263A4">
      <w:pPr>
        <w:spacing w:after="120" w:line="276" w:lineRule="auto"/>
        <w:jc w:val="both"/>
        <w:rPr>
          <w:rFonts w:ascii="Times New Roman" w:hAnsi="Times New Roman" w:cs="Times New Roman"/>
          <w:sz w:val="24"/>
          <w:szCs w:val="24"/>
        </w:rPr>
      </w:pPr>
    </w:p>
    <w:p w14:paraId="1EE06009"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i/>
          <w:iCs/>
          <w:color w:val="000000"/>
          <w:sz w:val="24"/>
          <w:szCs w:val="24"/>
        </w:rPr>
        <w:lastRenderedPageBreak/>
        <w:t xml:space="preserve">Mediante la firma de este documento, las partes involucradas autorizan el inicio del proyecto </w:t>
      </w:r>
      <w:proofErr w:type="spellStart"/>
      <w:r w:rsidRPr="004263A4">
        <w:rPr>
          <w:rFonts w:ascii="Times New Roman" w:hAnsi="Times New Roman" w:cs="Times New Roman"/>
          <w:i/>
          <w:iCs/>
          <w:color w:val="000000"/>
          <w:sz w:val="24"/>
          <w:szCs w:val="24"/>
        </w:rPr>
        <w:t>AzureNAS</w:t>
      </w:r>
      <w:proofErr w:type="spellEnd"/>
      <w:r w:rsidRPr="004263A4">
        <w:rPr>
          <w:rFonts w:ascii="Times New Roman" w:hAnsi="Times New Roman" w:cs="Times New Roman"/>
          <w:i/>
          <w:iCs/>
          <w:color w:val="000000"/>
          <w:sz w:val="24"/>
          <w:szCs w:val="24"/>
        </w:rPr>
        <w:t xml:space="preserve"> Manager de acuerdo con la información contenida en esta carta.</w:t>
      </w:r>
    </w:p>
    <w:p w14:paraId="20D10ADE" w14:textId="77777777" w:rsidR="00B861D7" w:rsidRPr="004263A4" w:rsidRDefault="00B861D7" w:rsidP="004263A4">
      <w:pPr>
        <w:spacing w:after="120" w:line="276" w:lineRule="auto"/>
        <w:jc w:val="both"/>
        <w:rPr>
          <w:rFonts w:ascii="Times New Roman" w:hAnsi="Times New Roman" w:cs="Times New Roman"/>
          <w:sz w:val="24"/>
          <w:szCs w:val="24"/>
        </w:rPr>
      </w:pPr>
    </w:p>
    <w:p w14:paraId="0E9AB913" w14:textId="77777777" w:rsidR="00B861D7" w:rsidRPr="004263A4" w:rsidRDefault="00B861D7" w:rsidP="004263A4">
      <w:pPr>
        <w:spacing w:before="20" w:after="40" w:line="276" w:lineRule="auto"/>
        <w:jc w:val="both"/>
        <w:rPr>
          <w:rFonts w:ascii="Times New Roman" w:hAnsi="Times New Roman" w:cs="Times New Roman"/>
          <w:sz w:val="24"/>
          <w:szCs w:val="24"/>
        </w:rPr>
      </w:pPr>
      <w:r w:rsidRPr="004263A4">
        <w:rPr>
          <w:rFonts w:ascii="Times New Roman" w:hAnsi="Times New Roman" w:cs="Times New Roman"/>
          <w:b/>
          <w:bCs/>
          <w:color w:val="000000"/>
          <w:sz w:val="24"/>
          <w:szCs w:val="24"/>
        </w:rPr>
        <w:t>Conformidad de los integrantes del equipo:</w:t>
      </w:r>
    </w:p>
    <w:p w14:paraId="60BAB9E2" w14:textId="77777777" w:rsidR="00B861D7" w:rsidRPr="00F96603" w:rsidRDefault="00B861D7" w:rsidP="004263A4">
      <w:pPr>
        <w:spacing w:before="20" w:after="40" w:line="276" w:lineRule="auto"/>
        <w:jc w:val="both"/>
        <w:rPr>
          <w:rFonts w:ascii="Times New Roman" w:hAnsi="Times New Roman" w:cs="Times New Roman"/>
          <w:sz w:val="24"/>
          <w:szCs w:val="24"/>
          <w:lang w:val="en-US"/>
        </w:rPr>
      </w:pPr>
      <w:r w:rsidRPr="00F96603">
        <w:rPr>
          <w:rFonts w:ascii="Times New Roman" w:hAnsi="Times New Roman" w:cs="Times New Roman"/>
          <w:color w:val="000000"/>
          <w:sz w:val="24"/>
          <w:szCs w:val="24"/>
          <w:lang w:val="en-US"/>
        </w:rPr>
        <w:t xml:space="preserve">Alexander </w:t>
      </w:r>
      <w:proofErr w:type="spellStart"/>
      <w:r w:rsidRPr="00F96603">
        <w:rPr>
          <w:rFonts w:ascii="Times New Roman" w:hAnsi="Times New Roman" w:cs="Times New Roman"/>
          <w:color w:val="000000"/>
          <w:sz w:val="24"/>
          <w:szCs w:val="24"/>
          <w:lang w:val="en-US"/>
        </w:rPr>
        <w:t>Yeison</w:t>
      </w:r>
      <w:proofErr w:type="spellEnd"/>
      <w:r w:rsidRPr="00F96603">
        <w:rPr>
          <w:rFonts w:ascii="Times New Roman" w:hAnsi="Times New Roman" w:cs="Times New Roman"/>
          <w:color w:val="000000"/>
          <w:sz w:val="24"/>
          <w:szCs w:val="24"/>
          <w:lang w:val="en-US"/>
        </w:rPr>
        <w:t xml:space="preserve"> </w:t>
      </w:r>
      <w:proofErr w:type="spellStart"/>
      <w:r w:rsidRPr="00F96603">
        <w:rPr>
          <w:rFonts w:ascii="Times New Roman" w:hAnsi="Times New Roman" w:cs="Times New Roman"/>
          <w:color w:val="000000"/>
          <w:sz w:val="24"/>
          <w:szCs w:val="24"/>
          <w:lang w:val="en-US"/>
        </w:rPr>
        <w:t>Aley</w:t>
      </w:r>
      <w:proofErr w:type="spellEnd"/>
      <w:r w:rsidRPr="00F96603">
        <w:rPr>
          <w:rFonts w:ascii="Times New Roman" w:hAnsi="Times New Roman" w:cs="Times New Roman"/>
          <w:color w:val="000000"/>
          <w:sz w:val="24"/>
          <w:szCs w:val="24"/>
          <w:lang w:val="en-US"/>
        </w:rPr>
        <w:t xml:space="preserve"> Prieto   ______________________________</w:t>
      </w:r>
    </w:p>
    <w:p w14:paraId="767A04D7" w14:textId="77777777" w:rsidR="00B861D7" w:rsidRPr="00F96603" w:rsidRDefault="00B861D7" w:rsidP="004263A4">
      <w:pPr>
        <w:spacing w:before="20" w:after="40" w:line="276" w:lineRule="auto"/>
        <w:jc w:val="both"/>
        <w:rPr>
          <w:rFonts w:ascii="Times New Roman" w:hAnsi="Times New Roman" w:cs="Times New Roman"/>
          <w:sz w:val="24"/>
          <w:szCs w:val="24"/>
          <w:lang w:val="en-US"/>
        </w:rPr>
      </w:pPr>
      <w:r w:rsidRPr="00F96603">
        <w:rPr>
          <w:rFonts w:ascii="Times New Roman" w:hAnsi="Times New Roman" w:cs="Times New Roman"/>
          <w:color w:val="000000"/>
          <w:sz w:val="24"/>
          <w:szCs w:val="24"/>
          <w:lang w:val="en-US"/>
        </w:rPr>
        <w:t xml:space="preserve">Dany Paul </w:t>
      </w:r>
      <w:proofErr w:type="spellStart"/>
      <w:r w:rsidRPr="00F96603">
        <w:rPr>
          <w:rFonts w:ascii="Times New Roman" w:hAnsi="Times New Roman" w:cs="Times New Roman"/>
          <w:color w:val="000000"/>
          <w:sz w:val="24"/>
          <w:szCs w:val="24"/>
          <w:lang w:val="en-US"/>
        </w:rPr>
        <w:t>Apolaya</w:t>
      </w:r>
      <w:proofErr w:type="spellEnd"/>
      <w:r w:rsidRPr="00F96603">
        <w:rPr>
          <w:rFonts w:ascii="Times New Roman" w:hAnsi="Times New Roman" w:cs="Times New Roman"/>
          <w:color w:val="000000"/>
          <w:sz w:val="24"/>
          <w:szCs w:val="24"/>
          <w:lang w:val="en-US"/>
        </w:rPr>
        <w:t xml:space="preserve"> Saravia   ______________________________</w:t>
      </w:r>
    </w:p>
    <w:p w14:paraId="4218A1F8" w14:textId="77777777" w:rsidR="00B861D7" w:rsidRPr="00F96603" w:rsidRDefault="00B861D7" w:rsidP="004263A4">
      <w:pPr>
        <w:spacing w:before="20" w:after="40" w:line="276" w:lineRule="auto"/>
        <w:jc w:val="both"/>
        <w:rPr>
          <w:rFonts w:ascii="Times New Roman" w:hAnsi="Times New Roman" w:cs="Times New Roman"/>
          <w:sz w:val="24"/>
          <w:szCs w:val="24"/>
          <w:lang w:val="en-US"/>
        </w:rPr>
      </w:pPr>
      <w:r w:rsidRPr="00F96603">
        <w:rPr>
          <w:rFonts w:ascii="Times New Roman" w:hAnsi="Times New Roman" w:cs="Times New Roman"/>
          <w:color w:val="000000"/>
          <w:sz w:val="24"/>
          <w:szCs w:val="24"/>
          <w:lang w:val="en-US"/>
        </w:rPr>
        <w:t xml:space="preserve">Cynthia </w:t>
      </w:r>
      <w:proofErr w:type="spellStart"/>
      <w:r w:rsidRPr="00F96603">
        <w:rPr>
          <w:rFonts w:ascii="Times New Roman" w:hAnsi="Times New Roman" w:cs="Times New Roman"/>
          <w:color w:val="000000"/>
          <w:sz w:val="24"/>
          <w:szCs w:val="24"/>
          <w:lang w:val="en-US"/>
        </w:rPr>
        <w:t>Areliz</w:t>
      </w:r>
      <w:proofErr w:type="spellEnd"/>
      <w:r w:rsidRPr="00F96603">
        <w:rPr>
          <w:rFonts w:ascii="Times New Roman" w:hAnsi="Times New Roman" w:cs="Times New Roman"/>
          <w:color w:val="000000"/>
          <w:sz w:val="24"/>
          <w:szCs w:val="24"/>
          <w:lang w:val="en-US"/>
        </w:rPr>
        <w:t xml:space="preserve"> </w:t>
      </w:r>
      <w:proofErr w:type="spellStart"/>
      <w:r w:rsidRPr="00F96603">
        <w:rPr>
          <w:rFonts w:ascii="Times New Roman" w:hAnsi="Times New Roman" w:cs="Times New Roman"/>
          <w:color w:val="000000"/>
          <w:sz w:val="24"/>
          <w:szCs w:val="24"/>
          <w:lang w:val="en-US"/>
        </w:rPr>
        <w:t>Oyarce</w:t>
      </w:r>
      <w:proofErr w:type="spellEnd"/>
      <w:r w:rsidRPr="00F96603">
        <w:rPr>
          <w:rFonts w:ascii="Times New Roman" w:hAnsi="Times New Roman" w:cs="Times New Roman"/>
          <w:color w:val="000000"/>
          <w:sz w:val="24"/>
          <w:szCs w:val="24"/>
          <w:lang w:val="en-US"/>
        </w:rPr>
        <w:t xml:space="preserve"> Franco   ______________________________</w:t>
      </w:r>
    </w:p>
    <w:p w14:paraId="460A764B" w14:textId="77777777" w:rsidR="00B861D7" w:rsidRPr="00F96603" w:rsidRDefault="00B861D7" w:rsidP="004263A4">
      <w:pPr>
        <w:spacing w:line="276" w:lineRule="auto"/>
        <w:jc w:val="both"/>
        <w:rPr>
          <w:rFonts w:ascii="Times New Roman" w:hAnsi="Times New Roman" w:cs="Times New Roman"/>
          <w:color w:val="000000"/>
          <w:sz w:val="24"/>
          <w:szCs w:val="24"/>
          <w:lang w:val="en-US"/>
        </w:rPr>
      </w:pPr>
      <w:r w:rsidRPr="00F96603">
        <w:rPr>
          <w:rFonts w:ascii="Times New Roman" w:hAnsi="Times New Roman" w:cs="Times New Roman"/>
          <w:color w:val="000000"/>
          <w:sz w:val="24"/>
          <w:szCs w:val="24"/>
          <w:lang w:val="en-US"/>
        </w:rPr>
        <w:t>Ruth Palomino Gamboa   ______________________________</w:t>
      </w:r>
    </w:p>
    <w:p w14:paraId="1A68F4DD" w14:textId="77777777" w:rsidR="00B861D7" w:rsidRPr="00F96603" w:rsidRDefault="00B861D7" w:rsidP="004263A4">
      <w:pPr>
        <w:spacing w:line="276" w:lineRule="auto"/>
        <w:jc w:val="both"/>
        <w:rPr>
          <w:rFonts w:ascii="Times New Roman" w:hAnsi="Times New Roman" w:cs="Times New Roman"/>
          <w:color w:val="000000"/>
          <w:sz w:val="24"/>
          <w:szCs w:val="24"/>
          <w:lang w:val="en-US"/>
        </w:rPr>
      </w:pPr>
    </w:p>
    <w:p w14:paraId="47867F0D" w14:textId="77777777" w:rsidR="00B861D7" w:rsidRPr="00F96603" w:rsidRDefault="00B861D7" w:rsidP="004263A4">
      <w:pPr>
        <w:spacing w:line="276" w:lineRule="auto"/>
        <w:jc w:val="both"/>
        <w:rPr>
          <w:rFonts w:ascii="Times New Roman" w:hAnsi="Times New Roman" w:cs="Times New Roman"/>
          <w:color w:val="000000"/>
          <w:sz w:val="24"/>
          <w:szCs w:val="24"/>
          <w:lang w:val="en-US"/>
        </w:rPr>
      </w:pPr>
    </w:p>
    <w:p w14:paraId="0DC4FB7B" w14:textId="77777777" w:rsidR="00B861D7" w:rsidRPr="00F96603" w:rsidRDefault="00B861D7" w:rsidP="004263A4">
      <w:pPr>
        <w:spacing w:line="276" w:lineRule="auto"/>
        <w:jc w:val="both"/>
        <w:rPr>
          <w:rFonts w:ascii="Times New Roman" w:hAnsi="Times New Roman" w:cs="Times New Roman"/>
          <w:b/>
          <w:bCs/>
          <w:sz w:val="24"/>
          <w:szCs w:val="24"/>
          <w:lang w:val="en-US"/>
        </w:rPr>
      </w:pPr>
      <w:r w:rsidRPr="00F96603">
        <w:rPr>
          <w:rFonts w:ascii="Times New Roman" w:hAnsi="Times New Roman" w:cs="Times New Roman"/>
          <w:b/>
          <w:bCs/>
          <w:sz w:val="24"/>
          <w:szCs w:val="24"/>
          <w:lang w:val="en-US"/>
        </w:rPr>
        <w:t>5.2. Work Breakdown Structure (WBS)</w:t>
      </w:r>
    </w:p>
    <w:p w14:paraId="58F0446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WBS descompone el alcance autorizado en el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 xml:space="preserve"> en seis paquetes de trabajo de nivel 1, cada uno con sus entregables específicos, de modo que ningún elemento del alcance queda sin asignar. Los seis paquetes son: 1.1 Gestión del proyecto, 1.2 Análisis y diseño, 1.3 Desarrollo </w:t>
      </w:r>
      <w:proofErr w:type="spellStart"/>
      <w:r w:rsidRPr="004263A4">
        <w:rPr>
          <w:rFonts w:ascii="Times New Roman" w:hAnsi="Times New Roman" w:cs="Times New Roman"/>
          <w:sz w:val="24"/>
          <w:szCs w:val="24"/>
        </w:rPr>
        <w:t>backend</w:t>
      </w:r>
      <w:proofErr w:type="spellEnd"/>
      <w:r w:rsidRPr="004263A4">
        <w:rPr>
          <w:rFonts w:ascii="Times New Roman" w:hAnsi="Times New Roman" w:cs="Times New Roman"/>
          <w:sz w:val="24"/>
          <w:szCs w:val="24"/>
        </w:rPr>
        <w:t xml:space="preserve">, 1.4 Desarrollo </w:t>
      </w:r>
      <w:proofErr w:type="spellStart"/>
      <w:r w:rsidRPr="004263A4">
        <w:rPr>
          <w:rFonts w:ascii="Times New Roman" w:hAnsi="Times New Roman" w:cs="Times New Roman"/>
          <w:sz w:val="24"/>
          <w:szCs w:val="24"/>
        </w:rPr>
        <w:t>frontend</w:t>
      </w:r>
      <w:proofErr w:type="spellEnd"/>
      <w:r w:rsidRPr="004263A4">
        <w:rPr>
          <w:rFonts w:ascii="Times New Roman" w:hAnsi="Times New Roman" w:cs="Times New Roman"/>
          <w:sz w:val="24"/>
          <w:szCs w:val="24"/>
        </w:rPr>
        <w:t>, 1.5 Pruebas y despliegue, y 1.6 Documentación.</w:t>
      </w:r>
    </w:p>
    <w:p w14:paraId="147DB98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drawing>
          <wp:inline distT="0" distB="0" distL="0" distR="0" wp14:anchorId="299B3259" wp14:editId="41E736F4">
            <wp:extent cx="5400040" cy="2271395"/>
            <wp:effectExtent l="0" t="0" r="0" b="0"/>
            <wp:docPr id="199101634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16345" name="Imagen 19910163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271395"/>
                    </a:xfrm>
                    <a:prstGeom prst="rect">
                      <a:avLst/>
                    </a:prstGeom>
                  </pic:spPr>
                </pic:pic>
              </a:graphicData>
            </a:graphic>
          </wp:inline>
        </w:drawing>
      </w:r>
    </w:p>
    <w:p w14:paraId="364439A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20</w:t>
      </w:r>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Work</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Breakdown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Structure</w:t>
      </w:r>
      <w:proofErr w:type="spellEnd"/>
      <w:r w:rsidRPr="004263A4">
        <w:rPr>
          <w:rFonts w:ascii="Times New Roman" w:hAnsi="Times New Roman" w:cs="Times New Roman"/>
          <w:sz w:val="24"/>
          <w:szCs w:val="24"/>
        </w:rPr>
        <w:t xml:space="preserve"> (WBS) del proyecto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6 paquetes de nivel 1, 25 entregables codificados.</w:t>
      </w:r>
    </w:p>
    <w:p w14:paraId="726496EE" w14:textId="77777777" w:rsidR="00B861D7" w:rsidRPr="004263A4" w:rsidRDefault="00B861D7" w:rsidP="004263A4">
      <w:pPr>
        <w:spacing w:line="276" w:lineRule="auto"/>
        <w:jc w:val="both"/>
        <w:rPr>
          <w:rFonts w:ascii="Times New Roman" w:hAnsi="Times New Roman" w:cs="Times New Roman"/>
          <w:sz w:val="24"/>
          <w:szCs w:val="24"/>
        </w:rPr>
      </w:pPr>
    </w:p>
    <w:p w14:paraId="17FF0B72" w14:textId="77777777" w:rsidR="00B861D7" w:rsidRPr="004263A4" w:rsidRDefault="00B861D7" w:rsidP="004263A4">
      <w:pPr>
        <w:spacing w:line="276" w:lineRule="auto"/>
        <w:jc w:val="both"/>
        <w:rPr>
          <w:rFonts w:ascii="Times New Roman" w:hAnsi="Times New Roman" w:cs="Times New Roman"/>
          <w:sz w:val="24"/>
          <w:szCs w:val="24"/>
        </w:rPr>
      </w:pPr>
    </w:p>
    <w:p w14:paraId="2E66C5F1"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5.3. Diagrama de Gantt</w:t>
      </w:r>
    </w:p>
    <w:p w14:paraId="37C48AD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diagrama de Gantt distribuye los paquetes de trabajo del WBS en la línea de tiempo de 14 semanas. Identifica seis hitos de control que constituyen puntos de verificación con el sponsor y deja holgura entre la semana 12 (pruebas de usabilidad) y la semana 14 (presentación) para corregir observaciones antes del cierre.</w:t>
      </w:r>
    </w:p>
    <w:p w14:paraId="0A1011BC" w14:textId="77777777"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5E341870" wp14:editId="0F9A6CD0">
            <wp:extent cx="5400040" cy="2657475"/>
            <wp:effectExtent l="0" t="0" r="0" b="9525"/>
            <wp:docPr id="127437702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77026" name="Imagen 12743770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657475"/>
                    </a:xfrm>
                    <a:prstGeom prst="rect">
                      <a:avLst/>
                    </a:prstGeom>
                  </pic:spPr>
                </pic:pic>
              </a:graphicData>
            </a:graphic>
          </wp:inline>
        </w:drawing>
      </w:r>
    </w:p>
    <w:p w14:paraId="25851DC9" w14:textId="77777777"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21</w:t>
      </w:r>
      <w:r w:rsidRPr="004263A4">
        <w:rPr>
          <w:rFonts w:ascii="Times New Roman" w:hAnsi="Times New Roman" w:cs="Times New Roman"/>
          <w:sz w:val="24"/>
          <w:szCs w:val="24"/>
        </w:rPr>
        <w:t>. Cronograma del proyecto en diagrama de Gantt 14 semanas, 12 actividades y 6 hitos principales.</w:t>
      </w:r>
    </w:p>
    <w:p w14:paraId="7ED45C3E" w14:textId="77777777" w:rsidR="00B861D7" w:rsidRPr="004263A4" w:rsidRDefault="00B861D7" w:rsidP="004263A4">
      <w:pPr>
        <w:spacing w:line="276" w:lineRule="auto"/>
        <w:jc w:val="both"/>
        <w:rPr>
          <w:rFonts w:ascii="Times New Roman" w:hAnsi="Times New Roman" w:cs="Times New Roman"/>
          <w:sz w:val="24"/>
          <w:szCs w:val="24"/>
        </w:rPr>
      </w:pPr>
    </w:p>
    <w:p w14:paraId="33E3A784" w14:textId="77777777" w:rsidR="00B861D7" w:rsidRPr="004263A4" w:rsidRDefault="00B861D7" w:rsidP="004263A4">
      <w:pPr>
        <w:spacing w:line="276" w:lineRule="auto"/>
        <w:jc w:val="both"/>
        <w:rPr>
          <w:rFonts w:ascii="Times New Roman" w:hAnsi="Times New Roman" w:cs="Times New Roman"/>
          <w:sz w:val="24"/>
          <w:szCs w:val="24"/>
        </w:rPr>
      </w:pPr>
    </w:p>
    <w:p w14:paraId="3F9E497F"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 Análisis de la solución seleccionada</w:t>
      </w:r>
    </w:p>
    <w:p w14:paraId="36765F1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análisis de la solución se documenta siguiendo el estándar de Especificación de Requisitos de Software (SRS), en línea con la norma ISO/IEC/IEEE 29148 (2018). Comprende el diagrama de casos de uso, el catálogo y la especificación de casos de uso, los requisitos funcionales y no funcionales, y la matriz de trazabilidad.</w:t>
      </w:r>
    </w:p>
    <w:p w14:paraId="762B8412" w14:textId="77777777" w:rsidR="00B861D7" w:rsidRPr="004263A4" w:rsidRDefault="00B861D7" w:rsidP="004263A4">
      <w:pPr>
        <w:spacing w:line="276" w:lineRule="auto"/>
        <w:jc w:val="both"/>
        <w:rPr>
          <w:rFonts w:ascii="Times New Roman" w:hAnsi="Times New Roman" w:cs="Times New Roman"/>
          <w:sz w:val="24"/>
          <w:szCs w:val="24"/>
        </w:rPr>
      </w:pPr>
    </w:p>
    <w:p w14:paraId="7E768AA4"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6.1. Diagrama de casos de uso del sistema</w:t>
      </w:r>
    </w:p>
    <w:p w14:paraId="24B1A93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324D1F29" wp14:editId="53B13931">
            <wp:extent cx="5400040" cy="5645785"/>
            <wp:effectExtent l="0" t="0" r="0" b="0"/>
            <wp:docPr id="97320120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01209" name="Imagen 9732012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5645785"/>
                    </a:xfrm>
                    <a:prstGeom prst="rect">
                      <a:avLst/>
                    </a:prstGeom>
                  </pic:spPr>
                </pic:pic>
              </a:graphicData>
            </a:graphic>
          </wp:inline>
        </w:drawing>
      </w:r>
    </w:p>
    <w:p w14:paraId="4EB4A12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22</w:t>
      </w:r>
      <w:r w:rsidRPr="004263A4">
        <w:rPr>
          <w:rFonts w:ascii="Times New Roman" w:hAnsi="Times New Roman" w:cs="Times New Roman"/>
          <w:sz w:val="24"/>
          <w:szCs w:val="24"/>
        </w:rPr>
        <w:t xml:space="preserve">. Diagrama de casos de uso del sistema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w:t>
      </w:r>
    </w:p>
    <w:p w14:paraId="02965126" w14:textId="77777777" w:rsidR="00B861D7" w:rsidRPr="004263A4" w:rsidRDefault="00B861D7" w:rsidP="004263A4">
      <w:pPr>
        <w:spacing w:line="276" w:lineRule="auto"/>
        <w:jc w:val="both"/>
        <w:rPr>
          <w:rFonts w:ascii="Times New Roman" w:hAnsi="Times New Roman" w:cs="Times New Roman"/>
          <w:sz w:val="24"/>
          <w:szCs w:val="24"/>
        </w:rPr>
      </w:pPr>
    </w:p>
    <w:p w14:paraId="5BB3D055"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6.2. Catálogo de casos de uso</w:t>
      </w:r>
    </w:p>
    <w:p w14:paraId="1C4C2932"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10</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Catálogo de casos de uso del sistema</w:t>
      </w:r>
    </w:p>
    <w:tbl>
      <w:tblPr>
        <w:tblStyle w:val="Tablaconcuadrcula"/>
        <w:tblW w:w="0" w:type="auto"/>
        <w:tblLook w:val="04A0" w:firstRow="1" w:lastRow="0" w:firstColumn="1" w:lastColumn="0" w:noHBand="0" w:noVBand="1"/>
      </w:tblPr>
      <w:tblGrid>
        <w:gridCol w:w="1276"/>
        <w:gridCol w:w="3494"/>
        <w:gridCol w:w="2356"/>
        <w:gridCol w:w="1368"/>
      </w:tblGrid>
      <w:tr w:rsidR="00B861D7" w:rsidRPr="004263A4" w14:paraId="4D6BD38B" w14:textId="77777777" w:rsidTr="00494B4E">
        <w:tc>
          <w:tcPr>
            <w:tcW w:w="1276" w:type="dxa"/>
            <w:hideMark/>
          </w:tcPr>
          <w:p w14:paraId="30D52541"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ID</w:t>
            </w:r>
          </w:p>
        </w:tc>
        <w:tc>
          <w:tcPr>
            <w:tcW w:w="3494" w:type="dxa"/>
            <w:hideMark/>
          </w:tcPr>
          <w:p w14:paraId="7C02EA07"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Caso de uso</w:t>
            </w:r>
          </w:p>
        </w:tc>
        <w:tc>
          <w:tcPr>
            <w:tcW w:w="0" w:type="auto"/>
            <w:hideMark/>
          </w:tcPr>
          <w:p w14:paraId="16D91052"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Actor principal</w:t>
            </w:r>
          </w:p>
        </w:tc>
        <w:tc>
          <w:tcPr>
            <w:tcW w:w="0" w:type="auto"/>
            <w:hideMark/>
          </w:tcPr>
          <w:p w14:paraId="2053E458"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Prioridad</w:t>
            </w:r>
          </w:p>
        </w:tc>
      </w:tr>
      <w:tr w:rsidR="00B861D7" w:rsidRPr="004263A4" w14:paraId="54148375" w14:textId="77777777" w:rsidTr="00494B4E">
        <w:tc>
          <w:tcPr>
            <w:tcW w:w="1276" w:type="dxa"/>
            <w:hideMark/>
          </w:tcPr>
          <w:p w14:paraId="3C9F519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CU-01</w:t>
            </w:r>
          </w:p>
        </w:tc>
        <w:tc>
          <w:tcPr>
            <w:tcW w:w="3494" w:type="dxa"/>
            <w:hideMark/>
          </w:tcPr>
          <w:p w14:paraId="4709DC6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Iniciar sesión</w:t>
            </w:r>
          </w:p>
        </w:tc>
        <w:tc>
          <w:tcPr>
            <w:tcW w:w="0" w:type="auto"/>
            <w:hideMark/>
          </w:tcPr>
          <w:p w14:paraId="60585CD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 Administrador</w:t>
            </w:r>
          </w:p>
        </w:tc>
        <w:tc>
          <w:tcPr>
            <w:tcW w:w="0" w:type="auto"/>
            <w:hideMark/>
          </w:tcPr>
          <w:p w14:paraId="38EF6C24"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32DA1FE6" w14:textId="77777777" w:rsidTr="00494B4E">
        <w:tc>
          <w:tcPr>
            <w:tcW w:w="1276" w:type="dxa"/>
            <w:hideMark/>
          </w:tcPr>
          <w:p w14:paraId="32040C4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CU-02</w:t>
            </w:r>
          </w:p>
        </w:tc>
        <w:tc>
          <w:tcPr>
            <w:tcW w:w="3494" w:type="dxa"/>
            <w:hideMark/>
          </w:tcPr>
          <w:p w14:paraId="6058B5EB" w14:textId="77777777" w:rsidR="00B861D7" w:rsidRPr="004263A4" w:rsidRDefault="00B861D7" w:rsidP="004263A4">
            <w:pPr>
              <w:spacing w:line="276" w:lineRule="auto"/>
              <w:jc w:val="both"/>
              <w:rPr>
                <w:rFonts w:ascii="Times New Roman" w:hAnsi="Times New Roman" w:cs="Times New Roman"/>
                <w:sz w:val="24"/>
                <w:szCs w:val="24"/>
                <w:lang w:val="en-US"/>
              </w:rPr>
            </w:pPr>
            <w:proofErr w:type="spellStart"/>
            <w:r w:rsidRPr="004263A4">
              <w:rPr>
                <w:rFonts w:ascii="Times New Roman" w:hAnsi="Times New Roman" w:cs="Times New Roman"/>
                <w:sz w:val="24"/>
                <w:szCs w:val="24"/>
                <w:lang w:val="en-US"/>
              </w:rPr>
              <w:t>Listar</w:t>
            </w:r>
            <w:proofErr w:type="spellEnd"/>
            <w:r w:rsidRPr="004263A4">
              <w:rPr>
                <w:rFonts w:ascii="Times New Roman" w:hAnsi="Times New Roman" w:cs="Times New Roman"/>
                <w:sz w:val="24"/>
                <w:szCs w:val="24"/>
                <w:lang w:val="en-US"/>
              </w:rPr>
              <w:t xml:space="preserve"> File Shares </w:t>
            </w:r>
            <w:proofErr w:type="gramStart"/>
            <w:r w:rsidRPr="004263A4">
              <w:rPr>
                <w:rFonts w:ascii="Times New Roman" w:hAnsi="Times New Roman" w:cs="Times New Roman"/>
                <w:sz w:val="24"/>
                <w:szCs w:val="24"/>
                <w:lang w:val="en-US"/>
              </w:rPr>
              <w:t>y</w:t>
            </w:r>
            <w:proofErr w:type="gramEnd"/>
            <w:r w:rsidRPr="004263A4">
              <w:rPr>
                <w:rFonts w:ascii="Times New Roman" w:hAnsi="Times New Roman" w:cs="Times New Roman"/>
                <w:sz w:val="24"/>
                <w:szCs w:val="24"/>
                <w:lang w:val="en-US"/>
              </w:rPr>
              <w:t xml:space="preserve"> Containers</w:t>
            </w:r>
          </w:p>
        </w:tc>
        <w:tc>
          <w:tcPr>
            <w:tcW w:w="0" w:type="auto"/>
            <w:hideMark/>
          </w:tcPr>
          <w:p w14:paraId="4647F14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51011D9E"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13A93CB5" w14:textId="77777777" w:rsidTr="00494B4E">
        <w:tc>
          <w:tcPr>
            <w:tcW w:w="1276" w:type="dxa"/>
            <w:hideMark/>
          </w:tcPr>
          <w:p w14:paraId="75068AC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CU-03</w:t>
            </w:r>
          </w:p>
        </w:tc>
        <w:tc>
          <w:tcPr>
            <w:tcW w:w="3494" w:type="dxa"/>
            <w:hideMark/>
          </w:tcPr>
          <w:p w14:paraId="1707C8E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Navegar estructura de carpetas</w:t>
            </w:r>
          </w:p>
        </w:tc>
        <w:tc>
          <w:tcPr>
            <w:tcW w:w="0" w:type="auto"/>
            <w:hideMark/>
          </w:tcPr>
          <w:p w14:paraId="20B3AF5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2859AF5D"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0BC0DEFD" w14:textId="77777777" w:rsidTr="00494B4E">
        <w:tc>
          <w:tcPr>
            <w:tcW w:w="1276" w:type="dxa"/>
            <w:hideMark/>
          </w:tcPr>
          <w:p w14:paraId="5E8AAEE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CU-04</w:t>
            </w:r>
          </w:p>
        </w:tc>
        <w:tc>
          <w:tcPr>
            <w:tcW w:w="3494" w:type="dxa"/>
            <w:hideMark/>
          </w:tcPr>
          <w:p w14:paraId="0964311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Buscar archivos (búsqueda avanzada)</w:t>
            </w:r>
          </w:p>
        </w:tc>
        <w:tc>
          <w:tcPr>
            <w:tcW w:w="0" w:type="auto"/>
            <w:hideMark/>
          </w:tcPr>
          <w:p w14:paraId="63BB945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2E36EA22"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554BD80F" w14:textId="77777777" w:rsidTr="00494B4E">
        <w:tc>
          <w:tcPr>
            <w:tcW w:w="1276" w:type="dxa"/>
            <w:hideMark/>
          </w:tcPr>
          <w:p w14:paraId="0137521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CU-05</w:t>
            </w:r>
          </w:p>
        </w:tc>
        <w:tc>
          <w:tcPr>
            <w:tcW w:w="3494" w:type="dxa"/>
            <w:hideMark/>
          </w:tcPr>
          <w:p w14:paraId="4254654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Cargar archivo</w:t>
            </w:r>
          </w:p>
        </w:tc>
        <w:tc>
          <w:tcPr>
            <w:tcW w:w="0" w:type="auto"/>
            <w:hideMark/>
          </w:tcPr>
          <w:p w14:paraId="3ABE9F2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3DED57BE"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144D68D5" w14:textId="77777777" w:rsidTr="00494B4E">
        <w:tc>
          <w:tcPr>
            <w:tcW w:w="1276" w:type="dxa"/>
            <w:hideMark/>
          </w:tcPr>
          <w:p w14:paraId="59AC8E9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CU-06</w:t>
            </w:r>
          </w:p>
        </w:tc>
        <w:tc>
          <w:tcPr>
            <w:tcW w:w="3494" w:type="dxa"/>
            <w:hideMark/>
          </w:tcPr>
          <w:p w14:paraId="4BE71A3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Descargar archivo</w:t>
            </w:r>
          </w:p>
        </w:tc>
        <w:tc>
          <w:tcPr>
            <w:tcW w:w="0" w:type="auto"/>
            <w:hideMark/>
          </w:tcPr>
          <w:p w14:paraId="7BE55DE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w:t>
            </w:r>
          </w:p>
        </w:tc>
        <w:tc>
          <w:tcPr>
            <w:tcW w:w="0" w:type="auto"/>
            <w:hideMark/>
          </w:tcPr>
          <w:p w14:paraId="29509ABF"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00B0DE97" w14:textId="77777777" w:rsidTr="00494B4E">
        <w:tc>
          <w:tcPr>
            <w:tcW w:w="1276" w:type="dxa"/>
            <w:hideMark/>
          </w:tcPr>
          <w:p w14:paraId="78BB65E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CU-07</w:t>
            </w:r>
          </w:p>
        </w:tc>
        <w:tc>
          <w:tcPr>
            <w:tcW w:w="3494" w:type="dxa"/>
            <w:hideMark/>
          </w:tcPr>
          <w:p w14:paraId="484052E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Ejecutar sincronización básica</w:t>
            </w:r>
          </w:p>
        </w:tc>
        <w:tc>
          <w:tcPr>
            <w:tcW w:w="0" w:type="auto"/>
            <w:hideMark/>
          </w:tcPr>
          <w:p w14:paraId="66B99D5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 Administrador</w:t>
            </w:r>
          </w:p>
        </w:tc>
        <w:tc>
          <w:tcPr>
            <w:tcW w:w="0" w:type="auto"/>
            <w:hideMark/>
          </w:tcPr>
          <w:p w14:paraId="79D5231C"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581E85D1" w14:textId="77777777" w:rsidTr="00494B4E">
        <w:tc>
          <w:tcPr>
            <w:tcW w:w="1276" w:type="dxa"/>
            <w:hideMark/>
          </w:tcPr>
          <w:p w14:paraId="1C57EC3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CU-08</w:t>
            </w:r>
          </w:p>
        </w:tc>
        <w:tc>
          <w:tcPr>
            <w:tcW w:w="3494" w:type="dxa"/>
            <w:hideMark/>
          </w:tcPr>
          <w:p w14:paraId="740EF8D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Consultar logs de auditoría</w:t>
            </w:r>
          </w:p>
        </w:tc>
        <w:tc>
          <w:tcPr>
            <w:tcW w:w="0" w:type="auto"/>
            <w:hideMark/>
          </w:tcPr>
          <w:p w14:paraId="7D6E22A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Administrador</w:t>
            </w:r>
          </w:p>
        </w:tc>
        <w:tc>
          <w:tcPr>
            <w:tcW w:w="0" w:type="auto"/>
            <w:hideMark/>
          </w:tcPr>
          <w:p w14:paraId="0534DD68"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1DA43175" w14:textId="77777777" w:rsidTr="00494B4E">
        <w:tc>
          <w:tcPr>
            <w:tcW w:w="1276" w:type="dxa"/>
            <w:hideMark/>
          </w:tcPr>
          <w:p w14:paraId="2600951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CU-09</w:t>
            </w:r>
          </w:p>
        </w:tc>
        <w:tc>
          <w:tcPr>
            <w:tcW w:w="3494" w:type="dxa"/>
            <w:hideMark/>
          </w:tcPr>
          <w:p w14:paraId="7F6572D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Ejecutar comando PowerShell administrativo</w:t>
            </w:r>
          </w:p>
        </w:tc>
        <w:tc>
          <w:tcPr>
            <w:tcW w:w="0" w:type="auto"/>
            <w:hideMark/>
          </w:tcPr>
          <w:p w14:paraId="71F3A53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Administrador</w:t>
            </w:r>
          </w:p>
        </w:tc>
        <w:tc>
          <w:tcPr>
            <w:tcW w:w="0" w:type="auto"/>
            <w:hideMark/>
          </w:tcPr>
          <w:p w14:paraId="2B169D7B"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Could</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5E75FA1A" w14:textId="77777777" w:rsidTr="00494B4E">
        <w:tc>
          <w:tcPr>
            <w:tcW w:w="1276" w:type="dxa"/>
            <w:hideMark/>
          </w:tcPr>
          <w:p w14:paraId="3F0A0AB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CU-10</w:t>
            </w:r>
          </w:p>
        </w:tc>
        <w:tc>
          <w:tcPr>
            <w:tcW w:w="3494" w:type="dxa"/>
            <w:hideMark/>
          </w:tcPr>
          <w:p w14:paraId="7F4973E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Cerrar sesión</w:t>
            </w:r>
          </w:p>
        </w:tc>
        <w:tc>
          <w:tcPr>
            <w:tcW w:w="0" w:type="auto"/>
            <w:hideMark/>
          </w:tcPr>
          <w:p w14:paraId="3FEF6C6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 Administrador</w:t>
            </w:r>
          </w:p>
        </w:tc>
        <w:tc>
          <w:tcPr>
            <w:tcW w:w="0" w:type="auto"/>
            <w:hideMark/>
          </w:tcPr>
          <w:p w14:paraId="5F1FB52A"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r w:rsidR="00B861D7" w:rsidRPr="004263A4" w14:paraId="26221E2C" w14:textId="77777777" w:rsidTr="00494B4E">
        <w:tc>
          <w:tcPr>
            <w:tcW w:w="1276" w:type="dxa"/>
            <w:hideMark/>
          </w:tcPr>
          <w:p w14:paraId="6F089C3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CU-11</w:t>
            </w:r>
          </w:p>
        </w:tc>
        <w:tc>
          <w:tcPr>
            <w:tcW w:w="3494" w:type="dxa"/>
            <w:hideMark/>
          </w:tcPr>
          <w:p w14:paraId="385E1C5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Registrar operación en log</w:t>
            </w:r>
          </w:p>
        </w:tc>
        <w:tc>
          <w:tcPr>
            <w:tcW w:w="0" w:type="auto"/>
            <w:hideMark/>
          </w:tcPr>
          <w:p w14:paraId="0D70E83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Sistema (incluido)</w:t>
            </w:r>
          </w:p>
        </w:tc>
        <w:tc>
          <w:tcPr>
            <w:tcW w:w="0" w:type="auto"/>
            <w:hideMark/>
          </w:tcPr>
          <w:p w14:paraId="3F89D7A1"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have</w:t>
            </w:r>
            <w:proofErr w:type="spellEnd"/>
          </w:p>
        </w:tc>
      </w:tr>
    </w:tbl>
    <w:p w14:paraId="05EC39EE" w14:textId="77777777" w:rsidR="004263A4" w:rsidRDefault="004263A4" w:rsidP="004263A4">
      <w:pPr>
        <w:spacing w:line="276" w:lineRule="auto"/>
        <w:jc w:val="both"/>
        <w:rPr>
          <w:rFonts w:ascii="Times New Roman" w:hAnsi="Times New Roman" w:cs="Times New Roman"/>
          <w:b/>
          <w:bCs/>
          <w:sz w:val="24"/>
          <w:szCs w:val="24"/>
        </w:rPr>
      </w:pPr>
    </w:p>
    <w:p w14:paraId="52771EED"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6.3. Especificación detallada: CU-04</w:t>
      </w:r>
    </w:p>
    <w:p w14:paraId="3EEA3E2B"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11</w:t>
      </w:r>
      <w:r w:rsidRPr="004263A4">
        <w:rPr>
          <w:rFonts w:ascii="Times New Roman" w:hAnsi="Times New Roman" w:cs="Times New Roman"/>
          <w:sz w:val="24"/>
          <w:szCs w:val="24"/>
        </w:rPr>
        <w:br/>
      </w:r>
      <w:r w:rsidRPr="004263A4">
        <w:rPr>
          <w:rFonts w:ascii="Times New Roman" w:hAnsi="Times New Roman" w:cs="Times New Roman"/>
          <w:i/>
          <w:iCs/>
          <w:sz w:val="24"/>
          <w:szCs w:val="24"/>
        </w:rPr>
        <w:t>Especificación del caso de uso CU-04: Buscar archivos (búsqueda avanzada)</w:t>
      </w:r>
    </w:p>
    <w:tbl>
      <w:tblPr>
        <w:tblStyle w:val="Tablaconcuadrcula"/>
        <w:tblW w:w="0" w:type="auto"/>
        <w:tblLook w:val="04A0" w:firstRow="1" w:lastRow="0" w:firstColumn="1" w:lastColumn="0" w:noHBand="0" w:noVBand="1"/>
      </w:tblPr>
      <w:tblGrid>
        <w:gridCol w:w="1851"/>
        <w:gridCol w:w="6643"/>
      </w:tblGrid>
      <w:tr w:rsidR="00B861D7" w:rsidRPr="004263A4" w14:paraId="56AFEFAC" w14:textId="77777777" w:rsidTr="00494B4E">
        <w:tc>
          <w:tcPr>
            <w:tcW w:w="0" w:type="auto"/>
            <w:hideMark/>
          </w:tcPr>
          <w:p w14:paraId="3B5FC9D1"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Campo</w:t>
            </w:r>
          </w:p>
        </w:tc>
        <w:tc>
          <w:tcPr>
            <w:tcW w:w="0" w:type="auto"/>
            <w:hideMark/>
          </w:tcPr>
          <w:p w14:paraId="64CE3ABA"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Descripción</w:t>
            </w:r>
          </w:p>
        </w:tc>
      </w:tr>
      <w:tr w:rsidR="00B861D7" w:rsidRPr="004263A4" w14:paraId="2E58DECB" w14:textId="77777777" w:rsidTr="00494B4E">
        <w:tc>
          <w:tcPr>
            <w:tcW w:w="0" w:type="auto"/>
            <w:hideMark/>
          </w:tcPr>
          <w:p w14:paraId="368A8E3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ID</w:t>
            </w:r>
          </w:p>
        </w:tc>
        <w:tc>
          <w:tcPr>
            <w:tcW w:w="0" w:type="auto"/>
            <w:hideMark/>
          </w:tcPr>
          <w:p w14:paraId="7C7EFA6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CU-04</w:t>
            </w:r>
          </w:p>
        </w:tc>
      </w:tr>
      <w:tr w:rsidR="00B861D7" w:rsidRPr="004263A4" w14:paraId="050B8043" w14:textId="77777777" w:rsidTr="00494B4E">
        <w:tc>
          <w:tcPr>
            <w:tcW w:w="0" w:type="auto"/>
            <w:hideMark/>
          </w:tcPr>
          <w:p w14:paraId="2267CD0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Nombre</w:t>
            </w:r>
          </w:p>
        </w:tc>
        <w:tc>
          <w:tcPr>
            <w:tcW w:w="0" w:type="auto"/>
            <w:hideMark/>
          </w:tcPr>
          <w:p w14:paraId="0330DFE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Buscar archivos (búsqueda avanzada)</w:t>
            </w:r>
          </w:p>
        </w:tc>
      </w:tr>
      <w:tr w:rsidR="00B861D7" w:rsidRPr="004263A4" w14:paraId="5EFEB15D" w14:textId="77777777" w:rsidTr="00494B4E">
        <w:tc>
          <w:tcPr>
            <w:tcW w:w="0" w:type="auto"/>
            <w:hideMark/>
          </w:tcPr>
          <w:p w14:paraId="254432C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Actor principal</w:t>
            </w:r>
          </w:p>
        </w:tc>
        <w:tc>
          <w:tcPr>
            <w:tcW w:w="0" w:type="auto"/>
            <w:hideMark/>
          </w:tcPr>
          <w:p w14:paraId="445DD69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Usuario autenticado</w:t>
            </w:r>
          </w:p>
        </w:tc>
      </w:tr>
      <w:tr w:rsidR="00B861D7" w:rsidRPr="004263A4" w14:paraId="2898C0C3" w14:textId="77777777" w:rsidTr="00494B4E">
        <w:tc>
          <w:tcPr>
            <w:tcW w:w="0" w:type="auto"/>
            <w:hideMark/>
          </w:tcPr>
          <w:p w14:paraId="6BE7360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Actor secundario</w:t>
            </w:r>
          </w:p>
        </w:tc>
        <w:tc>
          <w:tcPr>
            <w:tcW w:w="0" w:type="auto"/>
            <w:hideMark/>
          </w:tcPr>
          <w:p w14:paraId="2010339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Azure Storage </w:t>
            </w:r>
            <w:proofErr w:type="spellStart"/>
            <w:r w:rsidRPr="004263A4">
              <w:rPr>
                <w:rFonts w:ascii="Times New Roman" w:hAnsi="Times New Roman" w:cs="Times New Roman"/>
                <w:sz w:val="24"/>
                <w:szCs w:val="24"/>
              </w:rPr>
              <w:t>Account</w:t>
            </w:r>
            <w:proofErr w:type="spellEnd"/>
          </w:p>
        </w:tc>
      </w:tr>
      <w:tr w:rsidR="00B861D7" w:rsidRPr="004263A4" w14:paraId="7A553921" w14:textId="77777777" w:rsidTr="00494B4E">
        <w:tc>
          <w:tcPr>
            <w:tcW w:w="0" w:type="auto"/>
            <w:hideMark/>
          </w:tcPr>
          <w:p w14:paraId="0727D18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Descripción</w:t>
            </w:r>
          </w:p>
        </w:tc>
        <w:tc>
          <w:tcPr>
            <w:tcW w:w="0" w:type="auto"/>
            <w:hideMark/>
          </w:tcPr>
          <w:p w14:paraId="1D9F10D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Permite al usuario localizar archivos dentro de los recursos a los que tiene acceso, combinando criterios de nombre, extensión, rango de fechas y tamaño</w:t>
            </w:r>
          </w:p>
        </w:tc>
      </w:tr>
      <w:tr w:rsidR="00B861D7" w:rsidRPr="004263A4" w14:paraId="5E3ABC5D" w14:textId="77777777" w:rsidTr="00494B4E">
        <w:tc>
          <w:tcPr>
            <w:tcW w:w="0" w:type="auto"/>
            <w:hideMark/>
          </w:tcPr>
          <w:p w14:paraId="327D95F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Precondiciones</w:t>
            </w:r>
          </w:p>
        </w:tc>
        <w:tc>
          <w:tcPr>
            <w:tcW w:w="0" w:type="auto"/>
            <w:hideMark/>
          </w:tcPr>
          <w:p w14:paraId="16EEB24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usuario ha iniciado sesión (CU-01) y tiene acceso a al menos un File Share o Container</w:t>
            </w:r>
          </w:p>
        </w:tc>
      </w:tr>
      <w:tr w:rsidR="00B861D7" w:rsidRPr="004263A4" w14:paraId="71867441" w14:textId="77777777" w:rsidTr="00494B4E">
        <w:tc>
          <w:tcPr>
            <w:tcW w:w="0" w:type="auto"/>
            <w:hideMark/>
          </w:tcPr>
          <w:p w14:paraId="0E5922D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Flujo básico</w:t>
            </w:r>
          </w:p>
        </w:tc>
        <w:tc>
          <w:tcPr>
            <w:tcW w:w="0" w:type="auto"/>
            <w:hideMark/>
          </w:tcPr>
          <w:p w14:paraId="0C99560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1. El usuario selecciona la opción de búsqueda avanzada. 2. Ingresa los criterios: nombre, extensión, recurso, rango de fechas y tamaño mínimo. 3. El sistema valida los criterios. 4. El sistema ejecuta la búsqueda mediante 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5. El sistema muestra los resultados paginados con nombre, recurso, ruta, tamaño y fecha de modificación. 6. El usuario puede descargar el archivo o navegar hasta su ubicación.</w:t>
            </w:r>
          </w:p>
        </w:tc>
      </w:tr>
      <w:tr w:rsidR="00B861D7" w:rsidRPr="004263A4" w14:paraId="2AC479AA" w14:textId="77777777" w:rsidTr="00494B4E">
        <w:tc>
          <w:tcPr>
            <w:tcW w:w="0" w:type="auto"/>
            <w:hideMark/>
          </w:tcPr>
          <w:p w14:paraId="4E26CB6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Flujos alternativos</w:t>
            </w:r>
          </w:p>
        </w:tc>
        <w:tc>
          <w:tcPr>
            <w:tcW w:w="0" w:type="auto"/>
            <w:hideMark/>
          </w:tcPr>
          <w:p w14:paraId="4156674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3a. Si los criterios son inválidos (por ejemplo, fecha inicial posterior a la final), el sistema muestra un mensaje de validación y retorna al paso 2. 5a. Si no existen coincidencias, el sistema informa que no se hallaron resultados y sugiere ampliar los criterios.</w:t>
            </w:r>
          </w:p>
        </w:tc>
      </w:tr>
      <w:tr w:rsidR="00B861D7" w:rsidRPr="004263A4" w14:paraId="42CE5A78" w14:textId="77777777" w:rsidTr="00494B4E">
        <w:tc>
          <w:tcPr>
            <w:tcW w:w="0" w:type="auto"/>
            <w:hideMark/>
          </w:tcPr>
          <w:p w14:paraId="4E7C400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Flujos de excepción</w:t>
            </w:r>
          </w:p>
        </w:tc>
        <w:tc>
          <w:tcPr>
            <w:tcW w:w="0" w:type="auto"/>
            <w:hideMark/>
          </w:tcPr>
          <w:p w14:paraId="0FB2360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4a. Si se pierde la conexión con la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el sistema muestra un mensaje de error, registra el evento en el log y permite reintentar la operación.</w:t>
            </w:r>
          </w:p>
        </w:tc>
      </w:tr>
      <w:tr w:rsidR="00B861D7" w:rsidRPr="004263A4" w14:paraId="3F2FBB51" w14:textId="77777777" w:rsidTr="00494B4E">
        <w:tc>
          <w:tcPr>
            <w:tcW w:w="0" w:type="auto"/>
            <w:hideMark/>
          </w:tcPr>
          <w:p w14:paraId="0171777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Postcondiciones</w:t>
            </w:r>
          </w:p>
        </w:tc>
        <w:tc>
          <w:tcPr>
            <w:tcW w:w="0" w:type="auto"/>
            <w:hideMark/>
          </w:tcPr>
          <w:p w14:paraId="79013A8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Se muestra la lista de archivos que cumplen los criterios y se registra la operación en el log de auditoría (CU-11).</w:t>
            </w:r>
          </w:p>
        </w:tc>
      </w:tr>
      <w:tr w:rsidR="00B861D7" w:rsidRPr="004263A4" w14:paraId="68A3E2DB" w14:textId="77777777" w:rsidTr="00494B4E">
        <w:tc>
          <w:tcPr>
            <w:tcW w:w="0" w:type="auto"/>
            <w:hideMark/>
          </w:tcPr>
          <w:p w14:paraId="2531E91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Requisitos asociados</w:t>
            </w:r>
          </w:p>
        </w:tc>
        <w:tc>
          <w:tcPr>
            <w:tcW w:w="0" w:type="auto"/>
            <w:hideMark/>
          </w:tcPr>
          <w:p w14:paraId="06C903C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 RNF-01, RNF-04</w:t>
            </w:r>
          </w:p>
        </w:tc>
      </w:tr>
      <w:tr w:rsidR="00B861D7" w:rsidRPr="004263A4" w14:paraId="6F86A5F6" w14:textId="77777777" w:rsidTr="00494B4E">
        <w:tc>
          <w:tcPr>
            <w:tcW w:w="0" w:type="auto"/>
            <w:hideMark/>
          </w:tcPr>
          <w:p w14:paraId="7242D06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Frecuencia de uso</w:t>
            </w:r>
          </w:p>
        </w:tc>
        <w:tc>
          <w:tcPr>
            <w:tcW w:w="0" w:type="auto"/>
            <w:hideMark/>
          </w:tcPr>
          <w:p w14:paraId="084238B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Alta — varias veces al día por usuario</w:t>
            </w:r>
          </w:p>
        </w:tc>
      </w:tr>
    </w:tbl>
    <w:p w14:paraId="1B99B446" w14:textId="77777777" w:rsidR="004263A4" w:rsidRDefault="004263A4" w:rsidP="004263A4">
      <w:pPr>
        <w:spacing w:line="276" w:lineRule="auto"/>
        <w:jc w:val="both"/>
        <w:rPr>
          <w:rFonts w:ascii="Times New Roman" w:hAnsi="Times New Roman" w:cs="Times New Roman"/>
          <w:b/>
          <w:bCs/>
          <w:sz w:val="24"/>
          <w:szCs w:val="24"/>
        </w:rPr>
      </w:pPr>
    </w:p>
    <w:p w14:paraId="72A5961A"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6.4. Requisitos funcionales del sistema</w:t>
      </w:r>
    </w:p>
    <w:p w14:paraId="557C57E2"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12</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Requisitos funcionales del sistema (estándar SRS)</w:t>
      </w:r>
    </w:p>
    <w:tbl>
      <w:tblPr>
        <w:tblStyle w:val="Tablaconcuadrcula"/>
        <w:tblW w:w="0" w:type="auto"/>
        <w:tblLook w:val="04A0" w:firstRow="1" w:lastRow="0" w:firstColumn="1" w:lastColumn="0" w:noHBand="0" w:noVBand="1"/>
      </w:tblPr>
      <w:tblGrid>
        <w:gridCol w:w="1104"/>
        <w:gridCol w:w="4984"/>
        <w:gridCol w:w="1216"/>
        <w:gridCol w:w="1190"/>
      </w:tblGrid>
      <w:tr w:rsidR="00B861D7" w:rsidRPr="004263A4" w14:paraId="6210C41C" w14:textId="77777777" w:rsidTr="00494B4E">
        <w:tc>
          <w:tcPr>
            <w:tcW w:w="2127" w:type="dxa"/>
            <w:hideMark/>
          </w:tcPr>
          <w:p w14:paraId="1E445D6F"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ID</w:t>
            </w:r>
          </w:p>
        </w:tc>
        <w:tc>
          <w:tcPr>
            <w:tcW w:w="3820" w:type="dxa"/>
            <w:hideMark/>
          </w:tcPr>
          <w:p w14:paraId="3FC1271E"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Descripción del requisito funcional</w:t>
            </w:r>
          </w:p>
        </w:tc>
        <w:tc>
          <w:tcPr>
            <w:tcW w:w="0" w:type="auto"/>
            <w:hideMark/>
          </w:tcPr>
          <w:p w14:paraId="700681C9"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Prioridad</w:t>
            </w:r>
          </w:p>
        </w:tc>
        <w:tc>
          <w:tcPr>
            <w:tcW w:w="0" w:type="auto"/>
            <w:hideMark/>
          </w:tcPr>
          <w:p w14:paraId="44ADFEB2"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Fuente</w:t>
            </w:r>
          </w:p>
        </w:tc>
      </w:tr>
      <w:tr w:rsidR="00B861D7" w:rsidRPr="004263A4" w14:paraId="1108BEEA" w14:textId="77777777" w:rsidTr="00494B4E">
        <w:tc>
          <w:tcPr>
            <w:tcW w:w="0" w:type="auto"/>
            <w:hideMark/>
          </w:tcPr>
          <w:p w14:paraId="3840510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RF-01</w:t>
            </w:r>
          </w:p>
        </w:tc>
        <w:tc>
          <w:tcPr>
            <w:tcW w:w="0" w:type="auto"/>
            <w:hideMark/>
          </w:tcPr>
          <w:p w14:paraId="1671076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el inicio de sesión de usuarios mediante usuario y contraseña</w:t>
            </w:r>
          </w:p>
        </w:tc>
        <w:tc>
          <w:tcPr>
            <w:tcW w:w="0" w:type="auto"/>
            <w:hideMark/>
          </w:tcPr>
          <w:p w14:paraId="0935EB6A"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c>
          <w:tcPr>
            <w:tcW w:w="0" w:type="auto"/>
            <w:hideMark/>
          </w:tcPr>
          <w:p w14:paraId="7494F1A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 / TI</w:t>
            </w:r>
          </w:p>
        </w:tc>
      </w:tr>
      <w:tr w:rsidR="00B861D7" w:rsidRPr="004263A4" w14:paraId="12085CCD" w14:textId="77777777" w:rsidTr="00494B4E">
        <w:tc>
          <w:tcPr>
            <w:tcW w:w="0" w:type="auto"/>
            <w:hideMark/>
          </w:tcPr>
          <w:p w14:paraId="1790BFB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RF-02</w:t>
            </w:r>
          </w:p>
        </w:tc>
        <w:tc>
          <w:tcPr>
            <w:tcW w:w="0" w:type="auto"/>
            <w:hideMark/>
          </w:tcPr>
          <w:p w14:paraId="2716DB5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listar los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xml:space="preserve"> disponibles en la Storage </w:t>
            </w:r>
            <w:proofErr w:type="spellStart"/>
            <w:r w:rsidRPr="004263A4">
              <w:rPr>
                <w:rFonts w:ascii="Times New Roman" w:hAnsi="Times New Roman" w:cs="Times New Roman"/>
                <w:sz w:val="24"/>
                <w:szCs w:val="24"/>
              </w:rPr>
              <w:t>Account</w:t>
            </w:r>
            <w:proofErr w:type="spellEnd"/>
          </w:p>
        </w:tc>
        <w:tc>
          <w:tcPr>
            <w:tcW w:w="0" w:type="auto"/>
            <w:hideMark/>
          </w:tcPr>
          <w:p w14:paraId="32E983FB"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c>
          <w:tcPr>
            <w:tcW w:w="0" w:type="auto"/>
            <w:hideMark/>
          </w:tcPr>
          <w:p w14:paraId="4378F2D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28BBCEC4" w14:textId="77777777" w:rsidTr="00494B4E">
        <w:tc>
          <w:tcPr>
            <w:tcW w:w="0" w:type="auto"/>
            <w:hideMark/>
          </w:tcPr>
          <w:p w14:paraId="65DCD74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RF-03</w:t>
            </w:r>
          </w:p>
        </w:tc>
        <w:tc>
          <w:tcPr>
            <w:tcW w:w="0" w:type="auto"/>
            <w:hideMark/>
          </w:tcPr>
          <w:p w14:paraId="643B781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navegar la estructura de carpetas de un File Share o Container</w:t>
            </w:r>
          </w:p>
        </w:tc>
        <w:tc>
          <w:tcPr>
            <w:tcW w:w="0" w:type="auto"/>
            <w:hideMark/>
          </w:tcPr>
          <w:p w14:paraId="587BC8A6"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c>
          <w:tcPr>
            <w:tcW w:w="0" w:type="auto"/>
            <w:hideMark/>
          </w:tcPr>
          <w:p w14:paraId="1FCD798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2122DE0D" w14:textId="77777777" w:rsidTr="00494B4E">
        <w:tc>
          <w:tcPr>
            <w:tcW w:w="0" w:type="auto"/>
            <w:hideMark/>
          </w:tcPr>
          <w:p w14:paraId="47F7FAD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w:t>
            </w:r>
          </w:p>
        </w:tc>
        <w:tc>
          <w:tcPr>
            <w:tcW w:w="0" w:type="auto"/>
            <w:hideMark/>
          </w:tcPr>
          <w:p w14:paraId="0F5DCD9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la búsqueda avanzada de archivos por nombre, extensión, fecha de modificación y tamaño</w:t>
            </w:r>
          </w:p>
        </w:tc>
        <w:tc>
          <w:tcPr>
            <w:tcW w:w="0" w:type="auto"/>
            <w:hideMark/>
          </w:tcPr>
          <w:p w14:paraId="1CA4CD09"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c>
          <w:tcPr>
            <w:tcW w:w="0" w:type="auto"/>
            <w:hideMark/>
          </w:tcPr>
          <w:p w14:paraId="795A881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30B4640E" w14:textId="77777777" w:rsidTr="00494B4E">
        <w:tc>
          <w:tcPr>
            <w:tcW w:w="0" w:type="auto"/>
            <w:hideMark/>
          </w:tcPr>
          <w:p w14:paraId="51AD658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RF-05</w:t>
            </w:r>
          </w:p>
        </w:tc>
        <w:tc>
          <w:tcPr>
            <w:tcW w:w="0" w:type="auto"/>
            <w:hideMark/>
          </w:tcPr>
          <w:p w14:paraId="041CA67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permitir la carga de archivos hacia File Shares o </w:t>
            </w:r>
            <w:proofErr w:type="spellStart"/>
            <w:r w:rsidRPr="004263A4">
              <w:rPr>
                <w:rFonts w:ascii="Times New Roman" w:hAnsi="Times New Roman" w:cs="Times New Roman"/>
                <w:sz w:val="24"/>
                <w:szCs w:val="24"/>
              </w:rPr>
              <w:t>Containers</w:t>
            </w:r>
            <w:proofErr w:type="spellEnd"/>
          </w:p>
        </w:tc>
        <w:tc>
          <w:tcPr>
            <w:tcW w:w="0" w:type="auto"/>
            <w:hideMark/>
          </w:tcPr>
          <w:p w14:paraId="5A2BD6F6"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c>
          <w:tcPr>
            <w:tcW w:w="0" w:type="auto"/>
            <w:hideMark/>
          </w:tcPr>
          <w:p w14:paraId="5EE2752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149FCA45" w14:textId="77777777" w:rsidTr="00494B4E">
        <w:tc>
          <w:tcPr>
            <w:tcW w:w="0" w:type="auto"/>
            <w:hideMark/>
          </w:tcPr>
          <w:p w14:paraId="136F4A9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RF-06</w:t>
            </w:r>
          </w:p>
        </w:tc>
        <w:tc>
          <w:tcPr>
            <w:tcW w:w="0" w:type="auto"/>
            <w:hideMark/>
          </w:tcPr>
          <w:p w14:paraId="2F8D9D6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permitir la descarga de archivos desde File Shares o </w:t>
            </w:r>
            <w:proofErr w:type="spellStart"/>
            <w:r w:rsidRPr="004263A4">
              <w:rPr>
                <w:rFonts w:ascii="Times New Roman" w:hAnsi="Times New Roman" w:cs="Times New Roman"/>
                <w:sz w:val="24"/>
                <w:szCs w:val="24"/>
              </w:rPr>
              <w:t>Containers</w:t>
            </w:r>
            <w:proofErr w:type="spellEnd"/>
          </w:p>
        </w:tc>
        <w:tc>
          <w:tcPr>
            <w:tcW w:w="0" w:type="auto"/>
            <w:hideMark/>
          </w:tcPr>
          <w:p w14:paraId="66DD7A99"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c>
          <w:tcPr>
            <w:tcW w:w="0" w:type="auto"/>
            <w:hideMark/>
          </w:tcPr>
          <w:p w14:paraId="59B5202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r w:rsidR="00B861D7" w:rsidRPr="004263A4" w14:paraId="1D91D1B2" w14:textId="77777777" w:rsidTr="00494B4E">
        <w:tc>
          <w:tcPr>
            <w:tcW w:w="0" w:type="auto"/>
            <w:hideMark/>
          </w:tcPr>
          <w:p w14:paraId="511F78D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RF-07</w:t>
            </w:r>
          </w:p>
        </w:tc>
        <w:tc>
          <w:tcPr>
            <w:tcW w:w="0" w:type="auto"/>
            <w:hideMark/>
          </w:tcPr>
          <w:p w14:paraId="3F6B4CF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ejecutar sincronizaciones básicas entre ubicaciones</w:t>
            </w:r>
          </w:p>
        </w:tc>
        <w:tc>
          <w:tcPr>
            <w:tcW w:w="0" w:type="auto"/>
            <w:hideMark/>
          </w:tcPr>
          <w:p w14:paraId="12743B15"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c>
          <w:tcPr>
            <w:tcW w:w="0" w:type="auto"/>
            <w:hideMark/>
          </w:tcPr>
          <w:p w14:paraId="100B539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 / TI</w:t>
            </w:r>
          </w:p>
        </w:tc>
      </w:tr>
      <w:tr w:rsidR="00B861D7" w:rsidRPr="004263A4" w14:paraId="5F374467" w14:textId="77777777" w:rsidTr="00494B4E">
        <w:tc>
          <w:tcPr>
            <w:tcW w:w="0" w:type="auto"/>
            <w:hideMark/>
          </w:tcPr>
          <w:p w14:paraId="7E26625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RF-08</w:t>
            </w:r>
          </w:p>
        </w:tc>
        <w:tc>
          <w:tcPr>
            <w:tcW w:w="0" w:type="auto"/>
            <w:hideMark/>
          </w:tcPr>
          <w:p w14:paraId="2197AB2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generar logs de las operaciones realizadas (auditoría básica)</w:t>
            </w:r>
          </w:p>
        </w:tc>
        <w:tc>
          <w:tcPr>
            <w:tcW w:w="0" w:type="auto"/>
            <w:hideMark/>
          </w:tcPr>
          <w:p w14:paraId="528DC145"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c>
          <w:tcPr>
            <w:tcW w:w="0" w:type="auto"/>
            <w:hideMark/>
          </w:tcPr>
          <w:p w14:paraId="233C668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TI / Seguridad</w:t>
            </w:r>
          </w:p>
        </w:tc>
      </w:tr>
      <w:tr w:rsidR="00B861D7" w:rsidRPr="004263A4" w14:paraId="233616B8" w14:textId="77777777" w:rsidTr="00494B4E">
        <w:tc>
          <w:tcPr>
            <w:tcW w:w="0" w:type="auto"/>
            <w:hideMark/>
          </w:tcPr>
          <w:p w14:paraId="6648160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RF-09</w:t>
            </w:r>
          </w:p>
        </w:tc>
        <w:tc>
          <w:tcPr>
            <w:tcW w:w="0" w:type="auto"/>
            <w:hideMark/>
          </w:tcPr>
          <w:p w14:paraId="768313D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integrarse con PowerShell para operaciones administrativas específicas</w:t>
            </w:r>
          </w:p>
        </w:tc>
        <w:tc>
          <w:tcPr>
            <w:tcW w:w="0" w:type="auto"/>
            <w:hideMark/>
          </w:tcPr>
          <w:p w14:paraId="1D9D0982"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Could</w:t>
            </w:r>
            <w:proofErr w:type="spellEnd"/>
          </w:p>
        </w:tc>
        <w:tc>
          <w:tcPr>
            <w:tcW w:w="0" w:type="auto"/>
            <w:hideMark/>
          </w:tcPr>
          <w:p w14:paraId="2C82710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TI</w:t>
            </w:r>
          </w:p>
        </w:tc>
      </w:tr>
      <w:tr w:rsidR="00B861D7" w:rsidRPr="004263A4" w14:paraId="402E6F22" w14:textId="77777777" w:rsidTr="00494B4E">
        <w:tc>
          <w:tcPr>
            <w:tcW w:w="0" w:type="auto"/>
            <w:hideMark/>
          </w:tcPr>
          <w:p w14:paraId="6D12652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RF-10</w:t>
            </w:r>
          </w:p>
        </w:tc>
        <w:tc>
          <w:tcPr>
            <w:tcW w:w="0" w:type="auto"/>
            <w:hideMark/>
          </w:tcPr>
          <w:p w14:paraId="75BED6D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permitir el cierre de sesión seguro del usuario</w:t>
            </w:r>
          </w:p>
        </w:tc>
        <w:tc>
          <w:tcPr>
            <w:tcW w:w="0" w:type="auto"/>
            <w:hideMark/>
          </w:tcPr>
          <w:p w14:paraId="3543E75E"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c>
          <w:tcPr>
            <w:tcW w:w="0" w:type="auto"/>
            <w:hideMark/>
          </w:tcPr>
          <w:p w14:paraId="090FDA1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Cliente</w:t>
            </w:r>
          </w:p>
        </w:tc>
      </w:tr>
    </w:tbl>
    <w:p w14:paraId="506A4FD4" w14:textId="77777777" w:rsidR="004263A4" w:rsidRDefault="004263A4" w:rsidP="004263A4">
      <w:pPr>
        <w:spacing w:line="276" w:lineRule="auto"/>
        <w:jc w:val="both"/>
        <w:rPr>
          <w:rFonts w:ascii="Times New Roman" w:hAnsi="Times New Roman" w:cs="Times New Roman"/>
          <w:b/>
          <w:bCs/>
          <w:sz w:val="24"/>
          <w:szCs w:val="24"/>
        </w:rPr>
      </w:pPr>
    </w:p>
    <w:p w14:paraId="1985681C"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6.5. Requisitos no funcionales del sistema</w:t>
      </w:r>
    </w:p>
    <w:p w14:paraId="2DF7C9D2"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13</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Requisitos no funcionales del sistema (estándar SRS)</w:t>
      </w:r>
    </w:p>
    <w:tbl>
      <w:tblPr>
        <w:tblStyle w:val="Tablaconcuadrcula"/>
        <w:tblW w:w="0" w:type="auto"/>
        <w:tblLook w:val="04A0" w:firstRow="1" w:lastRow="0" w:firstColumn="1" w:lastColumn="0" w:noHBand="0" w:noVBand="1"/>
      </w:tblPr>
      <w:tblGrid>
        <w:gridCol w:w="1416"/>
        <w:gridCol w:w="4152"/>
        <w:gridCol w:w="1710"/>
        <w:gridCol w:w="1216"/>
      </w:tblGrid>
      <w:tr w:rsidR="00B861D7" w:rsidRPr="004263A4" w14:paraId="5233E495" w14:textId="77777777" w:rsidTr="00494B4E">
        <w:tc>
          <w:tcPr>
            <w:tcW w:w="1418" w:type="dxa"/>
            <w:hideMark/>
          </w:tcPr>
          <w:p w14:paraId="16065A5A"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ID</w:t>
            </w:r>
          </w:p>
        </w:tc>
        <w:tc>
          <w:tcPr>
            <w:tcW w:w="4160" w:type="dxa"/>
            <w:hideMark/>
          </w:tcPr>
          <w:p w14:paraId="0CC4F91A"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Descripción</w:t>
            </w:r>
          </w:p>
        </w:tc>
        <w:tc>
          <w:tcPr>
            <w:tcW w:w="0" w:type="auto"/>
            <w:hideMark/>
          </w:tcPr>
          <w:p w14:paraId="7B951C14"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Categoría</w:t>
            </w:r>
          </w:p>
        </w:tc>
        <w:tc>
          <w:tcPr>
            <w:tcW w:w="0" w:type="auto"/>
            <w:hideMark/>
          </w:tcPr>
          <w:p w14:paraId="22632FF7"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Prioridad</w:t>
            </w:r>
          </w:p>
        </w:tc>
      </w:tr>
      <w:tr w:rsidR="00B861D7" w:rsidRPr="004263A4" w14:paraId="716F1323" w14:textId="77777777" w:rsidTr="00494B4E">
        <w:tc>
          <w:tcPr>
            <w:tcW w:w="1418" w:type="dxa"/>
            <w:hideMark/>
          </w:tcPr>
          <w:p w14:paraId="2BD4F76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RNF-01</w:t>
            </w:r>
          </w:p>
        </w:tc>
        <w:tc>
          <w:tcPr>
            <w:tcW w:w="4160" w:type="dxa"/>
            <w:hideMark/>
          </w:tcPr>
          <w:p w14:paraId="24240B0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La interfaz debe ser responsive y más amigable que Azure Storage Explorer, con meta de satisfacción ≥ 80 %</w:t>
            </w:r>
          </w:p>
        </w:tc>
        <w:tc>
          <w:tcPr>
            <w:tcW w:w="0" w:type="auto"/>
            <w:hideMark/>
          </w:tcPr>
          <w:p w14:paraId="15C6DE0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Usabilidad</w:t>
            </w:r>
          </w:p>
        </w:tc>
        <w:tc>
          <w:tcPr>
            <w:tcW w:w="0" w:type="auto"/>
            <w:hideMark/>
          </w:tcPr>
          <w:p w14:paraId="093FD8DC"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r>
      <w:tr w:rsidR="00B861D7" w:rsidRPr="004263A4" w14:paraId="19303BF1" w14:textId="77777777" w:rsidTr="00494B4E">
        <w:tc>
          <w:tcPr>
            <w:tcW w:w="1418" w:type="dxa"/>
            <w:hideMark/>
          </w:tcPr>
          <w:p w14:paraId="4D3E0DC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RNF-02</w:t>
            </w:r>
          </w:p>
        </w:tc>
        <w:tc>
          <w:tcPr>
            <w:tcW w:w="4160" w:type="dxa"/>
            <w:hideMark/>
          </w:tcPr>
          <w:p w14:paraId="60A3E3C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sistema debe conectarse de forma segura a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empleando </w:t>
            </w:r>
            <w:proofErr w:type="spellStart"/>
            <w:r w:rsidRPr="004263A4">
              <w:rPr>
                <w:rFonts w:ascii="Times New Roman" w:hAnsi="Times New Roman" w:cs="Times New Roman"/>
                <w:sz w:val="24"/>
                <w:szCs w:val="24"/>
              </w:rPr>
              <w:t>connection</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strings</w:t>
            </w:r>
            <w:proofErr w:type="spellEnd"/>
            <w:r w:rsidRPr="004263A4">
              <w:rPr>
                <w:rFonts w:ascii="Times New Roman" w:hAnsi="Times New Roman" w:cs="Times New Roman"/>
                <w:sz w:val="24"/>
                <w:szCs w:val="24"/>
              </w:rPr>
              <w:t xml:space="preserve"> o SAS tokens cifrados</w:t>
            </w:r>
          </w:p>
        </w:tc>
        <w:tc>
          <w:tcPr>
            <w:tcW w:w="0" w:type="auto"/>
            <w:hideMark/>
          </w:tcPr>
          <w:p w14:paraId="0A65807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Seguridad</w:t>
            </w:r>
          </w:p>
        </w:tc>
        <w:tc>
          <w:tcPr>
            <w:tcW w:w="0" w:type="auto"/>
            <w:hideMark/>
          </w:tcPr>
          <w:p w14:paraId="72FE19C9"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r>
      <w:tr w:rsidR="00B861D7" w:rsidRPr="004263A4" w14:paraId="3B7AC3E0" w14:textId="77777777" w:rsidTr="00494B4E">
        <w:tc>
          <w:tcPr>
            <w:tcW w:w="1418" w:type="dxa"/>
            <w:hideMark/>
          </w:tcPr>
          <w:p w14:paraId="6A78533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RNF-03</w:t>
            </w:r>
          </w:p>
        </w:tc>
        <w:tc>
          <w:tcPr>
            <w:tcW w:w="4160" w:type="dxa"/>
            <w:hideMark/>
          </w:tcPr>
          <w:p w14:paraId="251CFD1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desarrollo debe realizarse principalmente con tecnologías Java, con Spring </w:t>
            </w:r>
            <w:proofErr w:type="spellStart"/>
            <w:r w:rsidRPr="004263A4">
              <w:rPr>
                <w:rFonts w:ascii="Times New Roman" w:hAnsi="Times New Roman" w:cs="Times New Roman"/>
                <w:sz w:val="24"/>
                <w:szCs w:val="24"/>
              </w:rPr>
              <w:t>Boot</w:t>
            </w:r>
            <w:proofErr w:type="spellEnd"/>
            <w:r w:rsidRPr="004263A4">
              <w:rPr>
                <w:rFonts w:ascii="Times New Roman" w:hAnsi="Times New Roman" w:cs="Times New Roman"/>
                <w:sz w:val="24"/>
                <w:szCs w:val="24"/>
              </w:rPr>
              <w:t xml:space="preserve"> como </w:t>
            </w:r>
            <w:proofErr w:type="spellStart"/>
            <w:r w:rsidRPr="004263A4">
              <w:rPr>
                <w:rFonts w:ascii="Times New Roman" w:hAnsi="Times New Roman" w:cs="Times New Roman"/>
                <w:sz w:val="24"/>
                <w:szCs w:val="24"/>
              </w:rPr>
              <w:t>framework</w:t>
            </w:r>
            <w:proofErr w:type="spellEnd"/>
            <w:r w:rsidRPr="004263A4">
              <w:rPr>
                <w:rFonts w:ascii="Times New Roman" w:hAnsi="Times New Roman" w:cs="Times New Roman"/>
                <w:sz w:val="24"/>
                <w:szCs w:val="24"/>
              </w:rPr>
              <w:t xml:space="preserve"> recomendado</w:t>
            </w:r>
          </w:p>
        </w:tc>
        <w:tc>
          <w:tcPr>
            <w:tcW w:w="0" w:type="auto"/>
            <w:hideMark/>
          </w:tcPr>
          <w:p w14:paraId="6426E16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w:t>
            </w:r>
          </w:p>
        </w:tc>
        <w:tc>
          <w:tcPr>
            <w:tcW w:w="0" w:type="auto"/>
            <w:hideMark/>
          </w:tcPr>
          <w:p w14:paraId="42A127A5"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r>
      <w:tr w:rsidR="00B861D7" w:rsidRPr="004263A4" w14:paraId="2F79A3B1" w14:textId="77777777" w:rsidTr="00494B4E">
        <w:tc>
          <w:tcPr>
            <w:tcW w:w="1418" w:type="dxa"/>
            <w:hideMark/>
          </w:tcPr>
          <w:p w14:paraId="6FB9478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lastRenderedPageBreak/>
              <w:t>RNF-04</w:t>
            </w:r>
          </w:p>
        </w:tc>
        <w:tc>
          <w:tcPr>
            <w:tcW w:w="4160" w:type="dxa"/>
            <w:hideMark/>
          </w:tcPr>
          <w:p w14:paraId="31FA207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responder a las operaciones de listado y búsqueda en menos de 5 segundos</w:t>
            </w:r>
          </w:p>
        </w:tc>
        <w:tc>
          <w:tcPr>
            <w:tcW w:w="0" w:type="auto"/>
            <w:hideMark/>
          </w:tcPr>
          <w:p w14:paraId="63BC835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Rendimiento</w:t>
            </w:r>
          </w:p>
        </w:tc>
        <w:tc>
          <w:tcPr>
            <w:tcW w:w="0" w:type="auto"/>
            <w:hideMark/>
          </w:tcPr>
          <w:p w14:paraId="52089CF1"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r>
      <w:tr w:rsidR="00B861D7" w:rsidRPr="004263A4" w14:paraId="3886B436" w14:textId="77777777" w:rsidTr="00494B4E">
        <w:tc>
          <w:tcPr>
            <w:tcW w:w="1418" w:type="dxa"/>
            <w:hideMark/>
          </w:tcPr>
          <w:p w14:paraId="6889847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RNF-05</w:t>
            </w:r>
          </w:p>
        </w:tc>
        <w:tc>
          <w:tcPr>
            <w:tcW w:w="4160" w:type="dxa"/>
            <w:hideMark/>
          </w:tcPr>
          <w:p w14:paraId="7EAC51F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ser accesible desde navegadores modernos: Chrome, Edge y Firefox</w:t>
            </w:r>
          </w:p>
        </w:tc>
        <w:tc>
          <w:tcPr>
            <w:tcW w:w="0" w:type="auto"/>
            <w:hideMark/>
          </w:tcPr>
          <w:p w14:paraId="33D0CD5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Compatibilidad</w:t>
            </w:r>
          </w:p>
        </w:tc>
        <w:tc>
          <w:tcPr>
            <w:tcW w:w="0" w:type="auto"/>
            <w:hideMark/>
          </w:tcPr>
          <w:p w14:paraId="6C634CD0"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r>
      <w:tr w:rsidR="00B861D7" w:rsidRPr="004263A4" w14:paraId="750E4D9D" w14:textId="77777777" w:rsidTr="00494B4E">
        <w:tc>
          <w:tcPr>
            <w:tcW w:w="1418" w:type="dxa"/>
            <w:hideMark/>
          </w:tcPr>
          <w:p w14:paraId="22BC3DC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RNF-06</w:t>
            </w:r>
          </w:p>
        </w:tc>
        <w:tc>
          <w:tcPr>
            <w:tcW w:w="4160" w:type="dxa"/>
            <w:hideMark/>
          </w:tcPr>
          <w:p w14:paraId="2A9AE40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presupuesto de nube y hosting de pruebas no debe exceder US$ 42.00</w:t>
            </w:r>
          </w:p>
        </w:tc>
        <w:tc>
          <w:tcPr>
            <w:tcW w:w="0" w:type="auto"/>
            <w:hideMark/>
          </w:tcPr>
          <w:p w14:paraId="132B514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w:t>
            </w:r>
          </w:p>
        </w:tc>
        <w:tc>
          <w:tcPr>
            <w:tcW w:w="0" w:type="auto"/>
            <w:hideMark/>
          </w:tcPr>
          <w:p w14:paraId="7FDA4ECF"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Must</w:t>
            </w:r>
            <w:proofErr w:type="spellEnd"/>
          </w:p>
        </w:tc>
      </w:tr>
      <w:tr w:rsidR="00B861D7" w:rsidRPr="004263A4" w14:paraId="0E354826" w14:textId="77777777" w:rsidTr="00494B4E">
        <w:tc>
          <w:tcPr>
            <w:tcW w:w="1418" w:type="dxa"/>
            <w:hideMark/>
          </w:tcPr>
          <w:p w14:paraId="40C467F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RNF-07</w:t>
            </w:r>
          </w:p>
        </w:tc>
        <w:tc>
          <w:tcPr>
            <w:tcW w:w="4160" w:type="dxa"/>
            <w:hideMark/>
          </w:tcPr>
          <w:p w14:paraId="49D51FC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código fuente debe ser mantenible y estar documentado para facilitar la transferencia de conocimiento</w:t>
            </w:r>
          </w:p>
        </w:tc>
        <w:tc>
          <w:tcPr>
            <w:tcW w:w="0" w:type="auto"/>
            <w:hideMark/>
          </w:tcPr>
          <w:p w14:paraId="1032211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Mantenibilidad</w:t>
            </w:r>
          </w:p>
        </w:tc>
        <w:tc>
          <w:tcPr>
            <w:tcW w:w="0" w:type="auto"/>
            <w:hideMark/>
          </w:tcPr>
          <w:p w14:paraId="6E2B4CFC"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r>
      <w:tr w:rsidR="00B861D7" w:rsidRPr="004263A4" w14:paraId="75C24639" w14:textId="77777777" w:rsidTr="00494B4E">
        <w:tc>
          <w:tcPr>
            <w:tcW w:w="1418" w:type="dxa"/>
            <w:hideMark/>
          </w:tcPr>
          <w:p w14:paraId="2D1DA32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RNF-08</w:t>
            </w:r>
          </w:p>
        </w:tc>
        <w:tc>
          <w:tcPr>
            <w:tcW w:w="4160" w:type="dxa"/>
            <w:hideMark/>
          </w:tcPr>
          <w:p w14:paraId="65092F1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sistema debe registrar toda operación de carga, descarga y sincronización de forma no repudiable</w:t>
            </w:r>
          </w:p>
        </w:tc>
        <w:tc>
          <w:tcPr>
            <w:tcW w:w="0" w:type="auto"/>
            <w:hideMark/>
          </w:tcPr>
          <w:p w14:paraId="2C5F6A7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Auditabilidad</w:t>
            </w:r>
          </w:p>
        </w:tc>
        <w:tc>
          <w:tcPr>
            <w:tcW w:w="0" w:type="auto"/>
            <w:hideMark/>
          </w:tcPr>
          <w:p w14:paraId="6384B936" w14:textId="77777777" w:rsidR="00B861D7" w:rsidRPr="004263A4" w:rsidRDefault="00B861D7" w:rsidP="004263A4">
            <w:pPr>
              <w:spacing w:line="276" w:lineRule="auto"/>
              <w:jc w:val="both"/>
              <w:rPr>
                <w:rFonts w:ascii="Times New Roman" w:hAnsi="Times New Roman" w:cs="Times New Roman"/>
                <w:sz w:val="24"/>
                <w:szCs w:val="24"/>
              </w:rPr>
            </w:pPr>
            <w:proofErr w:type="spellStart"/>
            <w:r w:rsidRPr="004263A4">
              <w:rPr>
                <w:rFonts w:ascii="Times New Roman" w:hAnsi="Times New Roman" w:cs="Times New Roman"/>
                <w:sz w:val="24"/>
                <w:szCs w:val="24"/>
              </w:rPr>
              <w:t>Should</w:t>
            </w:r>
            <w:proofErr w:type="spellEnd"/>
          </w:p>
        </w:tc>
      </w:tr>
    </w:tbl>
    <w:p w14:paraId="390CF158" w14:textId="77777777" w:rsidR="004263A4" w:rsidRDefault="004263A4" w:rsidP="004263A4">
      <w:pPr>
        <w:spacing w:line="276" w:lineRule="auto"/>
        <w:jc w:val="both"/>
        <w:rPr>
          <w:rFonts w:ascii="Times New Roman" w:hAnsi="Times New Roman" w:cs="Times New Roman"/>
          <w:b/>
          <w:bCs/>
          <w:sz w:val="24"/>
          <w:szCs w:val="24"/>
        </w:rPr>
      </w:pPr>
    </w:p>
    <w:p w14:paraId="40938187"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6.6. Matriz de trazabilidad</w:t>
      </w:r>
    </w:p>
    <w:p w14:paraId="75DCF999"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14</w:t>
      </w:r>
      <w:r w:rsidRPr="004263A4">
        <w:rPr>
          <w:rFonts w:ascii="Times New Roman" w:hAnsi="Times New Roman" w:cs="Times New Roman"/>
          <w:sz w:val="24"/>
          <w:szCs w:val="24"/>
        </w:rPr>
        <w:br/>
      </w:r>
      <w:r w:rsidRPr="004263A4">
        <w:rPr>
          <w:rFonts w:ascii="Times New Roman" w:hAnsi="Times New Roman" w:cs="Times New Roman"/>
          <w:i/>
          <w:iCs/>
          <w:sz w:val="24"/>
          <w:szCs w:val="24"/>
        </w:rPr>
        <w:t>Matriz de trazabilidad entre requisitos, casos de uso y pantallas</w:t>
      </w:r>
    </w:p>
    <w:tbl>
      <w:tblPr>
        <w:tblStyle w:val="Tablaconcuadrcula"/>
        <w:tblW w:w="0" w:type="auto"/>
        <w:tblLook w:val="04A0" w:firstRow="1" w:lastRow="0" w:firstColumn="1" w:lastColumn="0" w:noHBand="0" w:noVBand="1"/>
      </w:tblPr>
      <w:tblGrid>
        <w:gridCol w:w="1190"/>
        <w:gridCol w:w="1643"/>
        <w:gridCol w:w="3622"/>
        <w:gridCol w:w="2003"/>
      </w:tblGrid>
      <w:tr w:rsidR="00B861D7" w:rsidRPr="004263A4" w14:paraId="2A9716CD" w14:textId="77777777" w:rsidTr="00494B4E">
        <w:tc>
          <w:tcPr>
            <w:tcW w:w="0" w:type="auto"/>
            <w:hideMark/>
          </w:tcPr>
          <w:p w14:paraId="39604F74"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Requisito</w:t>
            </w:r>
          </w:p>
        </w:tc>
        <w:tc>
          <w:tcPr>
            <w:tcW w:w="0" w:type="auto"/>
            <w:hideMark/>
          </w:tcPr>
          <w:p w14:paraId="3ED4EC22"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Caso de uso</w:t>
            </w:r>
          </w:p>
        </w:tc>
        <w:tc>
          <w:tcPr>
            <w:tcW w:w="0" w:type="auto"/>
            <w:hideMark/>
          </w:tcPr>
          <w:p w14:paraId="0973A9C6"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Pantalla del prototipo (Alt. 1)</w:t>
            </w:r>
          </w:p>
        </w:tc>
        <w:tc>
          <w:tcPr>
            <w:tcW w:w="0" w:type="auto"/>
            <w:hideMark/>
          </w:tcPr>
          <w:p w14:paraId="3544C71B"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Paquete del WBS</w:t>
            </w:r>
          </w:p>
        </w:tc>
      </w:tr>
      <w:tr w:rsidR="00B861D7" w:rsidRPr="004263A4" w14:paraId="79C9882C" w14:textId="77777777" w:rsidTr="00494B4E">
        <w:tc>
          <w:tcPr>
            <w:tcW w:w="0" w:type="auto"/>
            <w:hideMark/>
          </w:tcPr>
          <w:p w14:paraId="01526E9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RF-01</w:t>
            </w:r>
          </w:p>
        </w:tc>
        <w:tc>
          <w:tcPr>
            <w:tcW w:w="0" w:type="auto"/>
            <w:hideMark/>
          </w:tcPr>
          <w:p w14:paraId="526998E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CU-01, CU-10</w:t>
            </w:r>
          </w:p>
        </w:tc>
        <w:tc>
          <w:tcPr>
            <w:tcW w:w="0" w:type="auto"/>
            <w:hideMark/>
          </w:tcPr>
          <w:p w14:paraId="381CC8E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2 — Inicio de sesión</w:t>
            </w:r>
          </w:p>
        </w:tc>
        <w:tc>
          <w:tcPr>
            <w:tcW w:w="0" w:type="auto"/>
            <w:hideMark/>
          </w:tcPr>
          <w:p w14:paraId="43539D6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1.3.2</w:t>
            </w:r>
          </w:p>
        </w:tc>
      </w:tr>
      <w:tr w:rsidR="00B861D7" w:rsidRPr="004263A4" w14:paraId="22E405B7" w14:textId="77777777" w:rsidTr="00494B4E">
        <w:tc>
          <w:tcPr>
            <w:tcW w:w="0" w:type="auto"/>
            <w:hideMark/>
          </w:tcPr>
          <w:p w14:paraId="4379FC7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RF-02</w:t>
            </w:r>
          </w:p>
        </w:tc>
        <w:tc>
          <w:tcPr>
            <w:tcW w:w="0" w:type="auto"/>
            <w:hideMark/>
          </w:tcPr>
          <w:p w14:paraId="39D649A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CU-02</w:t>
            </w:r>
          </w:p>
        </w:tc>
        <w:tc>
          <w:tcPr>
            <w:tcW w:w="0" w:type="auto"/>
            <w:hideMark/>
          </w:tcPr>
          <w:p w14:paraId="6CD453E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Figura 3 — </w:t>
            </w:r>
            <w:proofErr w:type="spellStart"/>
            <w:r w:rsidRPr="004263A4">
              <w:rPr>
                <w:rFonts w:ascii="Times New Roman" w:hAnsi="Times New Roman" w:cs="Times New Roman"/>
                <w:sz w:val="24"/>
                <w:szCs w:val="24"/>
              </w:rPr>
              <w:t>Dashboard</w:t>
            </w:r>
            <w:proofErr w:type="spellEnd"/>
            <w:r w:rsidRPr="004263A4">
              <w:rPr>
                <w:rFonts w:ascii="Times New Roman" w:hAnsi="Times New Roman" w:cs="Times New Roman"/>
                <w:sz w:val="24"/>
                <w:szCs w:val="24"/>
              </w:rPr>
              <w:t xml:space="preserve"> de recursos</w:t>
            </w:r>
          </w:p>
        </w:tc>
        <w:tc>
          <w:tcPr>
            <w:tcW w:w="0" w:type="auto"/>
            <w:hideMark/>
          </w:tcPr>
          <w:p w14:paraId="28A37C4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1.3.3</w:t>
            </w:r>
          </w:p>
        </w:tc>
      </w:tr>
      <w:tr w:rsidR="00B861D7" w:rsidRPr="004263A4" w14:paraId="46B2250C" w14:textId="77777777" w:rsidTr="00494B4E">
        <w:tc>
          <w:tcPr>
            <w:tcW w:w="0" w:type="auto"/>
            <w:hideMark/>
          </w:tcPr>
          <w:p w14:paraId="20BC075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RF-03</w:t>
            </w:r>
          </w:p>
        </w:tc>
        <w:tc>
          <w:tcPr>
            <w:tcW w:w="0" w:type="auto"/>
            <w:hideMark/>
          </w:tcPr>
          <w:p w14:paraId="6873320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CU-03</w:t>
            </w:r>
          </w:p>
        </w:tc>
        <w:tc>
          <w:tcPr>
            <w:tcW w:w="0" w:type="auto"/>
            <w:hideMark/>
          </w:tcPr>
          <w:p w14:paraId="26524B8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4 — Explorador de archivos</w:t>
            </w:r>
          </w:p>
        </w:tc>
        <w:tc>
          <w:tcPr>
            <w:tcW w:w="0" w:type="auto"/>
            <w:hideMark/>
          </w:tcPr>
          <w:p w14:paraId="3E29050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41F3469A" w14:textId="77777777" w:rsidTr="00494B4E">
        <w:tc>
          <w:tcPr>
            <w:tcW w:w="0" w:type="auto"/>
            <w:hideMark/>
          </w:tcPr>
          <w:p w14:paraId="3B4418D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w:t>
            </w:r>
          </w:p>
        </w:tc>
        <w:tc>
          <w:tcPr>
            <w:tcW w:w="0" w:type="auto"/>
            <w:hideMark/>
          </w:tcPr>
          <w:p w14:paraId="3E7A0E5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CU-04</w:t>
            </w:r>
          </w:p>
        </w:tc>
        <w:tc>
          <w:tcPr>
            <w:tcW w:w="0" w:type="auto"/>
            <w:hideMark/>
          </w:tcPr>
          <w:p w14:paraId="6B85848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5 — Búsqueda avanzada</w:t>
            </w:r>
          </w:p>
        </w:tc>
        <w:tc>
          <w:tcPr>
            <w:tcW w:w="0" w:type="auto"/>
            <w:hideMark/>
          </w:tcPr>
          <w:p w14:paraId="7C396C0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78E5E037" w14:textId="77777777" w:rsidTr="00494B4E">
        <w:tc>
          <w:tcPr>
            <w:tcW w:w="0" w:type="auto"/>
            <w:hideMark/>
          </w:tcPr>
          <w:p w14:paraId="2CE862F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RF-05</w:t>
            </w:r>
          </w:p>
        </w:tc>
        <w:tc>
          <w:tcPr>
            <w:tcW w:w="0" w:type="auto"/>
            <w:hideMark/>
          </w:tcPr>
          <w:p w14:paraId="6A29F34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CU-05, CU-11</w:t>
            </w:r>
          </w:p>
        </w:tc>
        <w:tc>
          <w:tcPr>
            <w:tcW w:w="0" w:type="auto"/>
            <w:hideMark/>
          </w:tcPr>
          <w:p w14:paraId="6666B83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6 — Carga y sincronización</w:t>
            </w:r>
          </w:p>
        </w:tc>
        <w:tc>
          <w:tcPr>
            <w:tcW w:w="0" w:type="auto"/>
            <w:hideMark/>
          </w:tcPr>
          <w:p w14:paraId="0DB521F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147ACBF1" w14:textId="77777777" w:rsidTr="00494B4E">
        <w:tc>
          <w:tcPr>
            <w:tcW w:w="0" w:type="auto"/>
            <w:hideMark/>
          </w:tcPr>
          <w:p w14:paraId="25D7A11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RF-06</w:t>
            </w:r>
          </w:p>
        </w:tc>
        <w:tc>
          <w:tcPr>
            <w:tcW w:w="0" w:type="auto"/>
            <w:hideMark/>
          </w:tcPr>
          <w:p w14:paraId="5C4C5DD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CU-06, CU-11</w:t>
            </w:r>
          </w:p>
        </w:tc>
        <w:tc>
          <w:tcPr>
            <w:tcW w:w="0" w:type="auto"/>
            <w:hideMark/>
          </w:tcPr>
          <w:p w14:paraId="78B9544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6 — Carga y sincronización</w:t>
            </w:r>
          </w:p>
        </w:tc>
        <w:tc>
          <w:tcPr>
            <w:tcW w:w="0" w:type="auto"/>
            <w:hideMark/>
          </w:tcPr>
          <w:p w14:paraId="78E2163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0AD765FC" w14:textId="77777777" w:rsidTr="00494B4E">
        <w:tc>
          <w:tcPr>
            <w:tcW w:w="0" w:type="auto"/>
            <w:hideMark/>
          </w:tcPr>
          <w:p w14:paraId="45EEAA8D"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RF-07</w:t>
            </w:r>
          </w:p>
        </w:tc>
        <w:tc>
          <w:tcPr>
            <w:tcW w:w="0" w:type="auto"/>
            <w:hideMark/>
          </w:tcPr>
          <w:p w14:paraId="7011C06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CU-07, CU-11</w:t>
            </w:r>
          </w:p>
        </w:tc>
        <w:tc>
          <w:tcPr>
            <w:tcW w:w="0" w:type="auto"/>
            <w:hideMark/>
          </w:tcPr>
          <w:p w14:paraId="74103AA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6 — Carga y sincronización</w:t>
            </w:r>
          </w:p>
        </w:tc>
        <w:tc>
          <w:tcPr>
            <w:tcW w:w="0" w:type="auto"/>
            <w:hideMark/>
          </w:tcPr>
          <w:p w14:paraId="2DA76B9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1.3.4</w:t>
            </w:r>
          </w:p>
        </w:tc>
      </w:tr>
      <w:tr w:rsidR="00B861D7" w:rsidRPr="004263A4" w14:paraId="17179374" w14:textId="77777777" w:rsidTr="00494B4E">
        <w:tc>
          <w:tcPr>
            <w:tcW w:w="0" w:type="auto"/>
            <w:hideMark/>
          </w:tcPr>
          <w:p w14:paraId="04703E2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RF-08</w:t>
            </w:r>
          </w:p>
        </w:tc>
        <w:tc>
          <w:tcPr>
            <w:tcW w:w="0" w:type="auto"/>
            <w:hideMark/>
          </w:tcPr>
          <w:p w14:paraId="610C39B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CU-08, CU-11</w:t>
            </w:r>
          </w:p>
        </w:tc>
        <w:tc>
          <w:tcPr>
            <w:tcW w:w="0" w:type="auto"/>
            <w:hideMark/>
          </w:tcPr>
          <w:p w14:paraId="2D0E6D5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7 — Auditoría y consola</w:t>
            </w:r>
          </w:p>
        </w:tc>
        <w:tc>
          <w:tcPr>
            <w:tcW w:w="0" w:type="auto"/>
            <w:hideMark/>
          </w:tcPr>
          <w:p w14:paraId="1D851F8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1.3.6</w:t>
            </w:r>
          </w:p>
        </w:tc>
      </w:tr>
      <w:tr w:rsidR="00B861D7" w:rsidRPr="004263A4" w14:paraId="55B00FDA" w14:textId="77777777" w:rsidTr="00494B4E">
        <w:tc>
          <w:tcPr>
            <w:tcW w:w="0" w:type="auto"/>
            <w:hideMark/>
          </w:tcPr>
          <w:p w14:paraId="7E8083F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RF-09</w:t>
            </w:r>
          </w:p>
        </w:tc>
        <w:tc>
          <w:tcPr>
            <w:tcW w:w="0" w:type="auto"/>
            <w:hideMark/>
          </w:tcPr>
          <w:p w14:paraId="23533E6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CU-09</w:t>
            </w:r>
          </w:p>
        </w:tc>
        <w:tc>
          <w:tcPr>
            <w:tcW w:w="0" w:type="auto"/>
            <w:hideMark/>
          </w:tcPr>
          <w:p w14:paraId="4B8D943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7 — Auditoría y consola</w:t>
            </w:r>
          </w:p>
        </w:tc>
        <w:tc>
          <w:tcPr>
            <w:tcW w:w="0" w:type="auto"/>
            <w:hideMark/>
          </w:tcPr>
          <w:p w14:paraId="117BCE8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1.3.5</w:t>
            </w:r>
          </w:p>
        </w:tc>
      </w:tr>
      <w:tr w:rsidR="00B861D7" w:rsidRPr="004263A4" w14:paraId="76474469" w14:textId="77777777" w:rsidTr="00494B4E">
        <w:tc>
          <w:tcPr>
            <w:tcW w:w="0" w:type="auto"/>
            <w:hideMark/>
          </w:tcPr>
          <w:p w14:paraId="5E5CF81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RF-10</w:t>
            </w:r>
          </w:p>
        </w:tc>
        <w:tc>
          <w:tcPr>
            <w:tcW w:w="0" w:type="auto"/>
            <w:hideMark/>
          </w:tcPr>
          <w:p w14:paraId="2FA722D0"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CU-10</w:t>
            </w:r>
          </w:p>
        </w:tc>
        <w:tc>
          <w:tcPr>
            <w:tcW w:w="0" w:type="auto"/>
            <w:hideMark/>
          </w:tcPr>
          <w:p w14:paraId="39EF5AD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Figura 2 — Inicio de sesión</w:t>
            </w:r>
          </w:p>
        </w:tc>
        <w:tc>
          <w:tcPr>
            <w:tcW w:w="0" w:type="auto"/>
            <w:hideMark/>
          </w:tcPr>
          <w:p w14:paraId="2E7C6BF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1.3.2</w:t>
            </w:r>
          </w:p>
        </w:tc>
      </w:tr>
    </w:tbl>
    <w:p w14:paraId="2718743F" w14:textId="77777777" w:rsidR="00B861D7" w:rsidRPr="004263A4" w:rsidRDefault="00B861D7" w:rsidP="004263A4">
      <w:pPr>
        <w:spacing w:line="276" w:lineRule="auto"/>
        <w:jc w:val="both"/>
        <w:rPr>
          <w:rFonts w:ascii="Times New Roman" w:hAnsi="Times New Roman" w:cs="Times New Roman"/>
          <w:sz w:val="24"/>
          <w:szCs w:val="24"/>
        </w:rPr>
      </w:pPr>
    </w:p>
    <w:p w14:paraId="7030515A"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 Diseño de la solución</w:t>
      </w:r>
    </w:p>
    <w:p w14:paraId="08ADD9F1"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El diseño se completa aquí con la definición del proceso de negocio que el sistema soporta y con la arquitectura de alto nivel que lo realiza. Las tres herramientas de gestión de la sección 5 ya establecen qué se construye y cuándo; esta sección define cómo se construye.</w:t>
      </w:r>
    </w:p>
    <w:p w14:paraId="108EA9ED" w14:textId="77777777" w:rsidR="00B861D7" w:rsidRPr="004263A4" w:rsidRDefault="00B861D7" w:rsidP="004263A4">
      <w:pPr>
        <w:spacing w:line="276" w:lineRule="auto"/>
        <w:jc w:val="both"/>
        <w:rPr>
          <w:rFonts w:ascii="Times New Roman" w:hAnsi="Times New Roman" w:cs="Times New Roman"/>
          <w:sz w:val="24"/>
          <w:szCs w:val="24"/>
        </w:rPr>
      </w:pPr>
    </w:p>
    <w:p w14:paraId="4C19A57D" w14:textId="3A61A576" w:rsidR="00B861D7"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7.1. Diagrama de proceso</w:t>
      </w:r>
    </w:p>
    <w:p w14:paraId="0EEE95B0" w14:textId="2A143B73" w:rsidR="00B861D7" w:rsidRPr="00F96603" w:rsidRDefault="00F96603" w:rsidP="004263A4">
      <w:pPr>
        <w:spacing w:line="276"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4E89B184" wp14:editId="4C1D45EA">
            <wp:extent cx="5400040" cy="3685540"/>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685540"/>
                    </a:xfrm>
                    <a:prstGeom prst="rect">
                      <a:avLst/>
                    </a:prstGeom>
                  </pic:spPr>
                </pic:pic>
              </a:graphicData>
            </a:graphic>
          </wp:inline>
        </w:drawing>
      </w:r>
    </w:p>
    <w:p w14:paraId="71F13C47" w14:textId="77777777" w:rsidR="00B861D7" w:rsidRPr="004263A4" w:rsidRDefault="00B861D7" w:rsidP="004263A4">
      <w:pPr>
        <w:spacing w:line="276" w:lineRule="auto"/>
        <w:ind w:left="708" w:hanging="708"/>
        <w:jc w:val="both"/>
        <w:rPr>
          <w:rFonts w:ascii="Times New Roman" w:hAnsi="Times New Roman" w:cs="Times New Roman"/>
          <w:sz w:val="24"/>
          <w:szCs w:val="24"/>
        </w:rPr>
      </w:pPr>
      <w:r w:rsidRPr="004263A4">
        <w:rPr>
          <w:rFonts w:ascii="Times New Roman" w:hAnsi="Times New Roman" w:cs="Times New Roman"/>
          <w:i/>
          <w:iCs/>
          <w:sz w:val="24"/>
          <w:szCs w:val="24"/>
        </w:rPr>
        <w:t>Figura 23</w:t>
      </w:r>
      <w:r w:rsidRPr="004263A4">
        <w:rPr>
          <w:rFonts w:ascii="Times New Roman" w:hAnsi="Times New Roman" w:cs="Times New Roman"/>
          <w:sz w:val="24"/>
          <w:szCs w:val="24"/>
        </w:rPr>
        <w:t xml:space="preserve">. Diagrama de proceso del flujo principal de gestión de archivos en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(notación BPMN).</w:t>
      </w:r>
    </w:p>
    <w:p w14:paraId="4EA26A9A" w14:textId="77777777" w:rsidR="00B861D7" w:rsidRPr="004263A4" w:rsidRDefault="00B861D7" w:rsidP="004263A4">
      <w:pPr>
        <w:spacing w:line="276" w:lineRule="auto"/>
        <w:ind w:left="708" w:hanging="708"/>
        <w:jc w:val="both"/>
        <w:rPr>
          <w:rFonts w:ascii="Times New Roman" w:hAnsi="Times New Roman" w:cs="Times New Roman"/>
          <w:sz w:val="24"/>
          <w:szCs w:val="24"/>
        </w:rPr>
      </w:pPr>
    </w:p>
    <w:p w14:paraId="47E064B2"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7.2. Arquitectura de la solución</w:t>
      </w:r>
    </w:p>
    <w:p w14:paraId="0683D6D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La arquitectura se organiza en cuatro capas con responsabilidades separadas, más una franja transversal de seguridad. Esta separación es la que permite que el porcentaje de código Java se concentre en las capas 2 y 3</w:t>
      </w:r>
      <w:r w:rsidR="00D505F0">
        <w:rPr>
          <w:rFonts w:ascii="Times New Roman" w:hAnsi="Times New Roman" w:cs="Times New Roman"/>
          <w:sz w:val="24"/>
          <w:szCs w:val="24"/>
        </w:rPr>
        <w:t xml:space="preserve"> </w:t>
      </w:r>
      <w:r w:rsidRPr="004263A4">
        <w:rPr>
          <w:rFonts w:ascii="Times New Roman" w:hAnsi="Times New Roman" w:cs="Times New Roman"/>
          <w:sz w:val="24"/>
          <w:szCs w:val="24"/>
        </w:rPr>
        <w:t>donde residen la lógica de negocio y la integración con Azure y sostiene el 70 – 80 % estimado para la alternativa seleccionada.</w:t>
      </w:r>
    </w:p>
    <w:p w14:paraId="0AD57EE0"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1 — Presentación:</w:t>
      </w:r>
      <w:r w:rsidRPr="004263A4">
        <w:rPr>
          <w:rFonts w:ascii="Times New Roman" w:hAnsi="Times New Roman" w:cs="Times New Roman"/>
          <w:sz w:val="24"/>
          <w:szCs w:val="24"/>
        </w:rPr>
        <w:t xml:space="preserve"> Vistas responsive renderizadas con </w:t>
      </w:r>
      <w:proofErr w:type="spellStart"/>
      <w:r w:rsidRPr="004263A4">
        <w:rPr>
          <w:rFonts w:ascii="Times New Roman" w:hAnsi="Times New Roman" w:cs="Times New Roman"/>
          <w:sz w:val="24"/>
          <w:szCs w:val="24"/>
        </w:rPr>
        <w:t>Thymeleaf</w:t>
      </w:r>
      <w:proofErr w:type="spellEnd"/>
      <w:r w:rsidRPr="004263A4">
        <w:rPr>
          <w:rFonts w:ascii="Times New Roman" w:hAnsi="Times New Roman" w:cs="Times New Roman"/>
          <w:sz w:val="24"/>
          <w:szCs w:val="24"/>
        </w:rPr>
        <w:t xml:space="preserve"> y accesibles desde navegadores modernos (Chrome, Edge, Firefox). Satisface RNF-05.</w:t>
      </w:r>
    </w:p>
    <w:p w14:paraId="3B711484"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2 — Aplicación:</w:t>
      </w:r>
      <w:r w:rsidRPr="004263A4">
        <w:rPr>
          <w:rFonts w:ascii="Times New Roman" w:hAnsi="Times New Roman" w:cs="Times New Roman"/>
          <w:sz w:val="24"/>
          <w:szCs w:val="24"/>
        </w:rPr>
        <w:t xml:space="preserve"> Controladores REST/MVC, servicios de negocio, módulo de seguridad y módulo de auditoría. Implementa los diez requisitos funcionales.</w:t>
      </w:r>
    </w:p>
    <w:p w14:paraId="7C2CEE2E"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3 — Integración:</w:t>
      </w:r>
      <w:r w:rsidRPr="004263A4">
        <w:rPr>
          <w:rFonts w:ascii="Times New Roman" w:hAnsi="Times New Roman" w:cs="Times New Roman"/>
          <w:sz w:val="24"/>
          <w:szCs w:val="24"/>
        </w:rPr>
        <w:t xml:space="preserve"> Clientes del Azure SDK </w:t>
      </w:r>
      <w:proofErr w:type="spellStart"/>
      <w:r w:rsidRPr="004263A4">
        <w:rPr>
          <w:rFonts w:ascii="Times New Roman" w:hAnsi="Times New Roman" w:cs="Times New Roman"/>
          <w:sz w:val="24"/>
          <w:szCs w:val="24"/>
        </w:rPr>
        <w:t>for</w:t>
      </w:r>
      <w:proofErr w:type="spellEnd"/>
      <w:r w:rsidRPr="004263A4">
        <w:rPr>
          <w:rFonts w:ascii="Times New Roman" w:hAnsi="Times New Roman" w:cs="Times New Roman"/>
          <w:sz w:val="24"/>
          <w:szCs w:val="24"/>
        </w:rPr>
        <w:t xml:space="preserve"> Java para File Shares y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 y ejecutor de comandos PowerShell que atiende RF-09.</w:t>
      </w:r>
    </w:p>
    <w:p w14:paraId="62BA5FEF"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Capa 4 — Datos e infraestructura:</w:t>
      </w:r>
      <w:r w:rsidRPr="004263A4">
        <w:rPr>
          <w:rFonts w:ascii="Times New Roman" w:hAnsi="Times New Roman" w:cs="Times New Roman"/>
          <w:sz w:val="24"/>
          <w:szCs w:val="24"/>
        </w:rPr>
        <w:t xml:space="preserve"> Servicios gestionados de Microsoft Azure (Azure Storage </w:t>
      </w:r>
      <w:proofErr w:type="spellStart"/>
      <w:r w:rsidRPr="004263A4">
        <w:rPr>
          <w:rFonts w:ascii="Times New Roman" w:hAnsi="Times New Roman" w:cs="Times New Roman"/>
          <w:sz w:val="24"/>
          <w:szCs w:val="24"/>
        </w:rPr>
        <w:t>Account</w:t>
      </w:r>
      <w:proofErr w:type="spellEnd"/>
      <w:r w:rsidRPr="004263A4">
        <w:rPr>
          <w:rFonts w:ascii="Times New Roman" w:hAnsi="Times New Roman" w:cs="Times New Roman"/>
          <w:sz w:val="24"/>
          <w:szCs w:val="24"/>
        </w:rPr>
        <w:t xml:space="preserve">, File Shares, Blob </w:t>
      </w:r>
      <w:proofErr w:type="spellStart"/>
      <w:r w:rsidRPr="004263A4">
        <w:rPr>
          <w:rFonts w:ascii="Times New Roman" w:hAnsi="Times New Roman" w:cs="Times New Roman"/>
          <w:sz w:val="24"/>
          <w:szCs w:val="24"/>
        </w:rPr>
        <w:t>Containers</w:t>
      </w:r>
      <w:proofErr w:type="spellEnd"/>
      <w:r w:rsidRPr="004263A4">
        <w:rPr>
          <w:rFonts w:ascii="Times New Roman" w:hAnsi="Times New Roman" w:cs="Times New Roman"/>
          <w:sz w:val="24"/>
          <w:szCs w:val="24"/>
        </w:rPr>
        <w:t>).</w:t>
      </w:r>
    </w:p>
    <w:p w14:paraId="22FF2C2B"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r w:rsidRPr="004263A4">
        <w:rPr>
          <w:rFonts w:ascii="Times New Roman" w:hAnsi="Times New Roman" w:cs="Times New Roman"/>
          <w:b/>
          <w:bCs/>
          <w:sz w:val="24"/>
          <w:szCs w:val="24"/>
        </w:rPr>
        <w:t>Franja transversal de seguridad:</w:t>
      </w:r>
      <w:r w:rsidRPr="004263A4">
        <w:rPr>
          <w:rFonts w:ascii="Times New Roman" w:hAnsi="Times New Roman" w:cs="Times New Roman"/>
          <w:sz w:val="24"/>
          <w:szCs w:val="24"/>
        </w:rPr>
        <w:t xml:space="preserve"> Cifrado de credenciales y transporte sobre HTTPS. Satisface RNF-02 y RNF-08.</w:t>
      </w:r>
    </w:p>
    <w:p w14:paraId="324E2704" w14:textId="77777777" w:rsidR="00B861D7" w:rsidRPr="004263A4" w:rsidRDefault="00B861D7" w:rsidP="004263A4">
      <w:pPr>
        <w:numPr>
          <w:ilvl w:val="0"/>
          <w:numId w:val="9"/>
        </w:numPr>
        <w:spacing w:line="276" w:lineRule="auto"/>
        <w:jc w:val="both"/>
        <w:rPr>
          <w:rFonts w:ascii="Times New Roman" w:hAnsi="Times New Roman" w:cs="Times New Roman"/>
          <w:sz w:val="24"/>
          <w:szCs w:val="24"/>
        </w:rPr>
      </w:pPr>
    </w:p>
    <w:p w14:paraId="7B3BA38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noProof/>
          <w:sz w:val="24"/>
          <w:szCs w:val="24"/>
          <w14:ligatures w14:val="standardContextual"/>
        </w:rPr>
        <w:lastRenderedPageBreak/>
        <w:drawing>
          <wp:inline distT="0" distB="0" distL="0" distR="0" wp14:anchorId="79F6AD27" wp14:editId="075DB51F">
            <wp:extent cx="5400040" cy="4827270"/>
            <wp:effectExtent l="0" t="0" r="0" b="0"/>
            <wp:docPr id="173844736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7364" name="Imagen 17384473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4827270"/>
                    </a:xfrm>
                    <a:prstGeom prst="rect">
                      <a:avLst/>
                    </a:prstGeom>
                  </pic:spPr>
                </pic:pic>
              </a:graphicData>
            </a:graphic>
          </wp:inline>
        </w:drawing>
      </w:r>
    </w:p>
    <w:p w14:paraId="39FDABD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i/>
          <w:iCs/>
          <w:sz w:val="24"/>
          <w:szCs w:val="24"/>
        </w:rPr>
        <w:t>Figura 24</w:t>
      </w:r>
      <w:r w:rsidRPr="004263A4">
        <w:rPr>
          <w:rFonts w:ascii="Times New Roman" w:hAnsi="Times New Roman" w:cs="Times New Roman"/>
          <w:sz w:val="24"/>
          <w:szCs w:val="24"/>
        </w:rPr>
        <w:t xml:space="preserve">. Arquitectura en capas de la solución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w:t>
      </w:r>
    </w:p>
    <w:p w14:paraId="53B7291B" w14:textId="77777777" w:rsidR="00B861D7" w:rsidRPr="004263A4" w:rsidRDefault="00B861D7" w:rsidP="004263A4">
      <w:pPr>
        <w:spacing w:line="276" w:lineRule="auto"/>
        <w:jc w:val="both"/>
        <w:rPr>
          <w:rFonts w:ascii="Times New Roman" w:hAnsi="Times New Roman" w:cs="Times New Roman"/>
          <w:sz w:val="24"/>
          <w:szCs w:val="24"/>
        </w:rPr>
      </w:pPr>
    </w:p>
    <w:p w14:paraId="34B0D942" w14:textId="77777777" w:rsidR="0063684A" w:rsidRDefault="0063684A" w:rsidP="0063684A">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w:t>
      </w:r>
      <w:r>
        <w:rPr>
          <w:rFonts w:ascii="Times New Roman" w:hAnsi="Times New Roman" w:cs="Times New Roman"/>
          <w:b/>
          <w:bCs/>
          <w:sz w:val="24"/>
          <w:szCs w:val="24"/>
        </w:rPr>
        <w:t>3</w:t>
      </w:r>
      <w:r w:rsidRPr="004263A4">
        <w:rPr>
          <w:rFonts w:ascii="Times New Roman" w:hAnsi="Times New Roman" w:cs="Times New Roman"/>
          <w:b/>
          <w:bCs/>
          <w:sz w:val="24"/>
          <w:szCs w:val="24"/>
        </w:rPr>
        <w:t xml:space="preserve">. </w:t>
      </w:r>
      <w:r w:rsidRPr="0063684A">
        <w:rPr>
          <w:rFonts w:ascii="Times New Roman" w:hAnsi="Times New Roman" w:cs="Times New Roman"/>
          <w:b/>
          <w:bCs/>
          <w:sz w:val="24"/>
          <w:szCs w:val="24"/>
        </w:rPr>
        <w:t>Modelo de datos</w:t>
      </w:r>
    </w:p>
    <w:p w14:paraId="7F8B9AC1" w14:textId="77777777" w:rsidR="0063684A" w:rsidRPr="004263A4" w:rsidRDefault="0063684A" w:rsidP="0063684A">
      <w:pPr>
        <w:spacing w:line="276" w:lineRule="auto"/>
        <w:jc w:val="both"/>
        <w:rPr>
          <w:rFonts w:ascii="Times New Roman" w:hAnsi="Times New Roman" w:cs="Times New Roman"/>
          <w:b/>
          <w:bCs/>
          <w:sz w:val="24"/>
          <w:szCs w:val="24"/>
        </w:rPr>
      </w:pPr>
    </w:p>
    <w:p w14:paraId="29BCDFE4" w14:textId="77777777" w:rsidR="00B861D7" w:rsidRPr="004263A4" w:rsidRDefault="0063684A" w:rsidP="004263A4">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0FA14CB" wp14:editId="04FC81DF">
            <wp:extent cx="5147310" cy="55149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47780" cy="5515479"/>
                    </a:xfrm>
                    <a:prstGeom prst="rect">
                      <a:avLst/>
                    </a:prstGeom>
                    <a:noFill/>
                  </pic:spPr>
                </pic:pic>
              </a:graphicData>
            </a:graphic>
          </wp:inline>
        </w:drawing>
      </w:r>
    </w:p>
    <w:p w14:paraId="4DE5F862"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i/>
          <w:iCs/>
          <w:sz w:val="24"/>
          <w:szCs w:val="24"/>
        </w:rPr>
        <w:t>Figura 25</w:t>
      </w:r>
      <w:r>
        <w:rPr>
          <w:rFonts w:ascii="Times New Roman" w:hAnsi="Times New Roman" w:cs="Times New Roman"/>
          <w:sz w:val="24"/>
          <w:szCs w:val="24"/>
        </w:rPr>
        <w:t xml:space="preserve">. Modelo entidad-relación de la base de datos de </w:t>
      </w:r>
      <w:proofErr w:type="spellStart"/>
      <w:r>
        <w:rPr>
          <w:rFonts w:ascii="Times New Roman" w:hAnsi="Times New Roman" w:cs="Times New Roman"/>
          <w:sz w:val="24"/>
          <w:szCs w:val="24"/>
        </w:rPr>
        <w:t>AzureNAS</w:t>
      </w:r>
      <w:proofErr w:type="spellEnd"/>
      <w:r>
        <w:rPr>
          <w:rFonts w:ascii="Times New Roman" w:hAnsi="Times New Roman" w:cs="Times New Roman"/>
          <w:sz w:val="24"/>
          <w:szCs w:val="24"/>
        </w:rPr>
        <w:t xml:space="preserve"> Manager (ocho entidades).</w:t>
      </w:r>
    </w:p>
    <w:p w14:paraId="0A76972E"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El modelo de datos relacional se compone de ocho entidades. usuario y </w:t>
      </w:r>
      <w:proofErr w:type="spellStart"/>
      <w:r>
        <w:rPr>
          <w:rFonts w:ascii="Times New Roman" w:hAnsi="Times New Roman" w:cs="Times New Roman"/>
          <w:sz w:val="24"/>
          <w:szCs w:val="24"/>
        </w:rPr>
        <w:t>area</w:t>
      </w:r>
      <w:proofErr w:type="spellEnd"/>
      <w:r>
        <w:rPr>
          <w:rFonts w:ascii="Times New Roman" w:hAnsi="Times New Roman" w:cs="Times New Roman"/>
          <w:sz w:val="24"/>
          <w:szCs w:val="24"/>
        </w:rPr>
        <w:t xml:space="preserve"> representan a los usuarios finales y su pertenencia organizacional; </w:t>
      </w:r>
      <w:proofErr w:type="spellStart"/>
      <w:r>
        <w:rPr>
          <w:rFonts w:ascii="Times New Roman" w:hAnsi="Times New Roman" w:cs="Times New Roman"/>
          <w:sz w:val="24"/>
          <w:szCs w:val="24"/>
        </w:rPr>
        <w:t>cuenta_almacenamiento</w:t>
      </w:r>
      <w:proofErr w:type="spellEnd"/>
      <w:r>
        <w:rPr>
          <w:rFonts w:ascii="Times New Roman" w:hAnsi="Times New Roman" w:cs="Times New Roman"/>
          <w:sz w:val="24"/>
          <w:szCs w:val="24"/>
        </w:rPr>
        <w:t xml:space="preserve"> y recurso modelan la Storage </w:t>
      </w:r>
      <w:proofErr w:type="spellStart"/>
      <w:r>
        <w:rPr>
          <w:rFonts w:ascii="Times New Roman" w:hAnsi="Times New Roman" w:cs="Times New Roman"/>
          <w:sz w:val="24"/>
          <w:szCs w:val="24"/>
        </w:rPr>
        <w:t>Account</w:t>
      </w:r>
      <w:proofErr w:type="spellEnd"/>
      <w:r>
        <w:rPr>
          <w:rFonts w:ascii="Times New Roman" w:hAnsi="Times New Roman" w:cs="Times New Roman"/>
          <w:sz w:val="24"/>
          <w:szCs w:val="24"/>
        </w:rPr>
        <w:t xml:space="preserve"> y los File Shares y Blob </w:t>
      </w:r>
      <w:proofErr w:type="spellStart"/>
      <w:r>
        <w:rPr>
          <w:rFonts w:ascii="Times New Roman" w:hAnsi="Times New Roman" w:cs="Times New Roman"/>
          <w:sz w:val="24"/>
          <w:szCs w:val="24"/>
        </w:rPr>
        <w:t>Containers</w:t>
      </w:r>
      <w:proofErr w:type="spellEnd"/>
      <w:r>
        <w:rPr>
          <w:rFonts w:ascii="Times New Roman" w:hAnsi="Times New Roman" w:cs="Times New Roman"/>
          <w:sz w:val="24"/>
          <w:szCs w:val="24"/>
        </w:rPr>
        <w:t xml:space="preserve"> que contiene; </w:t>
      </w:r>
      <w:proofErr w:type="spellStart"/>
      <w:r>
        <w:rPr>
          <w:rFonts w:ascii="Times New Roman" w:hAnsi="Times New Roman" w:cs="Times New Roman"/>
          <w:sz w:val="24"/>
          <w:szCs w:val="24"/>
        </w:rPr>
        <w:t>acceso_recurso</w:t>
      </w:r>
      <w:proofErr w:type="spellEnd"/>
      <w:r>
        <w:rPr>
          <w:rFonts w:ascii="Times New Roman" w:hAnsi="Times New Roman" w:cs="Times New Roman"/>
          <w:sz w:val="24"/>
          <w:szCs w:val="24"/>
        </w:rPr>
        <w:t xml:space="preserve"> resuelve la relación de muchos a muchos entre usuarios y recursos e indica el nivel de acceso; transferencia registra cada operación de carga, descarga o sincronización con su estado y su progreso; </w:t>
      </w:r>
      <w:proofErr w:type="spellStart"/>
      <w:r>
        <w:rPr>
          <w:rFonts w:ascii="Times New Roman" w:hAnsi="Times New Roman" w:cs="Times New Roman"/>
          <w:sz w:val="24"/>
          <w:szCs w:val="24"/>
        </w:rPr>
        <w:t>registro_auditoria</w:t>
      </w:r>
      <w:proofErr w:type="spellEnd"/>
      <w:r>
        <w:rPr>
          <w:rFonts w:ascii="Times New Roman" w:hAnsi="Times New Roman" w:cs="Times New Roman"/>
          <w:sz w:val="24"/>
          <w:szCs w:val="24"/>
        </w:rPr>
        <w:t xml:space="preserve"> conserva la bitácora de operaciones y </w:t>
      </w:r>
      <w:proofErr w:type="spellStart"/>
      <w:r>
        <w:rPr>
          <w:rFonts w:ascii="Times New Roman" w:hAnsi="Times New Roman" w:cs="Times New Roman"/>
          <w:sz w:val="24"/>
          <w:szCs w:val="24"/>
        </w:rPr>
        <w:t>ejecucion_powershell</w:t>
      </w:r>
      <w:proofErr w:type="spellEnd"/>
      <w:r>
        <w:rPr>
          <w:rFonts w:ascii="Times New Roman" w:hAnsi="Times New Roman" w:cs="Times New Roman"/>
          <w:sz w:val="24"/>
          <w:szCs w:val="24"/>
        </w:rPr>
        <w:t xml:space="preserve"> guarda las acciones administrativas lanzadas desde la consola.</w:t>
      </w:r>
    </w:p>
    <w:p w14:paraId="02926F72"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Tres decisiones del modelo responden de forma directa a requisitos no funcionales. Primero, la contraseña se guarda solo como hash (</w:t>
      </w:r>
      <w:proofErr w:type="spellStart"/>
      <w:r>
        <w:rPr>
          <w:rFonts w:ascii="Times New Roman" w:hAnsi="Times New Roman" w:cs="Times New Roman"/>
          <w:sz w:val="24"/>
          <w:szCs w:val="24"/>
        </w:rPr>
        <w:t>password_hash</w:t>
      </w:r>
      <w:proofErr w:type="spellEnd"/>
      <w:r>
        <w:rPr>
          <w:rFonts w:ascii="Times New Roman" w:hAnsi="Times New Roman" w:cs="Times New Roman"/>
          <w:sz w:val="24"/>
          <w:szCs w:val="24"/>
        </w:rPr>
        <w:t xml:space="preserve">) y la credencial de la Storage </w:t>
      </w:r>
      <w:proofErr w:type="spellStart"/>
      <w:r>
        <w:rPr>
          <w:rFonts w:ascii="Times New Roman" w:hAnsi="Times New Roman" w:cs="Times New Roman"/>
          <w:sz w:val="24"/>
          <w:szCs w:val="24"/>
        </w:rPr>
        <w:t>Account</w:t>
      </w:r>
      <w:proofErr w:type="spellEnd"/>
      <w:r>
        <w:rPr>
          <w:rFonts w:ascii="Times New Roman" w:hAnsi="Times New Roman" w:cs="Times New Roman"/>
          <w:sz w:val="24"/>
          <w:szCs w:val="24"/>
        </w:rPr>
        <w:t xml:space="preserve"> como valor cifrado (</w:t>
      </w:r>
      <w:proofErr w:type="spellStart"/>
      <w:r>
        <w:rPr>
          <w:rFonts w:ascii="Times New Roman" w:hAnsi="Times New Roman" w:cs="Times New Roman"/>
          <w:sz w:val="24"/>
          <w:szCs w:val="24"/>
        </w:rPr>
        <w:t>credencial_cifrada</w:t>
      </w:r>
      <w:proofErr w:type="spellEnd"/>
      <w:r>
        <w:rPr>
          <w:rFonts w:ascii="Times New Roman" w:hAnsi="Times New Roman" w:cs="Times New Roman"/>
          <w:sz w:val="24"/>
          <w:szCs w:val="24"/>
        </w:rPr>
        <w:t xml:space="preserve">), lo que sustenta RNF-02. Segundo, cada registro de auditoría incluye el campo </w:t>
      </w:r>
      <w:proofErr w:type="spellStart"/>
      <w:r>
        <w:rPr>
          <w:rFonts w:ascii="Times New Roman" w:hAnsi="Times New Roman" w:cs="Times New Roman"/>
          <w:sz w:val="24"/>
          <w:szCs w:val="24"/>
        </w:rPr>
        <w:t>hash_integridad</w:t>
      </w:r>
      <w:proofErr w:type="spellEnd"/>
      <w:r>
        <w:rPr>
          <w:rFonts w:ascii="Times New Roman" w:hAnsi="Times New Roman" w:cs="Times New Roman"/>
          <w:sz w:val="24"/>
          <w:szCs w:val="24"/>
        </w:rPr>
        <w:t xml:space="preserve">, de 64 caracteres (longitud de un resumen SHA-256 en hexadecimal), que permite detectar alteraciones posteriores y sustenta el carácter no repudiable exigido por RNF-08. Tercero, las claves </w:t>
      </w:r>
      <w:r>
        <w:rPr>
          <w:rFonts w:ascii="Times New Roman" w:hAnsi="Times New Roman" w:cs="Times New Roman"/>
          <w:sz w:val="24"/>
          <w:szCs w:val="24"/>
        </w:rPr>
        <w:lastRenderedPageBreak/>
        <w:t xml:space="preserve">foráneas opcionales de </w:t>
      </w:r>
      <w:proofErr w:type="spellStart"/>
      <w:r>
        <w:rPr>
          <w:rFonts w:ascii="Times New Roman" w:hAnsi="Times New Roman" w:cs="Times New Roman"/>
          <w:sz w:val="24"/>
          <w:szCs w:val="24"/>
        </w:rPr>
        <w:t>registro_auditoria</w:t>
      </w:r>
      <w:proofErr w:type="spellEnd"/>
      <w:r>
        <w:rPr>
          <w:rFonts w:ascii="Times New Roman" w:hAnsi="Times New Roman" w:cs="Times New Roman"/>
          <w:sz w:val="24"/>
          <w:szCs w:val="24"/>
        </w:rPr>
        <w:t xml:space="preserve"> permiten registrar eventos que no involucran un recurso o una transferencia, como el inicio de sesión (CU-01).</w:t>
      </w:r>
    </w:p>
    <w:p w14:paraId="46CA1093"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7.</w:t>
      </w:r>
      <w:r w:rsidR="0063684A">
        <w:rPr>
          <w:rFonts w:ascii="Times New Roman" w:hAnsi="Times New Roman" w:cs="Times New Roman"/>
          <w:b/>
          <w:bCs/>
          <w:sz w:val="24"/>
          <w:szCs w:val="24"/>
        </w:rPr>
        <w:t>4</w:t>
      </w:r>
      <w:r w:rsidRPr="004263A4">
        <w:rPr>
          <w:rFonts w:ascii="Times New Roman" w:hAnsi="Times New Roman" w:cs="Times New Roman"/>
          <w:b/>
          <w:bCs/>
          <w:sz w:val="24"/>
          <w:szCs w:val="24"/>
        </w:rPr>
        <w:t>. Verificación de cobertura del alcance</w:t>
      </w:r>
    </w:p>
    <w:p w14:paraId="50EABF08" w14:textId="77777777" w:rsidR="00B861D7" w:rsidRPr="004263A4" w:rsidRDefault="00B861D7" w:rsidP="004263A4">
      <w:pPr>
        <w:spacing w:line="276" w:lineRule="auto"/>
        <w:rPr>
          <w:rFonts w:ascii="Times New Roman" w:hAnsi="Times New Roman" w:cs="Times New Roman"/>
          <w:sz w:val="24"/>
          <w:szCs w:val="24"/>
        </w:rPr>
      </w:pPr>
      <w:r w:rsidRPr="004263A4">
        <w:rPr>
          <w:rFonts w:ascii="Times New Roman" w:hAnsi="Times New Roman" w:cs="Times New Roman"/>
          <w:b/>
          <w:bCs/>
          <w:sz w:val="24"/>
          <w:szCs w:val="24"/>
        </w:rPr>
        <w:t>Tabla 15</w:t>
      </w:r>
      <w:r w:rsidRPr="004263A4">
        <w:rPr>
          <w:rFonts w:ascii="Times New Roman" w:hAnsi="Times New Roman" w:cs="Times New Roman"/>
          <w:b/>
          <w:bCs/>
          <w:sz w:val="24"/>
          <w:szCs w:val="24"/>
        </w:rPr>
        <w:br/>
      </w:r>
      <w:r w:rsidRPr="004263A4">
        <w:rPr>
          <w:rFonts w:ascii="Times New Roman" w:hAnsi="Times New Roman" w:cs="Times New Roman"/>
          <w:i/>
          <w:iCs/>
          <w:sz w:val="24"/>
          <w:szCs w:val="24"/>
        </w:rPr>
        <w:t>Verificación de cobertura del alcance funcional y no funcional</w:t>
      </w:r>
    </w:p>
    <w:tbl>
      <w:tblPr>
        <w:tblStyle w:val="Tablaconcuadrcula"/>
        <w:tblW w:w="0" w:type="auto"/>
        <w:tblLook w:val="04A0" w:firstRow="1" w:lastRow="0" w:firstColumn="1" w:lastColumn="0" w:noHBand="0" w:noVBand="1"/>
      </w:tblPr>
      <w:tblGrid>
        <w:gridCol w:w="3404"/>
        <w:gridCol w:w="4034"/>
        <w:gridCol w:w="1056"/>
      </w:tblGrid>
      <w:tr w:rsidR="00B861D7" w:rsidRPr="004263A4" w14:paraId="6C1DEE75" w14:textId="77777777" w:rsidTr="00494B4E">
        <w:tc>
          <w:tcPr>
            <w:tcW w:w="0" w:type="auto"/>
            <w:hideMark/>
          </w:tcPr>
          <w:p w14:paraId="58AF6867"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Elemento del alcance</w:t>
            </w:r>
          </w:p>
        </w:tc>
        <w:tc>
          <w:tcPr>
            <w:tcW w:w="0" w:type="auto"/>
            <w:hideMark/>
          </w:tcPr>
          <w:p w14:paraId="5C4510BB"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Instrumento que lo cubre</w:t>
            </w:r>
          </w:p>
        </w:tc>
        <w:tc>
          <w:tcPr>
            <w:tcW w:w="0" w:type="auto"/>
            <w:hideMark/>
          </w:tcPr>
          <w:p w14:paraId="609FC38D" w14:textId="77777777" w:rsidR="00B861D7" w:rsidRPr="004263A4" w:rsidRDefault="00B861D7"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Estado</w:t>
            </w:r>
          </w:p>
        </w:tc>
      </w:tr>
      <w:tr w:rsidR="00B861D7" w:rsidRPr="004263A4" w14:paraId="6C96807F" w14:textId="77777777" w:rsidTr="00494B4E">
        <w:tc>
          <w:tcPr>
            <w:tcW w:w="0" w:type="auto"/>
            <w:hideMark/>
          </w:tcPr>
          <w:p w14:paraId="5351F07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Autenticación y control de acceso básico</w:t>
            </w:r>
          </w:p>
        </w:tc>
        <w:tc>
          <w:tcPr>
            <w:tcW w:w="0" w:type="auto"/>
            <w:hideMark/>
          </w:tcPr>
          <w:p w14:paraId="0983101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RF-01, RF-10 · CU-01, CU-10 · Figura 2 · WBS 1.3.2</w:t>
            </w:r>
          </w:p>
        </w:tc>
        <w:tc>
          <w:tcPr>
            <w:tcW w:w="0" w:type="auto"/>
            <w:hideMark/>
          </w:tcPr>
          <w:p w14:paraId="040C72A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76C329CC" w14:textId="77777777" w:rsidTr="00494B4E">
        <w:tc>
          <w:tcPr>
            <w:tcW w:w="0" w:type="auto"/>
            <w:hideMark/>
          </w:tcPr>
          <w:p w14:paraId="64CC8B8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Listado de File Shares y Blob </w:t>
            </w:r>
            <w:proofErr w:type="spellStart"/>
            <w:r w:rsidRPr="004263A4">
              <w:rPr>
                <w:rFonts w:ascii="Times New Roman" w:hAnsi="Times New Roman" w:cs="Times New Roman"/>
                <w:sz w:val="24"/>
                <w:szCs w:val="24"/>
              </w:rPr>
              <w:t>Containers</w:t>
            </w:r>
            <w:proofErr w:type="spellEnd"/>
          </w:p>
        </w:tc>
        <w:tc>
          <w:tcPr>
            <w:tcW w:w="0" w:type="auto"/>
            <w:hideMark/>
          </w:tcPr>
          <w:p w14:paraId="1612DDD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RF-02 · CU-02 · Figura 3 · WBS 1.3.3</w:t>
            </w:r>
          </w:p>
        </w:tc>
        <w:tc>
          <w:tcPr>
            <w:tcW w:w="0" w:type="auto"/>
            <w:hideMark/>
          </w:tcPr>
          <w:p w14:paraId="6CD65D3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5AA87BA3" w14:textId="77777777" w:rsidTr="00494B4E">
        <w:tc>
          <w:tcPr>
            <w:tcW w:w="0" w:type="auto"/>
            <w:hideMark/>
          </w:tcPr>
          <w:p w14:paraId="38276C1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Navegación de la estructura de carpetas</w:t>
            </w:r>
          </w:p>
        </w:tc>
        <w:tc>
          <w:tcPr>
            <w:tcW w:w="0" w:type="auto"/>
            <w:hideMark/>
          </w:tcPr>
          <w:p w14:paraId="5B69DD3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RF-03 · CU-03 · Figura 4 · WBS 1.3.4</w:t>
            </w:r>
          </w:p>
        </w:tc>
        <w:tc>
          <w:tcPr>
            <w:tcW w:w="0" w:type="auto"/>
            <w:hideMark/>
          </w:tcPr>
          <w:p w14:paraId="07581EF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1AE414A9" w14:textId="77777777" w:rsidTr="00494B4E">
        <w:tc>
          <w:tcPr>
            <w:tcW w:w="0" w:type="auto"/>
            <w:hideMark/>
          </w:tcPr>
          <w:p w14:paraId="0C9C05D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Búsqueda avanzada de archivos</w:t>
            </w:r>
          </w:p>
        </w:tc>
        <w:tc>
          <w:tcPr>
            <w:tcW w:w="0" w:type="auto"/>
            <w:hideMark/>
          </w:tcPr>
          <w:p w14:paraId="5899CD7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RF-04 · CU-04 (Tabla 11) · Figura 5 · WBS 1.3.4</w:t>
            </w:r>
          </w:p>
        </w:tc>
        <w:tc>
          <w:tcPr>
            <w:tcW w:w="0" w:type="auto"/>
            <w:hideMark/>
          </w:tcPr>
          <w:p w14:paraId="1F6C5AC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26953555" w14:textId="77777777" w:rsidTr="00494B4E">
        <w:tc>
          <w:tcPr>
            <w:tcW w:w="0" w:type="auto"/>
            <w:hideMark/>
          </w:tcPr>
          <w:p w14:paraId="3AF954F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Carga y descarga de archivos</w:t>
            </w:r>
          </w:p>
        </w:tc>
        <w:tc>
          <w:tcPr>
            <w:tcW w:w="0" w:type="auto"/>
            <w:hideMark/>
          </w:tcPr>
          <w:p w14:paraId="0A3E2D3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RF-05, RF-06 · CU-05, CU-06 · Figura 6 · WBS 1.3.4</w:t>
            </w:r>
          </w:p>
        </w:tc>
        <w:tc>
          <w:tcPr>
            <w:tcW w:w="0" w:type="auto"/>
            <w:hideMark/>
          </w:tcPr>
          <w:p w14:paraId="0E59D03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5A425351" w14:textId="77777777" w:rsidTr="00494B4E">
        <w:tc>
          <w:tcPr>
            <w:tcW w:w="0" w:type="auto"/>
            <w:hideMark/>
          </w:tcPr>
          <w:p w14:paraId="452BBA9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Sincronización básica entre ubicaciones</w:t>
            </w:r>
          </w:p>
        </w:tc>
        <w:tc>
          <w:tcPr>
            <w:tcW w:w="0" w:type="auto"/>
            <w:hideMark/>
          </w:tcPr>
          <w:p w14:paraId="39A151D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RF-07 · CU-07 · Figura 6 · WBS 1.3.4</w:t>
            </w:r>
          </w:p>
        </w:tc>
        <w:tc>
          <w:tcPr>
            <w:tcW w:w="0" w:type="auto"/>
            <w:hideMark/>
          </w:tcPr>
          <w:p w14:paraId="7CCCDCDF"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569534B0" w14:textId="77777777" w:rsidTr="00494B4E">
        <w:tc>
          <w:tcPr>
            <w:tcW w:w="0" w:type="auto"/>
            <w:hideMark/>
          </w:tcPr>
          <w:p w14:paraId="3D83317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Logs de auditoría de las operaciones</w:t>
            </w:r>
          </w:p>
        </w:tc>
        <w:tc>
          <w:tcPr>
            <w:tcW w:w="0" w:type="auto"/>
            <w:hideMark/>
          </w:tcPr>
          <w:p w14:paraId="6D0CFF9C"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RF-08 · CU-08, CU-11 · Figura 7 · WBS 1.3.6</w:t>
            </w:r>
          </w:p>
        </w:tc>
        <w:tc>
          <w:tcPr>
            <w:tcW w:w="0" w:type="auto"/>
            <w:hideMark/>
          </w:tcPr>
          <w:p w14:paraId="26B7070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054ADCD3" w14:textId="77777777" w:rsidTr="00494B4E">
        <w:tc>
          <w:tcPr>
            <w:tcW w:w="0" w:type="auto"/>
            <w:hideMark/>
          </w:tcPr>
          <w:p w14:paraId="35133707"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Integración con PowerShell</w:t>
            </w:r>
          </w:p>
        </w:tc>
        <w:tc>
          <w:tcPr>
            <w:tcW w:w="0" w:type="auto"/>
            <w:hideMark/>
          </w:tcPr>
          <w:p w14:paraId="3D32E16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RF-09 · CU-09 · Figura 7 · WBS 1.3.5</w:t>
            </w:r>
          </w:p>
        </w:tc>
        <w:tc>
          <w:tcPr>
            <w:tcW w:w="0" w:type="auto"/>
            <w:hideMark/>
          </w:tcPr>
          <w:p w14:paraId="63FD3E46"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2CD4AAD1" w14:textId="77777777" w:rsidTr="00494B4E">
        <w:tc>
          <w:tcPr>
            <w:tcW w:w="0" w:type="auto"/>
            <w:hideMark/>
          </w:tcPr>
          <w:p w14:paraId="2406328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Interfaz responsive y más usable que Storage Explorer</w:t>
            </w:r>
          </w:p>
        </w:tc>
        <w:tc>
          <w:tcPr>
            <w:tcW w:w="0" w:type="auto"/>
            <w:hideMark/>
          </w:tcPr>
          <w:p w14:paraId="1CCCBDB5"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RNF-01, RNF-05 · Figuras 2 a 7 · WBS 1.4 y 1.5</w:t>
            </w:r>
          </w:p>
        </w:tc>
        <w:tc>
          <w:tcPr>
            <w:tcW w:w="0" w:type="auto"/>
            <w:hideMark/>
          </w:tcPr>
          <w:p w14:paraId="759694BA"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25EE123D" w14:textId="77777777" w:rsidTr="00494B4E">
        <w:tc>
          <w:tcPr>
            <w:tcW w:w="0" w:type="auto"/>
            <w:hideMark/>
          </w:tcPr>
          <w:p w14:paraId="75A9E884"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Conexión segura a la Storage </w:t>
            </w:r>
            <w:proofErr w:type="spellStart"/>
            <w:r w:rsidRPr="004263A4">
              <w:rPr>
                <w:rFonts w:ascii="Times New Roman" w:hAnsi="Times New Roman" w:cs="Times New Roman"/>
                <w:sz w:val="24"/>
                <w:szCs w:val="24"/>
              </w:rPr>
              <w:t>Account</w:t>
            </w:r>
            <w:proofErr w:type="spellEnd"/>
          </w:p>
        </w:tc>
        <w:tc>
          <w:tcPr>
            <w:tcW w:w="0" w:type="auto"/>
            <w:hideMark/>
          </w:tcPr>
          <w:p w14:paraId="124A12EE"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RNF-02, RNF-08 · Figura 24, capa transversal · WBS 1.3.1</w:t>
            </w:r>
          </w:p>
        </w:tc>
        <w:tc>
          <w:tcPr>
            <w:tcW w:w="0" w:type="auto"/>
            <w:hideMark/>
          </w:tcPr>
          <w:p w14:paraId="3EC4FB6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30F6E1DE" w14:textId="77777777" w:rsidTr="00494B4E">
        <w:tc>
          <w:tcPr>
            <w:tcW w:w="0" w:type="auto"/>
            <w:hideMark/>
          </w:tcPr>
          <w:p w14:paraId="393E63E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 tecnológica (Java ≥ 50 %)</w:t>
            </w:r>
          </w:p>
        </w:tc>
        <w:tc>
          <w:tcPr>
            <w:tcW w:w="0" w:type="auto"/>
            <w:hideMark/>
          </w:tcPr>
          <w:p w14:paraId="298AB802"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RNF-03 · Alternativa 1 con 70 – 80 % de Java · Figura 24, capas 2 y 3</w:t>
            </w:r>
          </w:p>
        </w:tc>
        <w:tc>
          <w:tcPr>
            <w:tcW w:w="0" w:type="auto"/>
            <w:hideMark/>
          </w:tcPr>
          <w:p w14:paraId="49C1F593"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r w:rsidR="00B861D7" w:rsidRPr="004263A4" w14:paraId="0485C079" w14:textId="77777777" w:rsidTr="00494B4E">
        <w:tc>
          <w:tcPr>
            <w:tcW w:w="0" w:type="auto"/>
            <w:hideMark/>
          </w:tcPr>
          <w:p w14:paraId="0A43D6D8"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Restricción de presupuesto y de tiempo</w:t>
            </w:r>
          </w:p>
        </w:tc>
        <w:tc>
          <w:tcPr>
            <w:tcW w:w="0" w:type="auto"/>
            <w:hideMark/>
          </w:tcPr>
          <w:p w14:paraId="6795E419"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RNF-06 · Tabla 8 · Figura 21</w:t>
            </w:r>
          </w:p>
        </w:tc>
        <w:tc>
          <w:tcPr>
            <w:tcW w:w="0" w:type="auto"/>
            <w:hideMark/>
          </w:tcPr>
          <w:p w14:paraId="7C5C85CB" w14:textId="77777777" w:rsidR="00B861D7" w:rsidRPr="004263A4" w:rsidRDefault="00B861D7"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Cubierto</w:t>
            </w:r>
          </w:p>
        </w:tc>
      </w:tr>
    </w:tbl>
    <w:p w14:paraId="1A35A206" w14:textId="77777777" w:rsidR="00B861D7" w:rsidRPr="004263A4" w:rsidRDefault="00B861D7" w:rsidP="004263A4">
      <w:pPr>
        <w:spacing w:line="276" w:lineRule="auto"/>
        <w:jc w:val="both"/>
        <w:rPr>
          <w:rFonts w:ascii="Times New Roman" w:hAnsi="Times New Roman" w:cs="Times New Roman"/>
          <w:sz w:val="24"/>
          <w:szCs w:val="24"/>
        </w:rPr>
      </w:pPr>
    </w:p>
    <w:p w14:paraId="16957F46" w14:textId="77777777" w:rsidR="00B861D7" w:rsidRPr="004263A4" w:rsidRDefault="00B861D7" w:rsidP="004263A4">
      <w:pPr>
        <w:spacing w:line="276" w:lineRule="auto"/>
        <w:jc w:val="both"/>
        <w:rPr>
          <w:rFonts w:ascii="Times New Roman" w:hAnsi="Times New Roman" w:cs="Times New Roman"/>
          <w:sz w:val="24"/>
          <w:szCs w:val="24"/>
        </w:rPr>
      </w:pPr>
    </w:p>
    <w:p w14:paraId="004051A9" w14:textId="77777777" w:rsidR="000703BB" w:rsidRDefault="00000EC6">
      <w:pPr>
        <w:keepNext/>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7.5. Diagrama de clases</w:t>
      </w:r>
    </w:p>
    <w:p w14:paraId="3E8980D5"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El diagrama de clases traduce el modelo de datos y la arquitectura en capas a la estructura orientada a objetos que se implementará en Java con Spring </w:t>
      </w:r>
      <w:proofErr w:type="spellStart"/>
      <w:r>
        <w:rPr>
          <w:rFonts w:ascii="Times New Roman" w:hAnsi="Times New Roman" w:cs="Times New Roman"/>
          <w:sz w:val="24"/>
          <w:szCs w:val="24"/>
        </w:rPr>
        <w:t>Boot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Fowler</w:t>
      </w:r>
      <w:proofErr w:type="spellEnd"/>
      <w:r>
        <w:rPr>
          <w:rFonts w:ascii="Times New Roman" w:hAnsi="Times New Roman" w:cs="Times New Roman"/>
          <w:sz w:val="24"/>
          <w:szCs w:val="24"/>
        </w:rPr>
        <w:t xml:space="preserve">, 2004; </w:t>
      </w:r>
      <w:proofErr w:type="spellStart"/>
      <w:r>
        <w:rPr>
          <w:rFonts w:ascii="Times New Roman" w:hAnsi="Times New Roman" w:cs="Times New Roman"/>
          <w:sz w:val="24"/>
          <w:szCs w:val="24"/>
        </w:rPr>
        <w:t>Object</w:t>
      </w:r>
      <w:proofErr w:type="spellEnd"/>
      <w:r>
        <w:rPr>
          <w:rFonts w:ascii="Times New Roman" w:hAnsi="Times New Roman" w:cs="Times New Roman"/>
          <w:sz w:val="24"/>
          <w:szCs w:val="24"/>
        </w:rPr>
        <w:t xml:space="preserve"> Management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[OMG], 2017; Spring, s. f.). Se presenta en dos vistas complementarias: la primera, de dominio, describe las entidades persistentes con sus atributos, operaciones y multiplicidades; la segunda, de aplicación e integración, describe cómo se organizan controladores, servicios y adaptadores para cubrir los casos de uso del sistema.</w:t>
      </w:r>
    </w:p>
    <w:p w14:paraId="3C204D50"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lastRenderedPageBreak/>
        <w:t>7.5.1. Clases de dominio</w:t>
      </w:r>
    </w:p>
    <w:p w14:paraId="3E42C76F" w14:textId="77777777" w:rsidR="000703BB" w:rsidRDefault="00000EC6">
      <w:pPr>
        <w:keepNext/>
        <w:spacing w:line="276" w:lineRule="auto"/>
        <w:jc w:val="center"/>
        <w:rPr>
          <w:rFonts w:ascii="Times New Roman" w:hAnsi="Times New Roman" w:cs="Times New Roman"/>
          <w:sz w:val="24"/>
          <w:szCs w:val="24"/>
        </w:rPr>
      </w:pPr>
      <w:r>
        <w:rPr>
          <w:noProof/>
        </w:rPr>
        <w:drawing>
          <wp:inline distT="0" distB="0" distL="0" distR="0" wp14:anchorId="660EFE7C" wp14:editId="6845B6E8">
            <wp:extent cx="5120640" cy="6405455"/>
            <wp:effectExtent l="0" t="0" r="0" b="0"/>
            <wp:docPr id="7101" name="Diagrama de clases de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 name="Diagrama de clases de dominio.png"/>
                    <pic:cNvPicPr/>
                  </pic:nvPicPr>
                  <pic:blipFill>
                    <a:blip r:embed="rId30"/>
                    <a:stretch>
                      <a:fillRect/>
                    </a:stretch>
                  </pic:blipFill>
                  <pic:spPr>
                    <a:xfrm>
                      <a:off x="0" y="0"/>
                      <a:ext cx="5120640" cy="6405455"/>
                    </a:xfrm>
                    <a:prstGeom prst="rect">
                      <a:avLst/>
                    </a:prstGeom>
                  </pic:spPr>
                </pic:pic>
              </a:graphicData>
            </a:graphic>
          </wp:inline>
        </w:drawing>
      </w:r>
    </w:p>
    <w:p w14:paraId="22E9D135"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i/>
          <w:iCs/>
          <w:sz w:val="24"/>
          <w:szCs w:val="24"/>
        </w:rPr>
        <w:t>Figura 26</w:t>
      </w:r>
      <w:r>
        <w:rPr>
          <w:rFonts w:ascii="Times New Roman" w:hAnsi="Times New Roman" w:cs="Times New Roman"/>
          <w:sz w:val="24"/>
          <w:szCs w:val="24"/>
        </w:rPr>
        <w:t xml:space="preserve">. Diagrama de clases de dominio de </w:t>
      </w:r>
      <w:proofErr w:type="spellStart"/>
      <w:r>
        <w:rPr>
          <w:rFonts w:ascii="Times New Roman" w:hAnsi="Times New Roman" w:cs="Times New Roman"/>
          <w:sz w:val="24"/>
          <w:szCs w:val="24"/>
        </w:rPr>
        <w:t>AzureNAS</w:t>
      </w:r>
      <w:proofErr w:type="spellEnd"/>
      <w:r>
        <w:rPr>
          <w:rFonts w:ascii="Times New Roman" w:hAnsi="Times New Roman" w:cs="Times New Roman"/>
          <w:sz w:val="24"/>
          <w:szCs w:val="24"/>
        </w:rPr>
        <w:t xml:space="preserve"> Manager (UML 2.5.1).</w:t>
      </w:r>
    </w:p>
    <w:p w14:paraId="7F0B9699"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Las ocho clases de dominio mantienen correspondencia uno a uno con las entidades de la Figura 25 y conservan sus multiplicidades: un área agrupa a varios usuarios y es propietaria de varios recursos; una cuenta de almacenamiento contiene varios recursos; la clase </w:t>
      </w:r>
      <w:proofErr w:type="spellStart"/>
      <w:r>
        <w:rPr>
          <w:rFonts w:ascii="Times New Roman" w:hAnsi="Times New Roman" w:cs="Times New Roman"/>
          <w:sz w:val="24"/>
          <w:szCs w:val="24"/>
        </w:rPr>
        <w:t>AccesoRecurso</w:t>
      </w:r>
      <w:proofErr w:type="spellEnd"/>
      <w:r>
        <w:rPr>
          <w:rFonts w:ascii="Times New Roman" w:hAnsi="Times New Roman" w:cs="Times New Roman"/>
          <w:sz w:val="24"/>
          <w:szCs w:val="24"/>
        </w:rPr>
        <w:t xml:space="preserve"> materializa la relación entre usuarios y recursos junto con su nivel de acceso; una Transferencia es solicitada por un usuario y tiene como origen (y, en la sincronización, como destino) a un recurso; y cada </w:t>
      </w:r>
      <w:proofErr w:type="spellStart"/>
      <w:r>
        <w:rPr>
          <w:rFonts w:ascii="Times New Roman" w:hAnsi="Times New Roman" w:cs="Times New Roman"/>
          <w:sz w:val="24"/>
          <w:szCs w:val="24"/>
        </w:rPr>
        <w:t>RegistroAuditoria</w:t>
      </w:r>
      <w:proofErr w:type="spellEnd"/>
      <w:r>
        <w:rPr>
          <w:rFonts w:ascii="Times New Roman" w:hAnsi="Times New Roman" w:cs="Times New Roman"/>
          <w:sz w:val="24"/>
          <w:szCs w:val="24"/>
        </w:rPr>
        <w:t xml:space="preserve"> referencia al usuario que actúa y, opcionalmente, al recurso y a la transferencia involucrados.</w:t>
      </w:r>
    </w:p>
    <w:p w14:paraId="7A9D5C32"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Las operaciones se ubicaron en las clases que poseen los datos que manipulan. Por ejemplo, </w:t>
      </w:r>
      <w:proofErr w:type="spellStart"/>
      <w:r>
        <w:rPr>
          <w:rFonts w:ascii="Times New Roman" w:hAnsi="Times New Roman" w:cs="Times New Roman"/>
          <w:sz w:val="24"/>
          <w:szCs w:val="24"/>
        </w:rPr>
        <w:t>Usuario.tieneAcceso</w:t>
      </w:r>
      <w:proofErr w:type="spellEnd"/>
      <w:r>
        <w:rPr>
          <w:rFonts w:ascii="Times New Roman" w:hAnsi="Times New Roman" w:cs="Times New Roman"/>
          <w:sz w:val="24"/>
          <w:szCs w:val="24"/>
        </w:rPr>
        <w:t xml:space="preserve"> valida los permisos antes de cada operación sobre un recurso, y </w:t>
      </w:r>
      <w:proofErr w:type="spellStart"/>
      <w:r>
        <w:rPr>
          <w:rFonts w:ascii="Times New Roman" w:hAnsi="Times New Roman" w:cs="Times New Roman"/>
          <w:sz w:val="24"/>
          <w:szCs w:val="24"/>
        </w:rPr>
        <w:t>RegistroAuditoria.calcularHash</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verificarIntegridad</w:t>
      </w:r>
      <w:proofErr w:type="spellEnd"/>
      <w:r>
        <w:rPr>
          <w:rFonts w:ascii="Times New Roman" w:hAnsi="Times New Roman" w:cs="Times New Roman"/>
          <w:sz w:val="24"/>
          <w:szCs w:val="24"/>
        </w:rPr>
        <w:t xml:space="preserve"> dan soporte técnico a la </w:t>
      </w:r>
      <w:r>
        <w:rPr>
          <w:rFonts w:ascii="Times New Roman" w:hAnsi="Times New Roman" w:cs="Times New Roman"/>
          <w:sz w:val="24"/>
          <w:szCs w:val="24"/>
        </w:rPr>
        <w:lastRenderedPageBreak/>
        <w:t xml:space="preserve">no repudiación (RNF-08). Los valores restringidos del dominio se modelan como enumeraciones de Java: </w:t>
      </w:r>
      <w:proofErr w:type="spellStart"/>
      <w:r>
        <w:rPr>
          <w:rFonts w:ascii="Times New Roman" w:hAnsi="Times New Roman" w:cs="Times New Roman"/>
          <w:sz w:val="24"/>
          <w:szCs w:val="24"/>
        </w:rPr>
        <w:t>RolUsuario</w:t>
      </w:r>
      <w:proofErr w:type="spellEnd"/>
      <w:r>
        <w:rPr>
          <w:rFonts w:ascii="Times New Roman" w:hAnsi="Times New Roman" w:cs="Times New Roman"/>
          <w:sz w:val="24"/>
          <w:szCs w:val="24"/>
        </w:rPr>
        <w:t xml:space="preserve"> (USUARIO, ADMINISTRADOR), </w:t>
      </w:r>
      <w:proofErr w:type="spellStart"/>
      <w:r>
        <w:rPr>
          <w:rFonts w:ascii="Times New Roman" w:hAnsi="Times New Roman" w:cs="Times New Roman"/>
          <w:sz w:val="24"/>
          <w:szCs w:val="24"/>
        </w:rPr>
        <w:t>TipoRecurso</w:t>
      </w:r>
      <w:proofErr w:type="spellEnd"/>
      <w:r>
        <w:rPr>
          <w:rFonts w:ascii="Times New Roman" w:hAnsi="Times New Roman" w:cs="Times New Roman"/>
          <w:sz w:val="24"/>
          <w:szCs w:val="24"/>
        </w:rPr>
        <w:t xml:space="preserve"> (FILE_SHARE, CONTAINER), </w:t>
      </w:r>
      <w:proofErr w:type="spellStart"/>
      <w:r>
        <w:rPr>
          <w:rFonts w:ascii="Times New Roman" w:hAnsi="Times New Roman" w:cs="Times New Roman"/>
          <w:sz w:val="24"/>
          <w:szCs w:val="24"/>
        </w:rPr>
        <w:t>NivelAcceso</w:t>
      </w:r>
      <w:proofErr w:type="spellEnd"/>
      <w:r>
        <w:rPr>
          <w:rFonts w:ascii="Times New Roman" w:hAnsi="Times New Roman" w:cs="Times New Roman"/>
          <w:sz w:val="24"/>
          <w:szCs w:val="24"/>
        </w:rPr>
        <w:t xml:space="preserve"> (LECTURA, ESCRITURA), </w:t>
      </w:r>
      <w:proofErr w:type="spellStart"/>
      <w:r>
        <w:rPr>
          <w:rFonts w:ascii="Times New Roman" w:hAnsi="Times New Roman" w:cs="Times New Roman"/>
          <w:sz w:val="24"/>
          <w:szCs w:val="24"/>
        </w:rPr>
        <w:t>TipoTransferencia</w:t>
      </w:r>
      <w:proofErr w:type="spellEnd"/>
      <w:r>
        <w:rPr>
          <w:rFonts w:ascii="Times New Roman" w:hAnsi="Times New Roman" w:cs="Times New Roman"/>
          <w:sz w:val="24"/>
          <w:szCs w:val="24"/>
        </w:rPr>
        <w:t xml:space="preserve"> (CARGA, DESCARGA, SINCRONIZACION), </w:t>
      </w:r>
      <w:proofErr w:type="spellStart"/>
      <w:r>
        <w:rPr>
          <w:rFonts w:ascii="Times New Roman" w:hAnsi="Times New Roman" w:cs="Times New Roman"/>
          <w:sz w:val="24"/>
          <w:szCs w:val="24"/>
        </w:rPr>
        <w:t>EstadoTransferencia</w:t>
      </w:r>
      <w:proofErr w:type="spellEnd"/>
      <w:r>
        <w:rPr>
          <w:rFonts w:ascii="Times New Roman" w:hAnsi="Times New Roman" w:cs="Times New Roman"/>
          <w:sz w:val="24"/>
          <w:szCs w:val="24"/>
        </w:rPr>
        <w:t xml:space="preserve"> (EN_COLA, EN_PROCESO, COMPLETADO, FALLIDO), </w:t>
      </w:r>
      <w:proofErr w:type="spellStart"/>
      <w:r>
        <w:rPr>
          <w:rFonts w:ascii="Times New Roman" w:hAnsi="Times New Roman" w:cs="Times New Roman"/>
          <w:sz w:val="24"/>
          <w:szCs w:val="24"/>
        </w:rPr>
        <w:t>ResultadoOperacion</w:t>
      </w:r>
      <w:proofErr w:type="spellEnd"/>
      <w:r>
        <w:rPr>
          <w:rFonts w:ascii="Times New Roman" w:hAnsi="Times New Roman" w:cs="Times New Roman"/>
          <w:sz w:val="24"/>
          <w:szCs w:val="24"/>
        </w:rPr>
        <w:t xml:space="preserve"> (OK, DENEGADO, ERROR) y </w:t>
      </w:r>
      <w:proofErr w:type="spellStart"/>
      <w:r>
        <w:rPr>
          <w:rFonts w:ascii="Times New Roman" w:hAnsi="Times New Roman" w:cs="Times New Roman"/>
          <w:sz w:val="24"/>
          <w:szCs w:val="24"/>
        </w:rPr>
        <w:t>TipoCredencial</w:t>
      </w:r>
      <w:proofErr w:type="spellEnd"/>
      <w:r>
        <w:rPr>
          <w:rFonts w:ascii="Times New Roman" w:hAnsi="Times New Roman" w:cs="Times New Roman"/>
          <w:sz w:val="24"/>
          <w:szCs w:val="24"/>
        </w:rPr>
        <w:t xml:space="preserve"> (CONNECTION_STRING, SAS_TOKEN); </w:t>
      </w:r>
      <w:proofErr w:type="spellStart"/>
      <w:r>
        <w:rPr>
          <w:rFonts w:ascii="Times New Roman" w:hAnsi="Times New Roman" w:cs="Times New Roman"/>
          <w:sz w:val="24"/>
          <w:szCs w:val="24"/>
        </w:rPr>
        <w:t>TipoOperacion</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EstadoComando</w:t>
      </w:r>
      <w:proofErr w:type="spellEnd"/>
      <w:r>
        <w:rPr>
          <w:rFonts w:ascii="Times New Roman" w:hAnsi="Times New Roman" w:cs="Times New Roman"/>
          <w:sz w:val="24"/>
          <w:szCs w:val="24"/>
        </w:rPr>
        <w:t xml:space="preserve"> siguen el mismo criterio.</w:t>
      </w:r>
    </w:p>
    <w:p w14:paraId="01E6EAAC"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t>7.5.2. Clases de aplicación e integración</w:t>
      </w:r>
    </w:p>
    <w:p w14:paraId="12C56962" w14:textId="77777777" w:rsidR="000703BB" w:rsidRDefault="00000EC6">
      <w:pPr>
        <w:keepNext/>
        <w:spacing w:line="276" w:lineRule="auto"/>
        <w:jc w:val="center"/>
        <w:rPr>
          <w:rFonts w:ascii="Times New Roman" w:hAnsi="Times New Roman" w:cs="Times New Roman"/>
          <w:sz w:val="24"/>
          <w:szCs w:val="24"/>
        </w:rPr>
      </w:pPr>
      <w:r>
        <w:rPr>
          <w:noProof/>
        </w:rPr>
        <w:drawing>
          <wp:inline distT="0" distB="0" distL="0" distR="0" wp14:anchorId="5586D6A5" wp14:editId="30E55527">
            <wp:extent cx="5394960" cy="4691269"/>
            <wp:effectExtent l="0" t="0" r="0" b="0"/>
            <wp:docPr id="7102" name="Diagrama de clases de aplicación e integ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 name="Diagrama de clases de aplicación e integración.png"/>
                    <pic:cNvPicPr/>
                  </pic:nvPicPr>
                  <pic:blipFill>
                    <a:blip r:embed="rId31"/>
                    <a:stretch>
                      <a:fillRect/>
                    </a:stretch>
                  </pic:blipFill>
                  <pic:spPr>
                    <a:xfrm>
                      <a:off x="0" y="0"/>
                      <a:ext cx="5394960" cy="4691269"/>
                    </a:xfrm>
                    <a:prstGeom prst="rect">
                      <a:avLst/>
                    </a:prstGeom>
                  </pic:spPr>
                </pic:pic>
              </a:graphicData>
            </a:graphic>
          </wp:inline>
        </w:drawing>
      </w:r>
    </w:p>
    <w:p w14:paraId="3A687E1D"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i/>
          <w:iCs/>
          <w:sz w:val="24"/>
          <w:szCs w:val="24"/>
        </w:rPr>
        <w:t>Figura 27</w:t>
      </w:r>
      <w:r>
        <w:rPr>
          <w:rFonts w:ascii="Times New Roman" w:hAnsi="Times New Roman" w:cs="Times New Roman"/>
          <w:sz w:val="24"/>
          <w:szCs w:val="24"/>
        </w:rPr>
        <w:t>. Diagrama de clases de las capas de aplicación e integración (Spring MVC, servicios y adaptadores).</w:t>
      </w:r>
    </w:p>
    <w:p w14:paraId="55BB0124"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La Figura 27 detalla las clases de las capas 2 y 3 de la arquitectura (Figura 24). Cada controlador atiende uno o más casos de uso y delega la lógica en un servicio de negocio, de modo que los controladores se limitan a validar la entrada y a seleccionar la vista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Thymeleaf</w:t>
      </w:r>
      <w:proofErr w:type="spellEnd"/>
      <w:r>
        <w:rPr>
          <w:rFonts w:ascii="Times New Roman" w:hAnsi="Times New Roman" w:cs="Times New Roman"/>
          <w:sz w:val="24"/>
          <w:szCs w:val="24"/>
        </w:rPr>
        <w:t xml:space="preserve">, s. f.). Los servicios acceden a Azure a través de la interfaz </w:t>
      </w:r>
      <w:proofErr w:type="spellStart"/>
      <w:r>
        <w:rPr>
          <w:rFonts w:ascii="Times New Roman" w:hAnsi="Times New Roman" w:cs="Times New Roman"/>
          <w:sz w:val="24"/>
          <w:szCs w:val="24"/>
        </w:rPr>
        <w:t>AlmacenamientoClient</w:t>
      </w:r>
      <w:proofErr w:type="spellEnd"/>
      <w:r>
        <w:rPr>
          <w:rFonts w:ascii="Times New Roman" w:hAnsi="Times New Roman" w:cs="Times New Roman"/>
          <w:sz w:val="24"/>
          <w:szCs w:val="24"/>
        </w:rPr>
        <w:t xml:space="preserve">, que tiene dos realizaciones, </w:t>
      </w:r>
      <w:proofErr w:type="spellStart"/>
      <w:r>
        <w:rPr>
          <w:rFonts w:ascii="Times New Roman" w:hAnsi="Times New Roman" w:cs="Times New Roman"/>
          <w:sz w:val="24"/>
          <w:szCs w:val="24"/>
        </w:rPr>
        <w:t>AzureFileShareClient</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AzureBlobClient</w:t>
      </w:r>
      <w:proofErr w:type="spellEnd"/>
      <w:r>
        <w:rPr>
          <w:rFonts w:ascii="Times New Roman" w:hAnsi="Times New Roman" w:cs="Times New Roman"/>
          <w:sz w:val="24"/>
          <w:szCs w:val="24"/>
        </w:rPr>
        <w:t xml:space="preserve">, construidas sobre el Azure SDK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Java (Microsoft, s. f.-b). Esta inversión de dependencias permite probar los servicios con dobles de prueba, sin conexión a Azure, y añadir nuevos tipos de almacenamiento sin modificar la lógica de negocio.</w:t>
      </w:r>
    </w:p>
    <w:p w14:paraId="02279D6B"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La notificación a </w:t>
      </w:r>
      <w:proofErr w:type="spellStart"/>
      <w:r>
        <w:rPr>
          <w:rFonts w:ascii="Times New Roman" w:hAnsi="Times New Roman" w:cs="Times New Roman"/>
          <w:sz w:val="24"/>
          <w:szCs w:val="24"/>
        </w:rPr>
        <w:t>AuditoriaService</w:t>
      </w:r>
      <w:proofErr w:type="spellEnd"/>
      <w:r>
        <w:rPr>
          <w:rFonts w:ascii="Times New Roman" w:hAnsi="Times New Roman" w:cs="Times New Roman"/>
          <w:sz w:val="24"/>
          <w:szCs w:val="24"/>
        </w:rPr>
        <w:t xml:space="preserve"> se representa, a modo de ejemplo, desde </w:t>
      </w:r>
      <w:proofErr w:type="spellStart"/>
      <w:r>
        <w:rPr>
          <w:rFonts w:ascii="Times New Roman" w:hAnsi="Times New Roman" w:cs="Times New Roman"/>
          <w:sz w:val="24"/>
          <w:szCs w:val="24"/>
        </w:rPr>
        <w:t>TransferenciaService</w:t>
      </w:r>
      <w:proofErr w:type="spellEnd"/>
      <w:r>
        <w:rPr>
          <w:rFonts w:ascii="Times New Roman" w:hAnsi="Times New Roman" w:cs="Times New Roman"/>
          <w:sz w:val="24"/>
          <w:szCs w:val="24"/>
        </w:rPr>
        <w:t xml:space="preserve">; el mismo mecanismo se aplica a las demás operaciones del usuario para cumplir CU-11. Por su parte, </w:t>
      </w:r>
      <w:proofErr w:type="spellStart"/>
      <w:r>
        <w:rPr>
          <w:rFonts w:ascii="Times New Roman" w:hAnsi="Times New Roman" w:cs="Times New Roman"/>
          <w:sz w:val="24"/>
          <w:szCs w:val="24"/>
        </w:rPr>
        <w:t>PowerShellExecutor</w:t>
      </w:r>
      <w:proofErr w:type="spellEnd"/>
      <w:r>
        <w:rPr>
          <w:rFonts w:ascii="Times New Roman" w:hAnsi="Times New Roman" w:cs="Times New Roman"/>
          <w:sz w:val="24"/>
          <w:szCs w:val="24"/>
        </w:rPr>
        <w:t xml:space="preserve"> aísla la ejecución de comandos del resto de la aplicación y atiende RF-09. La Tabla 16 resume la responsabilidad de cada clase principal y los requisitos que cubre.</w:t>
      </w:r>
    </w:p>
    <w:p w14:paraId="44CED575"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16</w:t>
      </w:r>
      <w:r>
        <w:rPr>
          <w:rFonts w:ascii="Times New Roman" w:hAnsi="Times New Roman" w:cs="Times New Roman"/>
          <w:b/>
          <w:bCs/>
          <w:sz w:val="24"/>
          <w:szCs w:val="24"/>
        </w:rPr>
        <w:br/>
      </w:r>
      <w:r>
        <w:rPr>
          <w:rFonts w:ascii="Times New Roman" w:hAnsi="Times New Roman" w:cs="Times New Roman"/>
          <w:i/>
          <w:iCs/>
          <w:sz w:val="24"/>
          <w:szCs w:val="24"/>
        </w:rPr>
        <w:t>Clases principales de la solución y requisitos que cubren</w:t>
      </w:r>
    </w:p>
    <w:tbl>
      <w:tblPr>
        <w:tblStyle w:val="Tablaconcuadrcula"/>
        <w:tblW w:w="8504" w:type="dxa"/>
        <w:tblLayout w:type="fixed"/>
        <w:tblLook w:val="04A0" w:firstRow="1" w:lastRow="0" w:firstColumn="1" w:lastColumn="0" w:noHBand="0" w:noVBand="1"/>
      </w:tblPr>
      <w:tblGrid>
        <w:gridCol w:w="2450"/>
        <w:gridCol w:w="1150"/>
        <w:gridCol w:w="3454"/>
        <w:gridCol w:w="1450"/>
      </w:tblGrid>
      <w:tr w:rsidR="000703BB" w14:paraId="679A6388" w14:textId="77777777">
        <w:trPr>
          <w:cantSplit/>
          <w:tblHeader/>
        </w:trPr>
        <w:tc>
          <w:tcPr>
            <w:tcW w:w="2450" w:type="dxa"/>
          </w:tcPr>
          <w:p w14:paraId="4DDFBD33"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Clase(s)</w:t>
            </w:r>
          </w:p>
        </w:tc>
        <w:tc>
          <w:tcPr>
            <w:tcW w:w="1150" w:type="dxa"/>
          </w:tcPr>
          <w:p w14:paraId="1B6A3A40"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Capa</w:t>
            </w:r>
          </w:p>
        </w:tc>
        <w:tc>
          <w:tcPr>
            <w:tcW w:w="3454" w:type="dxa"/>
          </w:tcPr>
          <w:p w14:paraId="5549723B"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Responsabilidad</w:t>
            </w:r>
          </w:p>
        </w:tc>
        <w:tc>
          <w:tcPr>
            <w:tcW w:w="1450" w:type="dxa"/>
          </w:tcPr>
          <w:p w14:paraId="7DB0181F"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Requisitos</w:t>
            </w:r>
          </w:p>
        </w:tc>
      </w:tr>
      <w:tr w:rsidR="000703BB" w14:paraId="4A250B98" w14:textId="77777777">
        <w:trPr>
          <w:cantSplit/>
        </w:trPr>
        <w:tc>
          <w:tcPr>
            <w:tcW w:w="2450" w:type="dxa"/>
          </w:tcPr>
          <w:p w14:paraId="28E9456E"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AuthController</w:t>
            </w:r>
            <w:proofErr w:type="spellEnd"/>
            <w:r>
              <w:rPr>
                <w:rFonts w:ascii="Times New Roman" w:hAnsi="Times New Roman" w:cs="Times New Roman"/>
              </w:rPr>
              <w:t xml:space="preserve"> · </w:t>
            </w:r>
            <w:proofErr w:type="spellStart"/>
            <w:r>
              <w:rPr>
                <w:rFonts w:ascii="Times New Roman" w:hAnsi="Times New Roman" w:cs="Times New Roman"/>
              </w:rPr>
              <w:t>AutenticacionService</w:t>
            </w:r>
            <w:proofErr w:type="spellEnd"/>
          </w:p>
        </w:tc>
        <w:tc>
          <w:tcPr>
            <w:tcW w:w="1150" w:type="dxa"/>
          </w:tcPr>
          <w:p w14:paraId="18194B74" w14:textId="77777777" w:rsidR="000703BB" w:rsidRDefault="00000EC6">
            <w:pPr>
              <w:spacing w:after="40" w:line="276" w:lineRule="auto"/>
              <w:rPr>
                <w:rFonts w:ascii="Times New Roman" w:hAnsi="Times New Roman" w:cs="Times New Roman"/>
              </w:rPr>
            </w:pPr>
            <w:r>
              <w:rPr>
                <w:rFonts w:ascii="Times New Roman" w:hAnsi="Times New Roman" w:cs="Times New Roman"/>
              </w:rPr>
              <w:t>Aplicación</w:t>
            </w:r>
          </w:p>
        </w:tc>
        <w:tc>
          <w:tcPr>
            <w:tcW w:w="3454" w:type="dxa"/>
          </w:tcPr>
          <w:p w14:paraId="1D70675A" w14:textId="77777777" w:rsidR="000703BB" w:rsidRDefault="00000EC6">
            <w:pPr>
              <w:spacing w:after="40" w:line="276" w:lineRule="auto"/>
              <w:rPr>
                <w:rFonts w:ascii="Times New Roman" w:hAnsi="Times New Roman" w:cs="Times New Roman"/>
              </w:rPr>
            </w:pPr>
            <w:r>
              <w:rPr>
                <w:rFonts w:ascii="Times New Roman" w:hAnsi="Times New Roman" w:cs="Times New Roman"/>
              </w:rPr>
              <w:t>Inicio y cierre de sesión; validación de credenciales contra el hash almacenado.</w:t>
            </w:r>
          </w:p>
        </w:tc>
        <w:tc>
          <w:tcPr>
            <w:tcW w:w="1450" w:type="dxa"/>
          </w:tcPr>
          <w:p w14:paraId="7C39A2BC" w14:textId="77777777" w:rsidR="000703BB" w:rsidRDefault="00000EC6">
            <w:pPr>
              <w:spacing w:after="40" w:line="276" w:lineRule="auto"/>
              <w:rPr>
                <w:rFonts w:ascii="Times New Roman" w:hAnsi="Times New Roman" w:cs="Times New Roman"/>
              </w:rPr>
            </w:pPr>
            <w:r>
              <w:rPr>
                <w:rFonts w:ascii="Times New Roman" w:hAnsi="Times New Roman" w:cs="Times New Roman"/>
              </w:rPr>
              <w:t>RF-01, RF-10, RNF-02</w:t>
            </w:r>
          </w:p>
        </w:tc>
      </w:tr>
      <w:tr w:rsidR="000703BB" w14:paraId="5F339683" w14:textId="77777777">
        <w:trPr>
          <w:cantSplit/>
        </w:trPr>
        <w:tc>
          <w:tcPr>
            <w:tcW w:w="2450" w:type="dxa"/>
          </w:tcPr>
          <w:p w14:paraId="0A3AA575"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RecursoController</w:t>
            </w:r>
            <w:proofErr w:type="spellEnd"/>
            <w:r>
              <w:rPr>
                <w:rFonts w:ascii="Times New Roman" w:hAnsi="Times New Roman" w:cs="Times New Roman"/>
              </w:rPr>
              <w:t xml:space="preserve"> · </w:t>
            </w:r>
            <w:proofErr w:type="spellStart"/>
            <w:r>
              <w:rPr>
                <w:rFonts w:ascii="Times New Roman" w:hAnsi="Times New Roman" w:cs="Times New Roman"/>
              </w:rPr>
              <w:t>ExploradorController</w:t>
            </w:r>
            <w:proofErr w:type="spellEnd"/>
            <w:r>
              <w:rPr>
                <w:rFonts w:ascii="Times New Roman" w:hAnsi="Times New Roman" w:cs="Times New Roman"/>
              </w:rPr>
              <w:t xml:space="preserve"> · </w:t>
            </w:r>
            <w:proofErr w:type="spellStart"/>
            <w:r>
              <w:rPr>
                <w:rFonts w:ascii="Times New Roman" w:hAnsi="Times New Roman" w:cs="Times New Roman"/>
              </w:rPr>
              <w:t>RecursoService</w:t>
            </w:r>
            <w:proofErr w:type="spellEnd"/>
          </w:p>
        </w:tc>
        <w:tc>
          <w:tcPr>
            <w:tcW w:w="1150" w:type="dxa"/>
          </w:tcPr>
          <w:p w14:paraId="06EA27D0" w14:textId="77777777" w:rsidR="000703BB" w:rsidRDefault="00000EC6">
            <w:pPr>
              <w:spacing w:after="40" w:line="276" w:lineRule="auto"/>
              <w:rPr>
                <w:rFonts w:ascii="Times New Roman" w:hAnsi="Times New Roman" w:cs="Times New Roman"/>
              </w:rPr>
            </w:pPr>
            <w:r>
              <w:rPr>
                <w:rFonts w:ascii="Times New Roman" w:hAnsi="Times New Roman" w:cs="Times New Roman"/>
              </w:rPr>
              <w:t>Aplicación</w:t>
            </w:r>
          </w:p>
        </w:tc>
        <w:tc>
          <w:tcPr>
            <w:tcW w:w="3454" w:type="dxa"/>
          </w:tcPr>
          <w:p w14:paraId="600613C7"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Listado de File Shares y Blob </w:t>
            </w:r>
            <w:proofErr w:type="spellStart"/>
            <w:r>
              <w:rPr>
                <w:rFonts w:ascii="Times New Roman" w:hAnsi="Times New Roman" w:cs="Times New Roman"/>
              </w:rPr>
              <w:t>Containers</w:t>
            </w:r>
            <w:proofErr w:type="spellEnd"/>
            <w:r>
              <w:rPr>
                <w:rFonts w:ascii="Times New Roman" w:hAnsi="Times New Roman" w:cs="Times New Roman"/>
              </w:rPr>
              <w:t xml:space="preserve"> y navegación de la estructura de carpetas.</w:t>
            </w:r>
          </w:p>
        </w:tc>
        <w:tc>
          <w:tcPr>
            <w:tcW w:w="1450" w:type="dxa"/>
          </w:tcPr>
          <w:p w14:paraId="6431A27E" w14:textId="77777777" w:rsidR="000703BB" w:rsidRDefault="00000EC6">
            <w:pPr>
              <w:spacing w:after="40" w:line="276" w:lineRule="auto"/>
              <w:rPr>
                <w:rFonts w:ascii="Times New Roman" w:hAnsi="Times New Roman" w:cs="Times New Roman"/>
              </w:rPr>
            </w:pPr>
            <w:r>
              <w:rPr>
                <w:rFonts w:ascii="Times New Roman" w:hAnsi="Times New Roman" w:cs="Times New Roman"/>
              </w:rPr>
              <w:t>RF-02, RF-03</w:t>
            </w:r>
          </w:p>
        </w:tc>
      </w:tr>
      <w:tr w:rsidR="000703BB" w14:paraId="547DE63B" w14:textId="77777777">
        <w:trPr>
          <w:cantSplit/>
        </w:trPr>
        <w:tc>
          <w:tcPr>
            <w:tcW w:w="2450" w:type="dxa"/>
          </w:tcPr>
          <w:p w14:paraId="5921F827"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BusquedaController</w:t>
            </w:r>
            <w:proofErr w:type="spellEnd"/>
            <w:r>
              <w:rPr>
                <w:rFonts w:ascii="Times New Roman" w:hAnsi="Times New Roman" w:cs="Times New Roman"/>
              </w:rPr>
              <w:t xml:space="preserve"> · </w:t>
            </w:r>
            <w:proofErr w:type="spellStart"/>
            <w:r>
              <w:rPr>
                <w:rFonts w:ascii="Times New Roman" w:hAnsi="Times New Roman" w:cs="Times New Roman"/>
              </w:rPr>
              <w:t>BusquedaService</w:t>
            </w:r>
            <w:proofErr w:type="spellEnd"/>
          </w:p>
        </w:tc>
        <w:tc>
          <w:tcPr>
            <w:tcW w:w="1150" w:type="dxa"/>
          </w:tcPr>
          <w:p w14:paraId="0739E4D6" w14:textId="77777777" w:rsidR="000703BB" w:rsidRDefault="00000EC6">
            <w:pPr>
              <w:spacing w:after="40" w:line="276" w:lineRule="auto"/>
              <w:rPr>
                <w:rFonts w:ascii="Times New Roman" w:hAnsi="Times New Roman" w:cs="Times New Roman"/>
              </w:rPr>
            </w:pPr>
            <w:r>
              <w:rPr>
                <w:rFonts w:ascii="Times New Roman" w:hAnsi="Times New Roman" w:cs="Times New Roman"/>
              </w:rPr>
              <w:t>Aplicación</w:t>
            </w:r>
          </w:p>
        </w:tc>
        <w:tc>
          <w:tcPr>
            <w:tcW w:w="3454" w:type="dxa"/>
          </w:tcPr>
          <w:p w14:paraId="530C9219" w14:textId="77777777" w:rsidR="000703BB" w:rsidRDefault="00000EC6">
            <w:pPr>
              <w:spacing w:after="40" w:line="276" w:lineRule="auto"/>
              <w:rPr>
                <w:rFonts w:ascii="Times New Roman" w:hAnsi="Times New Roman" w:cs="Times New Roman"/>
              </w:rPr>
            </w:pPr>
            <w:r>
              <w:rPr>
                <w:rFonts w:ascii="Times New Roman" w:hAnsi="Times New Roman" w:cs="Times New Roman"/>
              </w:rPr>
              <w:t>Búsqueda por nombre, extensión, fecha de modificación y tamaño, con resultados paginados.</w:t>
            </w:r>
          </w:p>
        </w:tc>
        <w:tc>
          <w:tcPr>
            <w:tcW w:w="1450" w:type="dxa"/>
          </w:tcPr>
          <w:p w14:paraId="244DB74E" w14:textId="77777777" w:rsidR="000703BB" w:rsidRDefault="00000EC6">
            <w:pPr>
              <w:spacing w:after="40" w:line="276" w:lineRule="auto"/>
              <w:rPr>
                <w:rFonts w:ascii="Times New Roman" w:hAnsi="Times New Roman" w:cs="Times New Roman"/>
              </w:rPr>
            </w:pPr>
            <w:r>
              <w:rPr>
                <w:rFonts w:ascii="Times New Roman" w:hAnsi="Times New Roman" w:cs="Times New Roman"/>
              </w:rPr>
              <w:t>RF-04, RNF-04</w:t>
            </w:r>
          </w:p>
        </w:tc>
      </w:tr>
      <w:tr w:rsidR="000703BB" w14:paraId="466FDB74" w14:textId="77777777">
        <w:trPr>
          <w:cantSplit/>
        </w:trPr>
        <w:tc>
          <w:tcPr>
            <w:tcW w:w="2450" w:type="dxa"/>
          </w:tcPr>
          <w:p w14:paraId="7CF6366D"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TransferenciaController</w:t>
            </w:r>
            <w:proofErr w:type="spellEnd"/>
            <w:r>
              <w:rPr>
                <w:rFonts w:ascii="Times New Roman" w:hAnsi="Times New Roman" w:cs="Times New Roman"/>
              </w:rPr>
              <w:t xml:space="preserve"> · </w:t>
            </w:r>
            <w:proofErr w:type="spellStart"/>
            <w:r>
              <w:rPr>
                <w:rFonts w:ascii="Times New Roman" w:hAnsi="Times New Roman" w:cs="Times New Roman"/>
              </w:rPr>
              <w:t>TransferenciaService</w:t>
            </w:r>
            <w:proofErr w:type="spellEnd"/>
          </w:p>
        </w:tc>
        <w:tc>
          <w:tcPr>
            <w:tcW w:w="1150" w:type="dxa"/>
          </w:tcPr>
          <w:p w14:paraId="0C93015E" w14:textId="77777777" w:rsidR="000703BB" w:rsidRDefault="00000EC6">
            <w:pPr>
              <w:spacing w:after="40" w:line="276" w:lineRule="auto"/>
              <w:rPr>
                <w:rFonts w:ascii="Times New Roman" w:hAnsi="Times New Roman" w:cs="Times New Roman"/>
              </w:rPr>
            </w:pPr>
            <w:r>
              <w:rPr>
                <w:rFonts w:ascii="Times New Roman" w:hAnsi="Times New Roman" w:cs="Times New Roman"/>
              </w:rPr>
              <w:t>Aplicación</w:t>
            </w:r>
          </w:p>
        </w:tc>
        <w:tc>
          <w:tcPr>
            <w:tcW w:w="3454" w:type="dxa"/>
          </w:tcPr>
          <w:p w14:paraId="7EA819BC" w14:textId="77777777" w:rsidR="000703BB" w:rsidRDefault="00000EC6">
            <w:pPr>
              <w:spacing w:after="40" w:line="276" w:lineRule="auto"/>
              <w:rPr>
                <w:rFonts w:ascii="Times New Roman" w:hAnsi="Times New Roman" w:cs="Times New Roman"/>
              </w:rPr>
            </w:pPr>
            <w:r>
              <w:rPr>
                <w:rFonts w:ascii="Times New Roman" w:hAnsi="Times New Roman" w:cs="Times New Roman"/>
              </w:rPr>
              <w:t>Carga, descarga y sincronización básica con seguimiento de estado y progreso.</w:t>
            </w:r>
          </w:p>
        </w:tc>
        <w:tc>
          <w:tcPr>
            <w:tcW w:w="1450" w:type="dxa"/>
          </w:tcPr>
          <w:p w14:paraId="11F0300B" w14:textId="77777777" w:rsidR="000703BB" w:rsidRDefault="00000EC6">
            <w:pPr>
              <w:spacing w:after="40" w:line="276" w:lineRule="auto"/>
              <w:rPr>
                <w:rFonts w:ascii="Times New Roman" w:hAnsi="Times New Roman" w:cs="Times New Roman"/>
              </w:rPr>
            </w:pPr>
            <w:r>
              <w:rPr>
                <w:rFonts w:ascii="Times New Roman" w:hAnsi="Times New Roman" w:cs="Times New Roman"/>
              </w:rPr>
              <w:t>RF-05, RF-06, RF-07</w:t>
            </w:r>
          </w:p>
        </w:tc>
      </w:tr>
      <w:tr w:rsidR="000703BB" w14:paraId="33EB0F92" w14:textId="77777777">
        <w:trPr>
          <w:cantSplit/>
        </w:trPr>
        <w:tc>
          <w:tcPr>
            <w:tcW w:w="2450" w:type="dxa"/>
          </w:tcPr>
          <w:p w14:paraId="4C42D997"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AuditoriaController</w:t>
            </w:r>
            <w:proofErr w:type="spellEnd"/>
            <w:r>
              <w:rPr>
                <w:rFonts w:ascii="Times New Roman" w:hAnsi="Times New Roman" w:cs="Times New Roman"/>
              </w:rPr>
              <w:t xml:space="preserve"> · </w:t>
            </w:r>
            <w:proofErr w:type="spellStart"/>
            <w:r>
              <w:rPr>
                <w:rFonts w:ascii="Times New Roman" w:hAnsi="Times New Roman" w:cs="Times New Roman"/>
              </w:rPr>
              <w:t>AuditoriaService</w:t>
            </w:r>
            <w:proofErr w:type="spellEnd"/>
          </w:p>
        </w:tc>
        <w:tc>
          <w:tcPr>
            <w:tcW w:w="1150" w:type="dxa"/>
          </w:tcPr>
          <w:p w14:paraId="3BA257A3" w14:textId="77777777" w:rsidR="000703BB" w:rsidRDefault="00000EC6">
            <w:pPr>
              <w:spacing w:after="40" w:line="276" w:lineRule="auto"/>
              <w:rPr>
                <w:rFonts w:ascii="Times New Roman" w:hAnsi="Times New Roman" w:cs="Times New Roman"/>
              </w:rPr>
            </w:pPr>
            <w:r>
              <w:rPr>
                <w:rFonts w:ascii="Times New Roman" w:hAnsi="Times New Roman" w:cs="Times New Roman"/>
              </w:rPr>
              <w:t>Aplicación</w:t>
            </w:r>
          </w:p>
        </w:tc>
        <w:tc>
          <w:tcPr>
            <w:tcW w:w="3454" w:type="dxa"/>
          </w:tcPr>
          <w:p w14:paraId="5E08E3A0" w14:textId="77777777" w:rsidR="000703BB" w:rsidRDefault="00000EC6">
            <w:pPr>
              <w:spacing w:after="40" w:line="276" w:lineRule="auto"/>
              <w:rPr>
                <w:rFonts w:ascii="Times New Roman" w:hAnsi="Times New Roman" w:cs="Times New Roman"/>
              </w:rPr>
            </w:pPr>
            <w:r>
              <w:rPr>
                <w:rFonts w:ascii="Times New Roman" w:hAnsi="Times New Roman" w:cs="Times New Roman"/>
              </w:rPr>
              <w:t>Registro automático de operaciones, consulta de logs y exportación a CSV.</w:t>
            </w:r>
          </w:p>
        </w:tc>
        <w:tc>
          <w:tcPr>
            <w:tcW w:w="1450" w:type="dxa"/>
          </w:tcPr>
          <w:p w14:paraId="1611620B" w14:textId="77777777" w:rsidR="000703BB" w:rsidRDefault="00000EC6">
            <w:pPr>
              <w:spacing w:after="40" w:line="276" w:lineRule="auto"/>
              <w:rPr>
                <w:rFonts w:ascii="Times New Roman" w:hAnsi="Times New Roman" w:cs="Times New Roman"/>
              </w:rPr>
            </w:pPr>
            <w:r>
              <w:rPr>
                <w:rFonts w:ascii="Times New Roman" w:hAnsi="Times New Roman" w:cs="Times New Roman"/>
              </w:rPr>
              <w:t>RF-08, RNF-08</w:t>
            </w:r>
          </w:p>
        </w:tc>
      </w:tr>
      <w:tr w:rsidR="000703BB" w14:paraId="3BB639F1" w14:textId="77777777">
        <w:trPr>
          <w:cantSplit/>
        </w:trPr>
        <w:tc>
          <w:tcPr>
            <w:tcW w:w="2450" w:type="dxa"/>
          </w:tcPr>
          <w:p w14:paraId="5BC12A21"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PowerShellController</w:t>
            </w:r>
            <w:proofErr w:type="spellEnd"/>
            <w:r>
              <w:rPr>
                <w:rFonts w:ascii="Times New Roman" w:hAnsi="Times New Roman" w:cs="Times New Roman"/>
              </w:rPr>
              <w:t xml:space="preserve"> · </w:t>
            </w:r>
            <w:proofErr w:type="spellStart"/>
            <w:r>
              <w:rPr>
                <w:rFonts w:ascii="Times New Roman" w:hAnsi="Times New Roman" w:cs="Times New Roman"/>
              </w:rPr>
              <w:t>PowerShellService</w:t>
            </w:r>
            <w:proofErr w:type="spellEnd"/>
          </w:p>
        </w:tc>
        <w:tc>
          <w:tcPr>
            <w:tcW w:w="1150" w:type="dxa"/>
          </w:tcPr>
          <w:p w14:paraId="1C7A28E1" w14:textId="77777777" w:rsidR="000703BB" w:rsidRDefault="00000EC6">
            <w:pPr>
              <w:spacing w:after="40" w:line="276" w:lineRule="auto"/>
              <w:rPr>
                <w:rFonts w:ascii="Times New Roman" w:hAnsi="Times New Roman" w:cs="Times New Roman"/>
              </w:rPr>
            </w:pPr>
            <w:r>
              <w:rPr>
                <w:rFonts w:ascii="Times New Roman" w:hAnsi="Times New Roman" w:cs="Times New Roman"/>
              </w:rPr>
              <w:t>Aplicación</w:t>
            </w:r>
          </w:p>
        </w:tc>
        <w:tc>
          <w:tcPr>
            <w:tcW w:w="3454" w:type="dxa"/>
          </w:tcPr>
          <w:p w14:paraId="157F0101" w14:textId="77777777" w:rsidR="000703BB" w:rsidRDefault="00000EC6">
            <w:pPr>
              <w:spacing w:after="40" w:line="276" w:lineRule="auto"/>
              <w:rPr>
                <w:rFonts w:ascii="Times New Roman" w:hAnsi="Times New Roman" w:cs="Times New Roman"/>
              </w:rPr>
            </w:pPr>
            <w:r>
              <w:rPr>
                <w:rFonts w:ascii="Times New Roman" w:hAnsi="Times New Roman" w:cs="Times New Roman"/>
              </w:rPr>
              <w:t>Ejecución de comandos administrativos, restringida al rol Administrador.</w:t>
            </w:r>
          </w:p>
        </w:tc>
        <w:tc>
          <w:tcPr>
            <w:tcW w:w="1450" w:type="dxa"/>
          </w:tcPr>
          <w:p w14:paraId="44563EDB" w14:textId="77777777" w:rsidR="000703BB" w:rsidRDefault="00000EC6">
            <w:pPr>
              <w:spacing w:after="40" w:line="276" w:lineRule="auto"/>
              <w:rPr>
                <w:rFonts w:ascii="Times New Roman" w:hAnsi="Times New Roman" w:cs="Times New Roman"/>
              </w:rPr>
            </w:pPr>
            <w:r>
              <w:rPr>
                <w:rFonts w:ascii="Times New Roman" w:hAnsi="Times New Roman" w:cs="Times New Roman"/>
              </w:rPr>
              <w:t>RF-09</w:t>
            </w:r>
          </w:p>
        </w:tc>
      </w:tr>
      <w:tr w:rsidR="000703BB" w14:paraId="282C63C5" w14:textId="77777777">
        <w:trPr>
          <w:cantSplit/>
        </w:trPr>
        <w:tc>
          <w:tcPr>
            <w:tcW w:w="2450" w:type="dxa"/>
          </w:tcPr>
          <w:p w14:paraId="58D998FB"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AlmacenamientoClient</w:t>
            </w:r>
            <w:proofErr w:type="spellEnd"/>
            <w:r>
              <w:rPr>
                <w:rFonts w:ascii="Times New Roman" w:hAnsi="Times New Roman" w:cs="Times New Roman"/>
              </w:rPr>
              <w:t xml:space="preserve"> · </w:t>
            </w:r>
            <w:proofErr w:type="spellStart"/>
            <w:r>
              <w:rPr>
                <w:rFonts w:ascii="Times New Roman" w:hAnsi="Times New Roman" w:cs="Times New Roman"/>
              </w:rPr>
              <w:t>AzureFileShareClient</w:t>
            </w:r>
            <w:proofErr w:type="spellEnd"/>
            <w:r>
              <w:rPr>
                <w:rFonts w:ascii="Times New Roman" w:hAnsi="Times New Roman" w:cs="Times New Roman"/>
              </w:rPr>
              <w:t xml:space="preserve"> · </w:t>
            </w:r>
            <w:proofErr w:type="spellStart"/>
            <w:r>
              <w:rPr>
                <w:rFonts w:ascii="Times New Roman" w:hAnsi="Times New Roman" w:cs="Times New Roman"/>
              </w:rPr>
              <w:t>AzureBlobClient</w:t>
            </w:r>
            <w:proofErr w:type="spellEnd"/>
          </w:p>
        </w:tc>
        <w:tc>
          <w:tcPr>
            <w:tcW w:w="1150" w:type="dxa"/>
          </w:tcPr>
          <w:p w14:paraId="2ECECB7F" w14:textId="77777777" w:rsidR="000703BB" w:rsidRDefault="00000EC6">
            <w:pPr>
              <w:spacing w:after="40" w:line="276" w:lineRule="auto"/>
              <w:rPr>
                <w:rFonts w:ascii="Times New Roman" w:hAnsi="Times New Roman" w:cs="Times New Roman"/>
              </w:rPr>
            </w:pPr>
            <w:r>
              <w:rPr>
                <w:rFonts w:ascii="Times New Roman" w:hAnsi="Times New Roman" w:cs="Times New Roman"/>
              </w:rPr>
              <w:t>Integración</w:t>
            </w:r>
          </w:p>
        </w:tc>
        <w:tc>
          <w:tcPr>
            <w:tcW w:w="3454" w:type="dxa"/>
          </w:tcPr>
          <w:p w14:paraId="4E6199B5"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Acceso a File Shares y Blob </w:t>
            </w:r>
            <w:proofErr w:type="spellStart"/>
            <w:r>
              <w:rPr>
                <w:rFonts w:ascii="Times New Roman" w:hAnsi="Times New Roman" w:cs="Times New Roman"/>
              </w:rPr>
              <w:t>Containers</w:t>
            </w:r>
            <w:proofErr w:type="spellEnd"/>
            <w:r>
              <w:rPr>
                <w:rFonts w:ascii="Times New Roman" w:hAnsi="Times New Roman" w:cs="Times New Roman"/>
              </w:rPr>
              <w:t xml:space="preserve"> mediante el Azure SDK </w:t>
            </w:r>
            <w:proofErr w:type="spellStart"/>
            <w:r>
              <w:rPr>
                <w:rFonts w:ascii="Times New Roman" w:hAnsi="Times New Roman" w:cs="Times New Roman"/>
              </w:rPr>
              <w:t>for</w:t>
            </w:r>
            <w:proofErr w:type="spellEnd"/>
            <w:r>
              <w:rPr>
                <w:rFonts w:ascii="Times New Roman" w:hAnsi="Times New Roman" w:cs="Times New Roman"/>
              </w:rPr>
              <w:t xml:space="preserve"> Java, con conexión segura.</w:t>
            </w:r>
          </w:p>
        </w:tc>
        <w:tc>
          <w:tcPr>
            <w:tcW w:w="1450" w:type="dxa"/>
          </w:tcPr>
          <w:p w14:paraId="1152950A" w14:textId="77777777" w:rsidR="000703BB" w:rsidRDefault="00000EC6">
            <w:pPr>
              <w:spacing w:after="40" w:line="276" w:lineRule="auto"/>
              <w:rPr>
                <w:rFonts w:ascii="Times New Roman" w:hAnsi="Times New Roman" w:cs="Times New Roman"/>
              </w:rPr>
            </w:pPr>
            <w:r>
              <w:rPr>
                <w:rFonts w:ascii="Times New Roman" w:hAnsi="Times New Roman" w:cs="Times New Roman"/>
              </w:rPr>
              <w:t>RF-02 a RF-07, RNF-02</w:t>
            </w:r>
          </w:p>
        </w:tc>
      </w:tr>
      <w:tr w:rsidR="000703BB" w14:paraId="7EB1E23D" w14:textId="77777777">
        <w:trPr>
          <w:cantSplit/>
        </w:trPr>
        <w:tc>
          <w:tcPr>
            <w:tcW w:w="2450" w:type="dxa"/>
          </w:tcPr>
          <w:p w14:paraId="49FC4CD0"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PowerShellExecutor</w:t>
            </w:r>
            <w:proofErr w:type="spellEnd"/>
          </w:p>
        </w:tc>
        <w:tc>
          <w:tcPr>
            <w:tcW w:w="1150" w:type="dxa"/>
          </w:tcPr>
          <w:p w14:paraId="6F1BB601" w14:textId="77777777" w:rsidR="000703BB" w:rsidRDefault="00000EC6">
            <w:pPr>
              <w:spacing w:after="40" w:line="276" w:lineRule="auto"/>
              <w:rPr>
                <w:rFonts w:ascii="Times New Roman" w:hAnsi="Times New Roman" w:cs="Times New Roman"/>
              </w:rPr>
            </w:pPr>
            <w:r>
              <w:rPr>
                <w:rFonts w:ascii="Times New Roman" w:hAnsi="Times New Roman" w:cs="Times New Roman"/>
              </w:rPr>
              <w:t>Integración</w:t>
            </w:r>
          </w:p>
        </w:tc>
        <w:tc>
          <w:tcPr>
            <w:tcW w:w="3454" w:type="dxa"/>
          </w:tcPr>
          <w:p w14:paraId="15223A87" w14:textId="77777777" w:rsidR="000703BB" w:rsidRDefault="00000EC6">
            <w:pPr>
              <w:spacing w:after="40" w:line="276" w:lineRule="auto"/>
              <w:rPr>
                <w:rFonts w:ascii="Times New Roman" w:hAnsi="Times New Roman" w:cs="Times New Roman"/>
              </w:rPr>
            </w:pPr>
            <w:r>
              <w:rPr>
                <w:rFonts w:ascii="Times New Roman" w:hAnsi="Times New Roman" w:cs="Times New Roman"/>
              </w:rPr>
              <w:t>Ejecución controlada de comandos PowerShell y captura de su salida.</w:t>
            </w:r>
          </w:p>
        </w:tc>
        <w:tc>
          <w:tcPr>
            <w:tcW w:w="1450" w:type="dxa"/>
          </w:tcPr>
          <w:p w14:paraId="5D2C11C0" w14:textId="77777777" w:rsidR="000703BB" w:rsidRDefault="00000EC6">
            <w:pPr>
              <w:spacing w:after="40" w:line="276" w:lineRule="auto"/>
              <w:rPr>
                <w:rFonts w:ascii="Times New Roman" w:hAnsi="Times New Roman" w:cs="Times New Roman"/>
              </w:rPr>
            </w:pPr>
            <w:r>
              <w:rPr>
                <w:rFonts w:ascii="Times New Roman" w:hAnsi="Times New Roman" w:cs="Times New Roman"/>
              </w:rPr>
              <w:t>RF-09</w:t>
            </w:r>
          </w:p>
        </w:tc>
      </w:tr>
      <w:tr w:rsidR="000703BB" w14:paraId="5E9518F6" w14:textId="77777777">
        <w:trPr>
          <w:cantSplit/>
        </w:trPr>
        <w:tc>
          <w:tcPr>
            <w:tcW w:w="2450" w:type="dxa"/>
          </w:tcPr>
          <w:p w14:paraId="09414928" w14:textId="77777777" w:rsidR="000703BB" w:rsidRDefault="00000EC6">
            <w:pPr>
              <w:spacing w:after="40" w:line="276" w:lineRule="auto"/>
              <w:rPr>
                <w:rFonts w:ascii="Times New Roman" w:hAnsi="Times New Roman" w:cs="Times New Roman"/>
              </w:rPr>
            </w:pPr>
            <w:r>
              <w:rPr>
                <w:rFonts w:ascii="Times New Roman" w:hAnsi="Times New Roman" w:cs="Times New Roman"/>
              </w:rPr>
              <w:t>Repositorios JPA</w:t>
            </w:r>
          </w:p>
        </w:tc>
        <w:tc>
          <w:tcPr>
            <w:tcW w:w="1150" w:type="dxa"/>
          </w:tcPr>
          <w:p w14:paraId="28A034E9" w14:textId="77777777" w:rsidR="000703BB" w:rsidRDefault="00000EC6">
            <w:pPr>
              <w:spacing w:after="40" w:line="276" w:lineRule="auto"/>
              <w:rPr>
                <w:rFonts w:ascii="Times New Roman" w:hAnsi="Times New Roman" w:cs="Times New Roman"/>
              </w:rPr>
            </w:pPr>
            <w:r>
              <w:rPr>
                <w:rFonts w:ascii="Times New Roman" w:hAnsi="Times New Roman" w:cs="Times New Roman"/>
              </w:rPr>
              <w:t>Integración / persistencia</w:t>
            </w:r>
          </w:p>
        </w:tc>
        <w:tc>
          <w:tcPr>
            <w:tcW w:w="3454" w:type="dxa"/>
          </w:tcPr>
          <w:p w14:paraId="251A9D06" w14:textId="77777777" w:rsidR="000703BB" w:rsidRDefault="00000EC6">
            <w:pPr>
              <w:spacing w:after="40" w:line="276" w:lineRule="auto"/>
              <w:rPr>
                <w:rFonts w:ascii="Times New Roman" w:hAnsi="Times New Roman" w:cs="Times New Roman"/>
              </w:rPr>
            </w:pPr>
            <w:r>
              <w:rPr>
                <w:rFonts w:ascii="Times New Roman" w:hAnsi="Times New Roman" w:cs="Times New Roman"/>
              </w:rPr>
              <w:t>Acceso a las entidades del modelo de datos (usuarios, recursos, transferencias y auditoría).</w:t>
            </w:r>
          </w:p>
        </w:tc>
        <w:tc>
          <w:tcPr>
            <w:tcW w:w="1450" w:type="dxa"/>
          </w:tcPr>
          <w:p w14:paraId="0906A282" w14:textId="77777777" w:rsidR="000703BB" w:rsidRDefault="00000EC6">
            <w:pPr>
              <w:spacing w:after="40" w:line="276" w:lineRule="auto"/>
              <w:rPr>
                <w:rFonts w:ascii="Times New Roman" w:hAnsi="Times New Roman" w:cs="Times New Roman"/>
              </w:rPr>
            </w:pPr>
            <w:r>
              <w:rPr>
                <w:rFonts w:ascii="Times New Roman" w:hAnsi="Times New Roman" w:cs="Times New Roman"/>
              </w:rPr>
              <w:t>RF-01, RF-05 a RF-08</w:t>
            </w:r>
          </w:p>
        </w:tc>
      </w:tr>
    </w:tbl>
    <w:p w14:paraId="18EB7700" w14:textId="77777777" w:rsidR="000703BB" w:rsidRDefault="000703BB">
      <w:pPr>
        <w:spacing w:line="276" w:lineRule="auto"/>
        <w:jc w:val="both"/>
        <w:rPr>
          <w:rFonts w:ascii="Times New Roman" w:hAnsi="Times New Roman" w:cs="Times New Roman"/>
          <w:sz w:val="24"/>
          <w:szCs w:val="24"/>
        </w:rPr>
      </w:pPr>
    </w:p>
    <w:p w14:paraId="1C41087A" w14:textId="77777777" w:rsidR="000703BB" w:rsidRDefault="00000EC6">
      <w:pPr>
        <w:keepNext/>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7.6. Diseño del prototipo</w:t>
      </w:r>
    </w:p>
    <w:p w14:paraId="05EF031F"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El prototipo materializa el diseño de la solución seleccionada (Alternativa 1) en seis pantallas de media fidelidad, presentadas en las Figuras 2 a 7, que permiten recorrer todos los casos de uso del alcance sin necesidad de código. Su finalidad es validar con los usuarios la organización de la información y el flujo de interacción antes de construir el sistema, de modo que los problemas de usabilidad se detecten en una etapa temprana, cuando corregirlos resulta menos costoso (Nielsen, 1994).</w:t>
      </w:r>
    </w:p>
    <w:p w14:paraId="3D5764B9"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lastRenderedPageBreak/>
        <w:t>7.6.1. Herramienta y criterios de diseño</w:t>
      </w:r>
    </w:p>
    <w:p w14:paraId="5CBFEA57" w14:textId="2D30EBE1"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Los mockups se elaboraron con </w:t>
      </w:r>
      <w:r w:rsidRPr="00000EC6">
        <w:rPr>
          <w:rFonts w:ascii="Times New Roman" w:hAnsi="Times New Roman" w:cs="Times New Roman"/>
          <w:sz w:val="24"/>
          <w:szCs w:val="24"/>
        </w:rPr>
        <w:t xml:space="preserve">Balsamiq, </w:t>
      </w:r>
      <w:proofErr w:type="spellStart"/>
      <w:r w:rsidRPr="00000EC6">
        <w:rPr>
          <w:rFonts w:ascii="Times New Roman" w:hAnsi="Times New Roman" w:cs="Times New Roman"/>
          <w:sz w:val="24"/>
          <w:szCs w:val="24"/>
        </w:rPr>
        <w:t>Figma</w:t>
      </w:r>
      <w:proofErr w:type="spellEnd"/>
      <w:r w:rsidRPr="00000EC6">
        <w:rPr>
          <w:rFonts w:ascii="Times New Roman" w:hAnsi="Times New Roman" w:cs="Times New Roman"/>
          <w:sz w:val="24"/>
          <w:szCs w:val="24"/>
        </w:rPr>
        <w:t xml:space="preserve"> o draw.io</w:t>
      </w:r>
      <w:r>
        <w:rPr>
          <w:rFonts w:ascii="Times New Roman" w:hAnsi="Times New Roman" w:cs="Times New Roman"/>
          <w:sz w:val="24"/>
          <w:szCs w:val="24"/>
        </w:rPr>
        <w:t>, herramienta de diseño de interfaces equivalente a Balsamiq que permite construir prototipos de media fidelidad sin programar. Para el diseño de las pantallas se adoptaron los siguientes criterios, tomados de las heurísticas de usabilidad de Nielsen (1994):</w:t>
      </w:r>
    </w:p>
    <w:p w14:paraId="498E0357"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Consistencia y estándares: </w:t>
      </w:r>
      <w:r>
        <w:rPr>
          <w:rFonts w:ascii="Times New Roman" w:hAnsi="Times New Roman" w:cs="Times New Roman"/>
          <w:sz w:val="24"/>
          <w:szCs w:val="24"/>
        </w:rPr>
        <w:t>todas las pantallas comparten cabecera con la identidad del sistema y el usuario activo, menú lateral de seis opciones, migas de pan y un pie que indica el RF y el CU que cubre la pantalla.</w:t>
      </w:r>
    </w:p>
    <w:p w14:paraId="6823047C"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Visibilidad del estado del sistema: </w:t>
      </w:r>
      <w:r>
        <w:rPr>
          <w:rFonts w:ascii="Times New Roman" w:hAnsi="Times New Roman" w:cs="Times New Roman"/>
          <w:sz w:val="24"/>
          <w:szCs w:val="24"/>
        </w:rPr>
        <w:t>la cola de transferencias muestra progreso y estado de cada operación, y la búsqueda informa el número de resultados y el tiempo de respuesta.</w:t>
      </w:r>
    </w:p>
    <w:p w14:paraId="226FE7C2"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Coincidencia con el mundo real: </w:t>
      </w:r>
      <w:r>
        <w:rPr>
          <w:rFonts w:ascii="Times New Roman" w:hAnsi="Times New Roman" w:cs="Times New Roman"/>
          <w:sz w:val="24"/>
          <w:szCs w:val="24"/>
        </w:rPr>
        <w:t>el explorador reproduce el modelo mental de un explorador de archivos convencional (árbol de carpetas y lista de archivos), lo que reduce la curva de aprendizaje que origina el problema descrito en la sección 3.7.</w:t>
      </w:r>
    </w:p>
    <w:p w14:paraId="3A1AC7BB"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Control del usuario y prevención de errores: </w:t>
      </w:r>
      <w:r>
        <w:rPr>
          <w:rFonts w:ascii="Times New Roman" w:hAnsi="Times New Roman" w:cs="Times New Roman"/>
          <w:sz w:val="24"/>
          <w:szCs w:val="24"/>
        </w:rPr>
        <w:t>se incluyen el botón Limpiar filtros, la casilla explícita para sobrescribir archivos existentes y el límite de tamaño por archivo visible antes de la carga.</w:t>
      </w:r>
    </w:p>
    <w:p w14:paraId="306D2B00"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Reconocimiento antes que recuerdo: </w:t>
      </w:r>
      <w:r>
        <w:rPr>
          <w:rFonts w:ascii="Times New Roman" w:hAnsi="Times New Roman" w:cs="Times New Roman"/>
          <w:sz w:val="24"/>
          <w:szCs w:val="24"/>
        </w:rPr>
        <w:t>las opciones del sistema permanecen visibles en el menú lateral y los filtros de búsqueda tienen rótulos claros.</w:t>
      </w:r>
    </w:p>
    <w:p w14:paraId="67175F36"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t>7.6.2. Flujo de navegación</w:t>
      </w:r>
    </w:p>
    <w:p w14:paraId="06AC8E03" w14:textId="77777777" w:rsidR="000703BB" w:rsidRDefault="00000EC6">
      <w:pPr>
        <w:keepNext/>
        <w:spacing w:line="276" w:lineRule="auto"/>
        <w:jc w:val="center"/>
        <w:rPr>
          <w:rFonts w:ascii="Times New Roman" w:hAnsi="Times New Roman" w:cs="Times New Roman"/>
          <w:sz w:val="24"/>
          <w:szCs w:val="24"/>
        </w:rPr>
      </w:pPr>
      <w:r>
        <w:rPr>
          <w:noProof/>
        </w:rPr>
        <w:drawing>
          <wp:inline distT="0" distB="0" distL="0" distR="0" wp14:anchorId="69009182" wp14:editId="55DB07FC">
            <wp:extent cx="5394960" cy="3691288"/>
            <wp:effectExtent l="0" t="0" r="0" b="0"/>
            <wp:docPr id="7103" name="Flujo de navegación del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 name="Flujo de navegación del prototipo.png"/>
                    <pic:cNvPicPr/>
                  </pic:nvPicPr>
                  <pic:blipFill>
                    <a:blip r:embed="rId32"/>
                    <a:stretch>
                      <a:fillRect/>
                    </a:stretch>
                  </pic:blipFill>
                  <pic:spPr>
                    <a:xfrm>
                      <a:off x="0" y="0"/>
                      <a:ext cx="5394960" cy="3691288"/>
                    </a:xfrm>
                    <a:prstGeom prst="rect">
                      <a:avLst/>
                    </a:prstGeom>
                  </pic:spPr>
                </pic:pic>
              </a:graphicData>
            </a:graphic>
          </wp:inline>
        </w:drawing>
      </w:r>
    </w:p>
    <w:p w14:paraId="24D0B214"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i/>
          <w:iCs/>
          <w:sz w:val="24"/>
          <w:szCs w:val="24"/>
        </w:rPr>
        <w:t>Figura 28</w:t>
      </w:r>
      <w:r>
        <w:rPr>
          <w:rFonts w:ascii="Times New Roman" w:hAnsi="Times New Roman" w:cs="Times New Roman"/>
          <w:sz w:val="24"/>
          <w:szCs w:val="24"/>
        </w:rPr>
        <w:t>. Mapa de navegación entre las seis pantallas del prototipo.</w:t>
      </w:r>
    </w:p>
    <w:p w14:paraId="754C6A73"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La Figura 28 muestra cómo se recorre el prototipo. Tras iniciar sesión (P1), el usuario llega al panel de recursos (P2) y desde el menú lateral accede a las demás pantallas. Dos atajos reducen pasos: desde la búsqueda (P4) puede ir directamente a la ubicación del </w:t>
      </w:r>
      <w:r>
        <w:rPr>
          <w:rFonts w:ascii="Times New Roman" w:hAnsi="Times New Roman" w:cs="Times New Roman"/>
          <w:sz w:val="24"/>
          <w:szCs w:val="24"/>
        </w:rPr>
        <w:lastRenderedPageBreak/>
        <w:t>archivo en el explorador (P3) o descargarlo (P5), conforme al flujo básico de CU-04 (Tabla 11). La pantalla de auditoría y consola PowerShell (P6) solo se muestra al rol Administrador, en coherencia con CU-09.</w:t>
      </w:r>
    </w:p>
    <w:p w14:paraId="0F9CBF08"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t>7.6.3. Cobertura del alcance por pantalla</w:t>
      </w:r>
    </w:p>
    <w:p w14:paraId="0B595620"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Cada pantalla se diseñó para demostrar de forma verificable uno o más elementos del alcance de la sección 3.8. La Tabla 17 resume los elementos de interfaz representados y la funcionalidad que cada pantalla demuestra.</w:t>
      </w:r>
    </w:p>
    <w:p w14:paraId="7D49B049"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17</w:t>
      </w:r>
      <w:r>
        <w:rPr>
          <w:rFonts w:ascii="Times New Roman" w:hAnsi="Times New Roman" w:cs="Times New Roman"/>
          <w:b/>
          <w:bCs/>
          <w:sz w:val="24"/>
          <w:szCs w:val="24"/>
        </w:rPr>
        <w:br/>
      </w:r>
      <w:r>
        <w:rPr>
          <w:rFonts w:ascii="Times New Roman" w:hAnsi="Times New Roman" w:cs="Times New Roman"/>
          <w:i/>
          <w:iCs/>
          <w:sz w:val="24"/>
          <w:szCs w:val="24"/>
        </w:rPr>
        <w:t>Elementos de interfaz y funcionalidad demostrada por pantalla del prototipo</w:t>
      </w:r>
    </w:p>
    <w:tbl>
      <w:tblPr>
        <w:tblStyle w:val="Tablaconcuadrcula"/>
        <w:tblW w:w="8504" w:type="dxa"/>
        <w:tblLayout w:type="fixed"/>
        <w:tblLook w:val="04A0" w:firstRow="1" w:lastRow="0" w:firstColumn="1" w:lastColumn="0" w:noHBand="0" w:noVBand="1"/>
      </w:tblPr>
      <w:tblGrid>
        <w:gridCol w:w="1500"/>
        <w:gridCol w:w="3504"/>
        <w:gridCol w:w="2000"/>
        <w:gridCol w:w="1500"/>
      </w:tblGrid>
      <w:tr w:rsidR="000703BB" w14:paraId="4A28BD47" w14:textId="77777777">
        <w:trPr>
          <w:cantSplit/>
          <w:tblHeader/>
        </w:trPr>
        <w:tc>
          <w:tcPr>
            <w:tcW w:w="1500" w:type="dxa"/>
          </w:tcPr>
          <w:p w14:paraId="0EFCD63C"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Pantalla</w:t>
            </w:r>
          </w:p>
        </w:tc>
        <w:tc>
          <w:tcPr>
            <w:tcW w:w="3504" w:type="dxa"/>
          </w:tcPr>
          <w:p w14:paraId="14B37D10"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Elementos de interfaz representados</w:t>
            </w:r>
          </w:p>
        </w:tc>
        <w:tc>
          <w:tcPr>
            <w:tcW w:w="2000" w:type="dxa"/>
          </w:tcPr>
          <w:p w14:paraId="44D18A4E"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Funcionalidad demostrada</w:t>
            </w:r>
          </w:p>
        </w:tc>
        <w:tc>
          <w:tcPr>
            <w:tcW w:w="1500" w:type="dxa"/>
          </w:tcPr>
          <w:p w14:paraId="35B3B4B8"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Requisitos</w:t>
            </w:r>
          </w:p>
        </w:tc>
      </w:tr>
      <w:tr w:rsidR="000703BB" w14:paraId="04E1FA41" w14:textId="77777777">
        <w:trPr>
          <w:cantSplit/>
        </w:trPr>
        <w:tc>
          <w:tcPr>
            <w:tcW w:w="1500" w:type="dxa"/>
          </w:tcPr>
          <w:p w14:paraId="17F21CBF" w14:textId="77777777" w:rsidR="000703BB" w:rsidRDefault="00000EC6">
            <w:pPr>
              <w:spacing w:after="40" w:line="276" w:lineRule="auto"/>
              <w:rPr>
                <w:rFonts w:ascii="Times New Roman" w:hAnsi="Times New Roman" w:cs="Times New Roman"/>
              </w:rPr>
            </w:pPr>
            <w:r>
              <w:rPr>
                <w:rFonts w:ascii="Times New Roman" w:hAnsi="Times New Roman" w:cs="Times New Roman"/>
              </w:rPr>
              <w:t>P1 · Inicio de sesión (Figura 2)</w:t>
            </w:r>
          </w:p>
        </w:tc>
        <w:tc>
          <w:tcPr>
            <w:tcW w:w="3504" w:type="dxa"/>
          </w:tcPr>
          <w:p w14:paraId="3E457798" w14:textId="77777777" w:rsidR="000703BB" w:rsidRDefault="00000EC6">
            <w:pPr>
              <w:spacing w:after="40" w:line="276" w:lineRule="auto"/>
              <w:rPr>
                <w:rFonts w:ascii="Times New Roman" w:hAnsi="Times New Roman" w:cs="Times New Roman"/>
              </w:rPr>
            </w:pPr>
            <w:r>
              <w:rPr>
                <w:rFonts w:ascii="Times New Roman" w:hAnsi="Times New Roman" w:cs="Times New Roman"/>
              </w:rPr>
              <w:t>Campos de usuario y contraseña, opción para recordar el usuario y botón Iniciar sesión.</w:t>
            </w:r>
          </w:p>
        </w:tc>
        <w:tc>
          <w:tcPr>
            <w:tcW w:w="2000" w:type="dxa"/>
          </w:tcPr>
          <w:p w14:paraId="0A09E281" w14:textId="77777777" w:rsidR="000703BB" w:rsidRDefault="00000EC6">
            <w:pPr>
              <w:spacing w:after="40" w:line="276" w:lineRule="auto"/>
              <w:rPr>
                <w:rFonts w:ascii="Times New Roman" w:hAnsi="Times New Roman" w:cs="Times New Roman"/>
              </w:rPr>
            </w:pPr>
            <w:r>
              <w:rPr>
                <w:rFonts w:ascii="Times New Roman" w:hAnsi="Times New Roman" w:cs="Times New Roman"/>
              </w:rPr>
              <w:t>Autenticación básica y control de acceso.</w:t>
            </w:r>
          </w:p>
        </w:tc>
        <w:tc>
          <w:tcPr>
            <w:tcW w:w="1500" w:type="dxa"/>
          </w:tcPr>
          <w:p w14:paraId="38433200" w14:textId="77777777" w:rsidR="000703BB" w:rsidRDefault="00000EC6">
            <w:pPr>
              <w:spacing w:after="40" w:line="276" w:lineRule="auto"/>
              <w:rPr>
                <w:rFonts w:ascii="Times New Roman" w:hAnsi="Times New Roman" w:cs="Times New Roman"/>
              </w:rPr>
            </w:pPr>
            <w:r>
              <w:rPr>
                <w:rFonts w:ascii="Times New Roman" w:hAnsi="Times New Roman" w:cs="Times New Roman"/>
              </w:rPr>
              <w:t>RF-01, RF-10 · CU-01, CU-10</w:t>
            </w:r>
          </w:p>
        </w:tc>
      </w:tr>
      <w:tr w:rsidR="000703BB" w14:paraId="4BB53CC9" w14:textId="77777777">
        <w:trPr>
          <w:cantSplit/>
        </w:trPr>
        <w:tc>
          <w:tcPr>
            <w:tcW w:w="1500" w:type="dxa"/>
          </w:tcPr>
          <w:p w14:paraId="6C4A3154"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P2 · </w:t>
            </w:r>
            <w:proofErr w:type="spellStart"/>
            <w:r>
              <w:rPr>
                <w:rFonts w:ascii="Times New Roman" w:hAnsi="Times New Roman" w:cs="Times New Roman"/>
              </w:rPr>
              <w:t>Dashboard</w:t>
            </w:r>
            <w:proofErr w:type="spellEnd"/>
            <w:r>
              <w:rPr>
                <w:rFonts w:ascii="Times New Roman" w:hAnsi="Times New Roman" w:cs="Times New Roman"/>
              </w:rPr>
              <w:t xml:space="preserve"> (Figura 3)</w:t>
            </w:r>
          </w:p>
        </w:tc>
        <w:tc>
          <w:tcPr>
            <w:tcW w:w="3504" w:type="dxa"/>
          </w:tcPr>
          <w:p w14:paraId="755359AD"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Tarjetas de File Shares, </w:t>
            </w:r>
            <w:proofErr w:type="spellStart"/>
            <w:r>
              <w:rPr>
                <w:rFonts w:ascii="Times New Roman" w:hAnsi="Times New Roman" w:cs="Times New Roman"/>
              </w:rPr>
              <w:t>Containers</w:t>
            </w:r>
            <w:proofErr w:type="spellEnd"/>
            <w:r>
              <w:rPr>
                <w:rFonts w:ascii="Times New Roman" w:hAnsi="Times New Roman" w:cs="Times New Roman"/>
              </w:rPr>
              <w:t>, espacio usado y operaciones del día; tabla de recursos con tipo, área, tamaño, última modificación y acción Abrir.</w:t>
            </w:r>
          </w:p>
        </w:tc>
        <w:tc>
          <w:tcPr>
            <w:tcW w:w="2000" w:type="dxa"/>
          </w:tcPr>
          <w:p w14:paraId="19A42CEC"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Listado de File Shares y Blob </w:t>
            </w:r>
            <w:proofErr w:type="spellStart"/>
            <w:r>
              <w:rPr>
                <w:rFonts w:ascii="Times New Roman" w:hAnsi="Times New Roman" w:cs="Times New Roman"/>
              </w:rPr>
              <w:t>Containers</w:t>
            </w:r>
            <w:proofErr w:type="spellEnd"/>
            <w:r>
              <w:rPr>
                <w:rFonts w:ascii="Times New Roman" w:hAnsi="Times New Roman" w:cs="Times New Roman"/>
              </w:rPr>
              <w:t xml:space="preserve"> con indicadores.</w:t>
            </w:r>
          </w:p>
        </w:tc>
        <w:tc>
          <w:tcPr>
            <w:tcW w:w="1500" w:type="dxa"/>
          </w:tcPr>
          <w:p w14:paraId="4A5C22F0" w14:textId="77777777" w:rsidR="000703BB" w:rsidRDefault="00000EC6">
            <w:pPr>
              <w:spacing w:after="40" w:line="276" w:lineRule="auto"/>
              <w:rPr>
                <w:rFonts w:ascii="Times New Roman" w:hAnsi="Times New Roman" w:cs="Times New Roman"/>
              </w:rPr>
            </w:pPr>
            <w:r>
              <w:rPr>
                <w:rFonts w:ascii="Times New Roman" w:hAnsi="Times New Roman" w:cs="Times New Roman"/>
              </w:rPr>
              <w:t>RF-02 · CU-02</w:t>
            </w:r>
          </w:p>
        </w:tc>
      </w:tr>
      <w:tr w:rsidR="000703BB" w14:paraId="0F8E579D" w14:textId="77777777">
        <w:trPr>
          <w:cantSplit/>
        </w:trPr>
        <w:tc>
          <w:tcPr>
            <w:tcW w:w="1500" w:type="dxa"/>
          </w:tcPr>
          <w:p w14:paraId="02E9BE92" w14:textId="77777777" w:rsidR="000703BB" w:rsidRDefault="00000EC6">
            <w:pPr>
              <w:spacing w:after="40" w:line="276" w:lineRule="auto"/>
              <w:rPr>
                <w:rFonts w:ascii="Times New Roman" w:hAnsi="Times New Roman" w:cs="Times New Roman"/>
              </w:rPr>
            </w:pPr>
            <w:r>
              <w:rPr>
                <w:rFonts w:ascii="Times New Roman" w:hAnsi="Times New Roman" w:cs="Times New Roman"/>
              </w:rPr>
              <w:t>P3 · Explorador (Figura 4)</w:t>
            </w:r>
          </w:p>
        </w:tc>
        <w:tc>
          <w:tcPr>
            <w:tcW w:w="3504" w:type="dxa"/>
          </w:tcPr>
          <w:p w14:paraId="5C408875" w14:textId="77777777" w:rsidR="000703BB" w:rsidRDefault="00000EC6">
            <w:pPr>
              <w:spacing w:after="40" w:line="276" w:lineRule="auto"/>
              <w:rPr>
                <w:rFonts w:ascii="Times New Roman" w:hAnsi="Times New Roman" w:cs="Times New Roman"/>
              </w:rPr>
            </w:pPr>
            <w:r>
              <w:rPr>
                <w:rFonts w:ascii="Times New Roman" w:hAnsi="Times New Roman" w:cs="Times New Roman"/>
              </w:rPr>
              <w:t>Migas de pan, árbol de carpetas, lista de archivos con tipo, tamaño y fecha, y botones Subir archivo, Descargar y Nueva carpeta.</w:t>
            </w:r>
          </w:p>
        </w:tc>
        <w:tc>
          <w:tcPr>
            <w:tcW w:w="2000" w:type="dxa"/>
          </w:tcPr>
          <w:p w14:paraId="32BFCACC" w14:textId="77777777" w:rsidR="000703BB" w:rsidRDefault="00000EC6">
            <w:pPr>
              <w:spacing w:after="40" w:line="276" w:lineRule="auto"/>
              <w:rPr>
                <w:rFonts w:ascii="Times New Roman" w:hAnsi="Times New Roman" w:cs="Times New Roman"/>
              </w:rPr>
            </w:pPr>
            <w:r>
              <w:rPr>
                <w:rFonts w:ascii="Times New Roman" w:hAnsi="Times New Roman" w:cs="Times New Roman"/>
              </w:rPr>
              <w:t>Navegación jerárquica y acceso a operaciones sobre archivos.</w:t>
            </w:r>
          </w:p>
        </w:tc>
        <w:tc>
          <w:tcPr>
            <w:tcW w:w="1500" w:type="dxa"/>
          </w:tcPr>
          <w:p w14:paraId="02D3B9DF" w14:textId="77777777" w:rsidR="000703BB" w:rsidRDefault="00000EC6">
            <w:pPr>
              <w:spacing w:after="40" w:line="276" w:lineRule="auto"/>
              <w:rPr>
                <w:rFonts w:ascii="Times New Roman" w:hAnsi="Times New Roman" w:cs="Times New Roman"/>
              </w:rPr>
            </w:pPr>
            <w:r>
              <w:rPr>
                <w:rFonts w:ascii="Times New Roman" w:hAnsi="Times New Roman" w:cs="Times New Roman"/>
              </w:rPr>
              <w:t>RF-03 · CU-03</w:t>
            </w:r>
          </w:p>
        </w:tc>
      </w:tr>
      <w:tr w:rsidR="000703BB" w14:paraId="47E199D5" w14:textId="77777777">
        <w:trPr>
          <w:cantSplit/>
        </w:trPr>
        <w:tc>
          <w:tcPr>
            <w:tcW w:w="1500" w:type="dxa"/>
          </w:tcPr>
          <w:p w14:paraId="62C3CCF8" w14:textId="77777777" w:rsidR="000703BB" w:rsidRDefault="00000EC6">
            <w:pPr>
              <w:spacing w:after="40" w:line="276" w:lineRule="auto"/>
              <w:rPr>
                <w:rFonts w:ascii="Times New Roman" w:hAnsi="Times New Roman" w:cs="Times New Roman"/>
              </w:rPr>
            </w:pPr>
            <w:r>
              <w:rPr>
                <w:rFonts w:ascii="Times New Roman" w:hAnsi="Times New Roman" w:cs="Times New Roman"/>
              </w:rPr>
              <w:t>P4 · Búsqueda avanzada (Figura 5)</w:t>
            </w:r>
          </w:p>
        </w:tc>
        <w:tc>
          <w:tcPr>
            <w:tcW w:w="3504" w:type="dxa"/>
          </w:tcPr>
          <w:p w14:paraId="0C9B3A03" w14:textId="77777777" w:rsidR="000703BB" w:rsidRDefault="00000EC6">
            <w:pPr>
              <w:spacing w:after="40" w:line="276" w:lineRule="auto"/>
              <w:rPr>
                <w:rFonts w:ascii="Times New Roman" w:hAnsi="Times New Roman" w:cs="Times New Roman"/>
              </w:rPr>
            </w:pPr>
            <w:r>
              <w:rPr>
                <w:rFonts w:ascii="Times New Roman" w:hAnsi="Times New Roman" w:cs="Times New Roman"/>
              </w:rPr>
              <w:t>Filtros por nombre o patrón, extensión, recurso, rango de fechas y tamaño mínimo; botones Buscar y Limpiar filtros; resultados paginados con contador y tiempo.</w:t>
            </w:r>
          </w:p>
        </w:tc>
        <w:tc>
          <w:tcPr>
            <w:tcW w:w="2000" w:type="dxa"/>
          </w:tcPr>
          <w:p w14:paraId="3A0D387E" w14:textId="77777777" w:rsidR="000703BB" w:rsidRDefault="00000EC6">
            <w:pPr>
              <w:spacing w:after="40" w:line="276" w:lineRule="auto"/>
              <w:rPr>
                <w:rFonts w:ascii="Times New Roman" w:hAnsi="Times New Roman" w:cs="Times New Roman"/>
              </w:rPr>
            </w:pPr>
            <w:r>
              <w:rPr>
                <w:rFonts w:ascii="Times New Roman" w:hAnsi="Times New Roman" w:cs="Times New Roman"/>
              </w:rPr>
              <w:t>Búsqueda avanzada de archivos.</w:t>
            </w:r>
          </w:p>
        </w:tc>
        <w:tc>
          <w:tcPr>
            <w:tcW w:w="1500" w:type="dxa"/>
          </w:tcPr>
          <w:p w14:paraId="283D047B" w14:textId="77777777" w:rsidR="000703BB" w:rsidRDefault="00000EC6">
            <w:pPr>
              <w:spacing w:after="40" w:line="276" w:lineRule="auto"/>
              <w:rPr>
                <w:rFonts w:ascii="Times New Roman" w:hAnsi="Times New Roman" w:cs="Times New Roman"/>
              </w:rPr>
            </w:pPr>
            <w:r>
              <w:rPr>
                <w:rFonts w:ascii="Times New Roman" w:hAnsi="Times New Roman" w:cs="Times New Roman"/>
              </w:rPr>
              <w:t>RF-04 · CU-04</w:t>
            </w:r>
          </w:p>
        </w:tc>
      </w:tr>
      <w:tr w:rsidR="000703BB" w:rsidRPr="00F96603" w14:paraId="67EAE360" w14:textId="77777777">
        <w:trPr>
          <w:cantSplit/>
        </w:trPr>
        <w:tc>
          <w:tcPr>
            <w:tcW w:w="1500" w:type="dxa"/>
          </w:tcPr>
          <w:p w14:paraId="34D74E3B" w14:textId="77777777" w:rsidR="000703BB" w:rsidRDefault="00000EC6">
            <w:pPr>
              <w:spacing w:after="40" w:line="276" w:lineRule="auto"/>
              <w:rPr>
                <w:rFonts w:ascii="Times New Roman" w:hAnsi="Times New Roman" w:cs="Times New Roman"/>
              </w:rPr>
            </w:pPr>
            <w:r>
              <w:rPr>
                <w:rFonts w:ascii="Times New Roman" w:hAnsi="Times New Roman" w:cs="Times New Roman"/>
              </w:rPr>
              <w:t>P5 · Transferencias (Figura 6)</w:t>
            </w:r>
          </w:p>
        </w:tc>
        <w:tc>
          <w:tcPr>
            <w:tcW w:w="3504" w:type="dxa"/>
          </w:tcPr>
          <w:p w14:paraId="42E0FCB5"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Zona de arrastre, selección de destino, casilla de </w:t>
            </w:r>
            <w:proofErr w:type="spellStart"/>
            <w:r>
              <w:rPr>
                <w:rFonts w:ascii="Times New Roman" w:hAnsi="Times New Roman" w:cs="Times New Roman"/>
              </w:rPr>
              <w:t>sobrescritura</w:t>
            </w:r>
            <w:proofErr w:type="spellEnd"/>
            <w:r>
              <w:rPr>
                <w:rFonts w:ascii="Times New Roman" w:hAnsi="Times New Roman" w:cs="Times New Roman"/>
              </w:rPr>
              <w:t xml:space="preserve"> y cola de transferencias con progreso y estado.</w:t>
            </w:r>
          </w:p>
        </w:tc>
        <w:tc>
          <w:tcPr>
            <w:tcW w:w="2000" w:type="dxa"/>
          </w:tcPr>
          <w:p w14:paraId="4C4B8C56" w14:textId="77777777" w:rsidR="000703BB" w:rsidRDefault="00000EC6">
            <w:pPr>
              <w:spacing w:after="40" w:line="276" w:lineRule="auto"/>
              <w:rPr>
                <w:rFonts w:ascii="Times New Roman" w:hAnsi="Times New Roman" w:cs="Times New Roman"/>
              </w:rPr>
            </w:pPr>
            <w:r>
              <w:rPr>
                <w:rFonts w:ascii="Times New Roman" w:hAnsi="Times New Roman" w:cs="Times New Roman"/>
              </w:rPr>
              <w:t>Carga, descarga y sincronización básica.</w:t>
            </w:r>
          </w:p>
        </w:tc>
        <w:tc>
          <w:tcPr>
            <w:tcW w:w="1500" w:type="dxa"/>
          </w:tcPr>
          <w:p w14:paraId="09539E41" w14:textId="77777777" w:rsidR="000703BB" w:rsidRPr="00F96603" w:rsidRDefault="00000EC6">
            <w:pPr>
              <w:spacing w:after="40" w:line="276" w:lineRule="auto"/>
              <w:rPr>
                <w:rFonts w:ascii="Times New Roman" w:hAnsi="Times New Roman" w:cs="Times New Roman"/>
                <w:lang w:val="en-US"/>
              </w:rPr>
            </w:pPr>
            <w:r w:rsidRPr="00F96603">
              <w:rPr>
                <w:rFonts w:ascii="Times New Roman" w:hAnsi="Times New Roman" w:cs="Times New Roman"/>
                <w:lang w:val="en-US"/>
              </w:rPr>
              <w:t>RF-05, RF-06, RF-07 · CU-05, CU-06, CU-07</w:t>
            </w:r>
          </w:p>
        </w:tc>
      </w:tr>
      <w:tr w:rsidR="000703BB" w14:paraId="71DED5F3" w14:textId="77777777">
        <w:trPr>
          <w:cantSplit/>
        </w:trPr>
        <w:tc>
          <w:tcPr>
            <w:tcW w:w="1500" w:type="dxa"/>
          </w:tcPr>
          <w:p w14:paraId="3921C9D2" w14:textId="77777777" w:rsidR="000703BB" w:rsidRDefault="00000EC6">
            <w:pPr>
              <w:spacing w:after="40" w:line="276" w:lineRule="auto"/>
              <w:rPr>
                <w:rFonts w:ascii="Times New Roman" w:hAnsi="Times New Roman" w:cs="Times New Roman"/>
              </w:rPr>
            </w:pPr>
            <w:r>
              <w:rPr>
                <w:rFonts w:ascii="Times New Roman" w:hAnsi="Times New Roman" w:cs="Times New Roman"/>
              </w:rPr>
              <w:t>P6 · Auditoría y consola (Figura 7)</w:t>
            </w:r>
          </w:p>
        </w:tc>
        <w:tc>
          <w:tcPr>
            <w:tcW w:w="3504" w:type="dxa"/>
          </w:tcPr>
          <w:p w14:paraId="60483F00" w14:textId="77777777" w:rsidR="000703BB" w:rsidRDefault="00000EC6">
            <w:pPr>
              <w:spacing w:after="40" w:line="276" w:lineRule="auto"/>
              <w:rPr>
                <w:rFonts w:ascii="Times New Roman" w:hAnsi="Times New Roman" w:cs="Times New Roman"/>
              </w:rPr>
            </w:pPr>
            <w:r>
              <w:rPr>
                <w:rFonts w:ascii="Times New Roman" w:hAnsi="Times New Roman" w:cs="Times New Roman"/>
              </w:rPr>
              <w:t>Filtros por usuario, acción y fecha; tabla de logs con resultado e IP; exportación a CSV; consola PowerShell exclusiva para administradores.</w:t>
            </w:r>
          </w:p>
        </w:tc>
        <w:tc>
          <w:tcPr>
            <w:tcW w:w="2000" w:type="dxa"/>
          </w:tcPr>
          <w:p w14:paraId="4EA5C84D" w14:textId="77777777" w:rsidR="000703BB" w:rsidRDefault="00000EC6">
            <w:pPr>
              <w:spacing w:after="40" w:line="276" w:lineRule="auto"/>
              <w:rPr>
                <w:rFonts w:ascii="Times New Roman" w:hAnsi="Times New Roman" w:cs="Times New Roman"/>
              </w:rPr>
            </w:pPr>
            <w:r>
              <w:rPr>
                <w:rFonts w:ascii="Times New Roman" w:hAnsi="Times New Roman" w:cs="Times New Roman"/>
              </w:rPr>
              <w:t>Logs de auditoría e integración con PowerShell.</w:t>
            </w:r>
          </w:p>
        </w:tc>
        <w:tc>
          <w:tcPr>
            <w:tcW w:w="1500" w:type="dxa"/>
          </w:tcPr>
          <w:p w14:paraId="490221FD" w14:textId="77777777" w:rsidR="000703BB" w:rsidRDefault="00000EC6">
            <w:pPr>
              <w:spacing w:after="40" w:line="276" w:lineRule="auto"/>
              <w:rPr>
                <w:rFonts w:ascii="Times New Roman" w:hAnsi="Times New Roman" w:cs="Times New Roman"/>
              </w:rPr>
            </w:pPr>
            <w:r>
              <w:rPr>
                <w:rFonts w:ascii="Times New Roman" w:hAnsi="Times New Roman" w:cs="Times New Roman"/>
              </w:rPr>
              <w:t>RF-08, RF-09 · CU-08, CU-09, CU-11</w:t>
            </w:r>
          </w:p>
        </w:tc>
      </w:tr>
    </w:tbl>
    <w:p w14:paraId="0CC2D2D3" w14:textId="77777777" w:rsidR="000703BB" w:rsidRDefault="000703BB">
      <w:pPr>
        <w:spacing w:line="276" w:lineRule="auto"/>
        <w:jc w:val="both"/>
        <w:rPr>
          <w:rFonts w:ascii="Times New Roman" w:hAnsi="Times New Roman" w:cs="Times New Roman"/>
          <w:sz w:val="24"/>
          <w:szCs w:val="24"/>
        </w:rPr>
      </w:pPr>
    </w:p>
    <w:p w14:paraId="291EB2C2"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La Tabla 18 contrasta los elementos incluidos en el alcance (Tabla 2) con las pantallas del prototipo para verificar que ninguno quede sin representar.</w:t>
      </w:r>
    </w:p>
    <w:p w14:paraId="19BC889B"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18</w:t>
      </w:r>
      <w:r>
        <w:rPr>
          <w:rFonts w:ascii="Times New Roman" w:hAnsi="Times New Roman" w:cs="Times New Roman"/>
          <w:b/>
          <w:bCs/>
          <w:sz w:val="24"/>
          <w:szCs w:val="24"/>
        </w:rPr>
        <w:br/>
      </w:r>
      <w:r>
        <w:rPr>
          <w:rFonts w:ascii="Times New Roman" w:hAnsi="Times New Roman" w:cs="Times New Roman"/>
          <w:i/>
          <w:iCs/>
          <w:sz w:val="24"/>
          <w:szCs w:val="24"/>
        </w:rPr>
        <w:t>Cobertura del alcance incluido por el prototipo</w:t>
      </w:r>
    </w:p>
    <w:tbl>
      <w:tblPr>
        <w:tblStyle w:val="Tablaconcuadrcula"/>
        <w:tblW w:w="8504" w:type="dxa"/>
        <w:tblLayout w:type="fixed"/>
        <w:tblLook w:val="04A0" w:firstRow="1" w:lastRow="0" w:firstColumn="1" w:lastColumn="0" w:noHBand="0" w:noVBand="1"/>
      </w:tblPr>
      <w:tblGrid>
        <w:gridCol w:w="5004"/>
        <w:gridCol w:w="1700"/>
        <w:gridCol w:w="1800"/>
      </w:tblGrid>
      <w:tr w:rsidR="000703BB" w14:paraId="5171690B" w14:textId="77777777">
        <w:trPr>
          <w:cantSplit/>
          <w:tblHeader/>
        </w:trPr>
        <w:tc>
          <w:tcPr>
            <w:tcW w:w="5004" w:type="dxa"/>
          </w:tcPr>
          <w:p w14:paraId="70D16AC3"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Elemento incluido en el alcance</w:t>
            </w:r>
          </w:p>
        </w:tc>
        <w:tc>
          <w:tcPr>
            <w:tcW w:w="1700" w:type="dxa"/>
          </w:tcPr>
          <w:p w14:paraId="2CF9AD7B"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Pantalla</w:t>
            </w:r>
          </w:p>
        </w:tc>
        <w:tc>
          <w:tcPr>
            <w:tcW w:w="1800" w:type="dxa"/>
          </w:tcPr>
          <w:p w14:paraId="01811E3B"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Estado</w:t>
            </w:r>
          </w:p>
        </w:tc>
      </w:tr>
      <w:tr w:rsidR="000703BB" w14:paraId="5C1C2F72" w14:textId="77777777">
        <w:trPr>
          <w:cantSplit/>
        </w:trPr>
        <w:tc>
          <w:tcPr>
            <w:tcW w:w="5004" w:type="dxa"/>
          </w:tcPr>
          <w:p w14:paraId="06D799E7" w14:textId="77777777" w:rsidR="000703BB" w:rsidRDefault="00000EC6">
            <w:pPr>
              <w:spacing w:after="40" w:line="276" w:lineRule="auto"/>
              <w:rPr>
                <w:rFonts w:ascii="Times New Roman" w:hAnsi="Times New Roman" w:cs="Times New Roman"/>
              </w:rPr>
            </w:pPr>
            <w:r>
              <w:rPr>
                <w:rFonts w:ascii="Times New Roman" w:hAnsi="Times New Roman" w:cs="Times New Roman"/>
              </w:rPr>
              <w:t>Autenticación básica y control de acceso de usuarios</w:t>
            </w:r>
          </w:p>
        </w:tc>
        <w:tc>
          <w:tcPr>
            <w:tcW w:w="1700" w:type="dxa"/>
          </w:tcPr>
          <w:p w14:paraId="1837D5C3" w14:textId="77777777" w:rsidR="000703BB" w:rsidRDefault="00000EC6">
            <w:pPr>
              <w:spacing w:after="40" w:line="276" w:lineRule="auto"/>
              <w:rPr>
                <w:rFonts w:ascii="Times New Roman" w:hAnsi="Times New Roman" w:cs="Times New Roman"/>
              </w:rPr>
            </w:pPr>
            <w:r>
              <w:rPr>
                <w:rFonts w:ascii="Times New Roman" w:hAnsi="Times New Roman" w:cs="Times New Roman"/>
              </w:rPr>
              <w:t>P1</w:t>
            </w:r>
          </w:p>
        </w:tc>
        <w:tc>
          <w:tcPr>
            <w:tcW w:w="1800" w:type="dxa"/>
          </w:tcPr>
          <w:p w14:paraId="31105F13" w14:textId="77777777" w:rsidR="000703BB" w:rsidRDefault="00000EC6">
            <w:pPr>
              <w:spacing w:after="40" w:line="276" w:lineRule="auto"/>
              <w:rPr>
                <w:rFonts w:ascii="Times New Roman" w:hAnsi="Times New Roman" w:cs="Times New Roman"/>
              </w:rPr>
            </w:pPr>
            <w:r>
              <w:rPr>
                <w:rFonts w:ascii="Times New Roman" w:hAnsi="Times New Roman" w:cs="Times New Roman"/>
              </w:rPr>
              <w:t>Cubierto</w:t>
            </w:r>
          </w:p>
        </w:tc>
      </w:tr>
      <w:tr w:rsidR="000703BB" w14:paraId="66F4F5D1" w14:textId="77777777">
        <w:trPr>
          <w:cantSplit/>
        </w:trPr>
        <w:tc>
          <w:tcPr>
            <w:tcW w:w="5004" w:type="dxa"/>
          </w:tcPr>
          <w:p w14:paraId="4055168F"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Listado de File Shares y Blob </w:t>
            </w:r>
            <w:proofErr w:type="spellStart"/>
            <w:r>
              <w:rPr>
                <w:rFonts w:ascii="Times New Roman" w:hAnsi="Times New Roman" w:cs="Times New Roman"/>
              </w:rPr>
              <w:t>Containers</w:t>
            </w:r>
            <w:proofErr w:type="spellEnd"/>
          </w:p>
        </w:tc>
        <w:tc>
          <w:tcPr>
            <w:tcW w:w="1700" w:type="dxa"/>
          </w:tcPr>
          <w:p w14:paraId="1B4F463E" w14:textId="77777777" w:rsidR="000703BB" w:rsidRDefault="00000EC6">
            <w:pPr>
              <w:spacing w:after="40" w:line="276" w:lineRule="auto"/>
              <w:rPr>
                <w:rFonts w:ascii="Times New Roman" w:hAnsi="Times New Roman" w:cs="Times New Roman"/>
              </w:rPr>
            </w:pPr>
            <w:r>
              <w:rPr>
                <w:rFonts w:ascii="Times New Roman" w:hAnsi="Times New Roman" w:cs="Times New Roman"/>
              </w:rPr>
              <w:t>P2</w:t>
            </w:r>
          </w:p>
        </w:tc>
        <w:tc>
          <w:tcPr>
            <w:tcW w:w="1800" w:type="dxa"/>
          </w:tcPr>
          <w:p w14:paraId="4B466747" w14:textId="77777777" w:rsidR="000703BB" w:rsidRDefault="00000EC6">
            <w:pPr>
              <w:spacing w:after="40" w:line="276" w:lineRule="auto"/>
              <w:rPr>
                <w:rFonts w:ascii="Times New Roman" w:hAnsi="Times New Roman" w:cs="Times New Roman"/>
              </w:rPr>
            </w:pPr>
            <w:r>
              <w:rPr>
                <w:rFonts w:ascii="Times New Roman" w:hAnsi="Times New Roman" w:cs="Times New Roman"/>
              </w:rPr>
              <w:t>Cubierto</w:t>
            </w:r>
          </w:p>
        </w:tc>
      </w:tr>
      <w:tr w:rsidR="000703BB" w14:paraId="5BB379E6" w14:textId="77777777">
        <w:trPr>
          <w:cantSplit/>
        </w:trPr>
        <w:tc>
          <w:tcPr>
            <w:tcW w:w="5004" w:type="dxa"/>
          </w:tcPr>
          <w:p w14:paraId="5E8749C3" w14:textId="77777777" w:rsidR="000703BB" w:rsidRDefault="00000EC6">
            <w:pPr>
              <w:spacing w:after="40" w:line="276" w:lineRule="auto"/>
              <w:rPr>
                <w:rFonts w:ascii="Times New Roman" w:hAnsi="Times New Roman" w:cs="Times New Roman"/>
              </w:rPr>
            </w:pPr>
            <w:r>
              <w:rPr>
                <w:rFonts w:ascii="Times New Roman" w:hAnsi="Times New Roman" w:cs="Times New Roman"/>
              </w:rPr>
              <w:lastRenderedPageBreak/>
              <w:t>Navegación de la estructura de carpetas</w:t>
            </w:r>
          </w:p>
        </w:tc>
        <w:tc>
          <w:tcPr>
            <w:tcW w:w="1700" w:type="dxa"/>
          </w:tcPr>
          <w:p w14:paraId="07259AD4" w14:textId="77777777" w:rsidR="000703BB" w:rsidRDefault="00000EC6">
            <w:pPr>
              <w:spacing w:after="40" w:line="276" w:lineRule="auto"/>
              <w:rPr>
                <w:rFonts w:ascii="Times New Roman" w:hAnsi="Times New Roman" w:cs="Times New Roman"/>
              </w:rPr>
            </w:pPr>
            <w:r>
              <w:rPr>
                <w:rFonts w:ascii="Times New Roman" w:hAnsi="Times New Roman" w:cs="Times New Roman"/>
              </w:rPr>
              <w:t>P3</w:t>
            </w:r>
          </w:p>
        </w:tc>
        <w:tc>
          <w:tcPr>
            <w:tcW w:w="1800" w:type="dxa"/>
          </w:tcPr>
          <w:p w14:paraId="48B17A73" w14:textId="77777777" w:rsidR="000703BB" w:rsidRDefault="00000EC6">
            <w:pPr>
              <w:spacing w:after="40" w:line="276" w:lineRule="auto"/>
              <w:rPr>
                <w:rFonts w:ascii="Times New Roman" w:hAnsi="Times New Roman" w:cs="Times New Roman"/>
              </w:rPr>
            </w:pPr>
            <w:r>
              <w:rPr>
                <w:rFonts w:ascii="Times New Roman" w:hAnsi="Times New Roman" w:cs="Times New Roman"/>
              </w:rPr>
              <w:t>Cubierto</w:t>
            </w:r>
          </w:p>
        </w:tc>
      </w:tr>
      <w:tr w:rsidR="000703BB" w14:paraId="1089BEBA" w14:textId="77777777">
        <w:trPr>
          <w:cantSplit/>
        </w:trPr>
        <w:tc>
          <w:tcPr>
            <w:tcW w:w="5004" w:type="dxa"/>
          </w:tcPr>
          <w:p w14:paraId="0F584A85" w14:textId="77777777" w:rsidR="000703BB" w:rsidRDefault="00000EC6">
            <w:pPr>
              <w:spacing w:after="40" w:line="276" w:lineRule="auto"/>
              <w:rPr>
                <w:rFonts w:ascii="Times New Roman" w:hAnsi="Times New Roman" w:cs="Times New Roman"/>
              </w:rPr>
            </w:pPr>
            <w:r>
              <w:rPr>
                <w:rFonts w:ascii="Times New Roman" w:hAnsi="Times New Roman" w:cs="Times New Roman"/>
              </w:rPr>
              <w:t>Búsqueda avanzada por nombre, extensión, fecha y tamaño</w:t>
            </w:r>
          </w:p>
        </w:tc>
        <w:tc>
          <w:tcPr>
            <w:tcW w:w="1700" w:type="dxa"/>
          </w:tcPr>
          <w:p w14:paraId="492F7B40" w14:textId="77777777" w:rsidR="000703BB" w:rsidRDefault="00000EC6">
            <w:pPr>
              <w:spacing w:after="40" w:line="276" w:lineRule="auto"/>
              <w:rPr>
                <w:rFonts w:ascii="Times New Roman" w:hAnsi="Times New Roman" w:cs="Times New Roman"/>
              </w:rPr>
            </w:pPr>
            <w:r>
              <w:rPr>
                <w:rFonts w:ascii="Times New Roman" w:hAnsi="Times New Roman" w:cs="Times New Roman"/>
              </w:rPr>
              <w:t>P4</w:t>
            </w:r>
          </w:p>
        </w:tc>
        <w:tc>
          <w:tcPr>
            <w:tcW w:w="1800" w:type="dxa"/>
          </w:tcPr>
          <w:p w14:paraId="3D982329" w14:textId="77777777" w:rsidR="000703BB" w:rsidRDefault="00000EC6">
            <w:pPr>
              <w:spacing w:after="40" w:line="276" w:lineRule="auto"/>
              <w:rPr>
                <w:rFonts w:ascii="Times New Roman" w:hAnsi="Times New Roman" w:cs="Times New Roman"/>
              </w:rPr>
            </w:pPr>
            <w:r>
              <w:rPr>
                <w:rFonts w:ascii="Times New Roman" w:hAnsi="Times New Roman" w:cs="Times New Roman"/>
              </w:rPr>
              <w:t>Cubierto</w:t>
            </w:r>
          </w:p>
        </w:tc>
      </w:tr>
      <w:tr w:rsidR="000703BB" w14:paraId="59C54576" w14:textId="77777777">
        <w:trPr>
          <w:cantSplit/>
        </w:trPr>
        <w:tc>
          <w:tcPr>
            <w:tcW w:w="5004" w:type="dxa"/>
          </w:tcPr>
          <w:p w14:paraId="0F66AF74" w14:textId="77777777" w:rsidR="000703BB" w:rsidRDefault="00000EC6">
            <w:pPr>
              <w:spacing w:after="40" w:line="276" w:lineRule="auto"/>
              <w:rPr>
                <w:rFonts w:ascii="Times New Roman" w:hAnsi="Times New Roman" w:cs="Times New Roman"/>
              </w:rPr>
            </w:pPr>
            <w:r>
              <w:rPr>
                <w:rFonts w:ascii="Times New Roman" w:hAnsi="Times New Roman" w:cs="Times New Roman"/>
              </w:rPr>
              <w:t>Carga y descarga de archivos, y sincronización básica</w:t>
            </w:r>
          </w:p>
        </w:tc>
        <w:tc>
          <w:tcPr>
            <w:tcW w:w="1700" w:type="dxa"/>
          </w:tcPr>
          <w:p w14:paraId="7165AC5C" w14:textId="77777777" w:rsidR="000703BB" w:rsidRDefault="00000EC6">
            <w:pPr>
              <w:spacing w:after="40" w:line="276" w:lineRule="auto"/>
              <w:rPr>
                <w:rFonts w:ascii="Times New Roman" w:hAnsi="Times New Roman" w:cs="Times New Roman"/>
              </w:rPr>
            </w:pPr>
            <w:r>
              <w:rPr>
                <w:rFonts w:ascii="Times New Roman" w:hAnsi="Times New Roman" w:cs="Times New Roman"/>
              </w:rPr>
              <w:t>P5</w:t>
            </w:r>
          </w:p>
        </w:tc>
        <w:tc>
          <w:tcPr>
            <w:tcW w:w="1800" w:type="dxa"/>
          </w:tcPr>
          <w:p w14:paraId="6492409A" w14:textId="77777777" w:rsidR="000703BB" w:rsidRDefault="00000EC6">
            <w:pPr>
              <w:spacing w:after="40" w:line="276" w:lineRule="auto"/>
              <w:rPr>
                <w:rFonts w:ascii="Times New Roman" w:hAnsi="Times New Roman" w:cs="Times New Roman"/>
              </w:rPr>
            </w:pPr>
            <w:r>
              <w:rPr>
                <w:rFonts w:ascii="Times New Roman" w:hAnsi="Times New Roman" w:cs="Times New Roman"/>
              </w:rPr>
              <w:t>Cubierto</w:t>
            </w:r>
          </w:p>
        </w:tc>
      </w:tr>
      <w:tr w:rsidR="000703BB" w14:paraId="63E4750D" w14:textId="77777777">
        <w:trPr>
          <w:cantSplit/>
        </w:trPr>
        <w:tc>
          <w:tcPr>
            <w:tcW w:w="5004" w:type="dxa"/>
          </w:tcPr>
          <w:p w14:paraId="0006A0D4" w14:textId="77777777" w:rsidR="000703BB" w:rsidRDefault="00000EC6">
            <w:pPr>
              <w:spacing w:after="40" w:line="276" w:lineRule="auto"/>
              <w:rPr>
                <w:rFonts w:ascii="Times New Roman" w:hAnsi="Times New Roman" w:cs="Times New Roman"/>
              </w:rPr>
            </w:pPr>
            <w:r>
              <w:rPr>
                <w:rFonts w:ascii="Times New Roman" w:hAnsi="Times New Roman" w:cs="Times New Roman"/>
              </w:rPr>
              <w:t>Registro de logs de auditoría</w:t>
            </w:r>
          </w:p>
        </w:tc>
        <w:tc>
          <w:tcPr>
            <w:tcW w:w="1700" w:type="dxa"/>
          </w:tcPr>
          <w:p w14:paraId="19549A24" w14:textId="77777777" w:rsidR="000703BB" w:rsidRDefault="00000EC6">
            <w:pPr>
              <w:spacing w:after="40" w:line="276" w:lineRule="auto"/>
              <w:rPr>
                <w:rFonts w:ascii="Times New Roman" w:hAnsi="Times New Roman" w:cs="Times New Roman"/>
              </w:rPr>
            </w:pPr>
            <w:r>
              <w:rPr>
                <w:rFonts w:ascii="Times New Roman" w:hAnsi="Times New Roman" w:cs="Times New Roman"/>
              </w:rPr>
              <w:t>P6</w:t>
            </w:r>
          </w:p>
        </w:tc>
        <w:tc>
          <w:tcPr>
            <w:tcW w:w="1800" w:type="dxa"/>
          </w:tcPr>
          <w:p w14:paraId="5DAA289A" w14:textId="77777777" w:rsidR="000703BB" w:rsidRDefault="00000EC6">
            <w:pPr>
              <w:spacing w:after="40" w:line="276" w:lineRule="auto"/>
              <w:rPr>
                <w:rFonts w:ascii="Times New Roman" w:hAnsi="Times New Roman" w:cs="Times New Roman"/>
              </w:rPr>
            </w:pPr>
            <w:r>
              <w:rPr>
                <w:rFonts w:ascii="Times New Roman" w:hAnsi="Times New Roman" w:cs="Times New Roman"/>
              </w:rPr>
              <w:t>Cubierto</w:t>
            </w:r>
          </w:p>
        </w:tc>
      </w:tr>
      <w:tr w:rsidR="000703BB" w14:paraId="6D690EE5" w14:textId="77777777">
        <w:trPr>
          <w:cantSplit/>
        </w:trPr>
        <w:tc>
          <w:tcPr>
            <w:tcW w:w="5004" w:type="dxa"/>
          </w:tcPr>
          <w:p w14:paraId="4E6B6AEF" w14:textId="77777777" w:rsidR="000703BB" w:rsidRDefault="00000EC6">
            <w:pPr>
              <w:spacing w:after="40" w:line="276" w:lineRule="auto"/>
              <w:rPr>
                <w:rFonts w:ascii="Times New Roman" w:hAnsi="Times New Roman" w:cs="Times New Roman"/>
              </w:rPr>
            </w:pPr>
            <w:r>
              <w:rPr>
                <w:rFonts w:ascii="Times New Roman" w:hAnsi="Times New Roman" w:cs="Times New Roman"/>
              </w:rPr>
              <w:t>Integración con PowerShell para tareas administrativas</w:t>
            </w:r>
          </w:p>
        </w:tc>
        <w:tc>
          <w:tcPr>
            <w:tcW w:w="1700" w:type="dxa"/>
          </w:tcPr>
          <w:p w14:paraId="09F22C4B" w14:textId="77777777" w:rsidR="000703BB" w:rsidRDefault="00000EC6">
            <w:pPr>
              <w:spacing w:after="40" w:line="276" w:lineRule="auto"/>
              <w:rPr>
                <w:rFonts w:ascii="Times New Roman" w:hAnsi="Times New Roman" w:cs="Times New Roman"/>
              </w:rPr>
            </w:pPr>
            <w:r>
              <w:rPr>
                <w:rFonts w:ascii="Times New Roman" w:hAnsi="Times New Roman" w:cs="Times New Roman"/>
              </w:rPr>
              <w:t>P6</w:t>
            </w:r>
          </w:p>
        </w:tc>
        <w:tc>
          <w:tcPr>
            <w:tcW w:w="1800" w:type="dxa"/>
          </w:tcPr>
          <w:p w14:paraId="2A99E814" w14:textId="77777777" w:rsidR="000703BB" w:rsidRDefault="00000EC6">
            <w:pPr>
              <w:spacing w:after="40" w:line="276" w:lineRule="auto"/>
              <w:rPr>
                <w:rFonts w:ascii="Times New Roman" w:hAnsi="Times New Roman" w:cs="Times New Roman"/>
              </w:rPr>
            </w:pPr>
            <w:r>
              <w:rPr>
                <w:rFonts w:ascii="Times New Roman" w:hAnsi="Times New Roman" w:cs="Times New Roman"/>
              </w:rPr>
              <w:t>Cubierto</w:t>
            </w:r>
          </w:p>
        </w:tc>
      </w:tr>
      <w:tr w:rsidR="000703BB" w14:paraId="1BF70DD7" w14:textId="77777777">
        <w:trPr>
          <w:cantSplit/>
        </w:trPr>
        <w:tc>
          <w:tcPr>
            <w:tcW w:w="5004" w:type="dxa"/>
          </w:tcPr>
          <w:p w14:paraId="726D59E7" w14:textId="77777777" w:rsidR="000703BB" w:rsidRDefault="00000EC6">
            <w:pPr>
              <w:spacing w:after="40" w:line="276" w:lineRule="auto"/>
              <w:rPr>
                <w:rFonts w:ascii="Times New Roman" w:hAnsi="Times New Roman" w:cs="Times New Roman"/>
              </w:rPr>
            </w:pPr>
            <w:r>
              <w:rPr>
                <w:rFonts w:ascii="Times New Roman" w:hAnsi="Times New Roman" w:cs="Times New Roman"/>
                <w:b/>
                <w:bCs/>
              </w:rPr>
              <w:t>Total: 7 de 7 elementos incluidos</w:t>
            </w:r>
          </w:p>
        </w:tc>
        <w:tc>
          <w:tcPr>
            <w:tcW w:w="1700" w:type="dxa"/>
          </w:tcPr>
          <w:p w14:paraId="681EF6B7" w14:textId="77777777" w:rsidR="000703BB" w:rsidRDefault="000703BB">
            <w:pPr>
              <w:spacing w:after="40" w:line="276" w:lineRule="auto"/>
              <w:rPr>
                <w:rFonts w:ascii="Times New Roman" w:hAnsi="Times New Roman" w:cs="Times New Roman"/>
              </w:rPr>
            </w:pPr>
          </w:p>
        </w:tc>
        <w:tc>
          <w:tcPr>
            <w:tcW w:w="1800" w:type="dxa"/>
          </w:tcPr>
          <w:p w14:paraId="06EBB7CE" w14:textId="77777777" w:rsidR="000703BB" w:rsidRDefault="00000EC6">
            <w:pPr>
              <w:spacing w:after="40" w:line="276" w:lineRule="auto"/>
              <w:rPr>
                <w:rFonts w:ascii="Times New Roman" w:hAnsi="Times New Roman" w:cs="Times New Roman"/>
              </w:rPr>
            </w:pPr>
            <w:r>
              <w:rPr>
                <w:rFonts w:ascii="Times New Roman" w:hAnsi="Times New Roman" w:cs="Times New Roman"/>
                <w:b/>
                <w:bCs/>
              </w:rPr>
              <w:t>100 %</w:t>
            </w:r>
          </w:p>
        </w:tc>
      </w:tr>
    </w:tbl>
    <w:p w14:paraId="6FDAA6D4" w14:textId="77777777" w:rsidR="000703BB" w:rsidRDefault="000703BB">
      <w:pPr>
        <w:spacing w:line="276" w:lineRule="auto"/>
        <w:jc w:val="both"/>
        <w:rPr>
          <w:rFonts w:ascii="Times New Roman" w:hAnsi="Times New Roman" w:cs="Times New Roman"/>
          <w:sz w:val="24"/>
          <w:szCs w:val="24"/>
        </w:rPr>
      </w:pPr>
    </w:p>
    <w:p w14:paraId="323EF5EC"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Los siete elementos incluidos en el alcance cuentan con al menos una pantalla del prototipo, por lo que la cobertura del alcance comprometido es del 100 %. Los elementos excluidos (migración masiva de datos, sincronización bidireccional en tiempo real, integración completa con Azure Active </w:t>
      </w:r>
      <w:proofErr w:type="spellStart"/>
      <w:r>
        <w:rPr>
          <w:rFonts w:ascii="Times New Roman" w:hAnsi="Times New Roman" w:cs="Times New Roman"/>
          <w:sz w:val="24"/>
          <w:szCs w:val="24"/>
        </w:rPr>
        <w:t>Directory</w:t>
      </w:r>
      <w:proofErr w:type="spellEnd"/>
      <w:r>
        <w:rPr>
          <w:rFonts w:ascii="Times New Roman" w:hAnsi="Times New Roman" w:cs="Times New Roman"/>
          <w:sz w:val="24"/>
          <w:szCs w:val="24"/>
        </w:rPr>
        <w:t>, aplicaciones móviles nativas, administración de la infraestructura de Azure, gestión del ciclo de vida en cintas y cifrado del lado del cliente) no se prototiparon por quedar fuera del alcance de esta versión.</w:t>
      </w:r>
    </w:p>
    <w:p w14:paraId="346D2F95"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t>7.6.4. Plan de validación del prototipo</w:t>
      </w:r>
    </w:p>
    <w:p w14:paraId="5BC74098"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Para comprobar que el prototipo es comprensible antes de iniciar el desarrollo se planifica una prueba de usabilidad con usuarios de las áreas migradas o, conforme al supuesto del Project </w:t>
      </w:r>
      <w:proofErr w:type="spellStart"/>
      <w:r>
        <w:rPr>
          <w:rFonts w:ascii="Times New Roman" w:hAnsi="Times New Roman" w:cs="Times New Roman"/>
          <w:sz w:val="24"/>
          <w:szCs w:val="24"/>
        </w:rPr>
        <w:t>Charter</w:t>
      </w:r>
      <w:proofErr w:type="spellEnd"/>
      <w:r>
        <w:rPr>
          <w:rFonts w:ascii="Times New Roman" w:hAnsi="Times New Roman" w:cs="Times New Roman"/>
          <w:sz w:val="24"/>
          <w:szCs w:val="24"/>
        </w:rPr>
        <w:t xml:space="preserve">, con compañeros de clase. Cada participante resolverá seis tareas representativas: (1) iniciar sesión, (2) ubicar un File Share en el panel, (3) navegar hasta una carpeta y descargar un archivo, (4) encontrar un archivo por extensión y rango de fechas, (5) cargar un archivo en un destino elegido y (6) consultar los logs y exportarlos a CSV (rol Administrador). Se medirán el porcentaje de tareas completadas sin ayuda, el tiempo por tarea y la satisfacción mediante la encuesta de usabilidad definida en el Project </w:t>
      </w:r>
      <w:proofErr w:type="spellStart"/>
      <w:r>
        <w:rPr>
          <w:rFonts w:ascii="Times New Roman" w:hAnsi="Times New Roman" w:cs="Times New Roman"/>
          <w:sz w:val="24"/>
          <w:szCs w:val="24"/>
        </w:rPr>
        <w:t>Charter</w:t>
      </w:r>
      <w:proofErr w:type="spellEnd"/>
      <w:r>
        <w:rPr>
          <w:rFonts w:ascii="Times New Roman" w:hAnsi="Times New Roman" w:cs="Times New Roman"/>
          <w:sz w:val="24"/>
          <w:szCs w:val="24"/>
        </w:rPr>
        <w:t>, cuya meta es que al menos el 80 % de los usuarios evalúe la herramienta como más fácil de usar que Azure Storage Explorer.</w:t>
      </w:r>
    </w:p>
    <w:p w14:paraId="0605DC6B" w14:textId="77777777" w:rsidR="000703BB" w:rsidRDefault="00000EC6">
      <w:pPr>
        <w:keepNext/>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7.7. Decisiones de diseño para los requisitos no funcionales</w:t>
      </w:r>
    </w:p>
    <w:p w14:paraId="29E59624"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Además del alcance funcional, el diseño debe cubrir los requisitos no funcionales de la Tabla 13. La Tabla 19 indica la decisión de diseño que atiende cada uno y el lugar del documento donde se evidencia.</w:t>
      </w:r>
    </w:p>
    <w:p w14:paraId="67BDAF6E"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19</w:t>
      </w:r>
      <w:r>
        <w:rPr>
          <w:rFonts w:ascii="Times New Roman" w:hAnsi="Times New Roman" w:cs="Times New Roman"/>
          <w:b/>
          <w:bCs/>
          <w:sz w:val="24"/>
          <w:szCs w:val="24"/>
        </w:rPr>
        <w:br/>
      </w:r>
      <w:r>
        <w:rPr>
          <w:rFonts w:ascii="Times New Roman" w:hAnsi="Times New Roman" w:cs="Times New Roman"/>
          <w:i/>
          <w:iCs/>
          <w:sz w:val="24"/>
          <w:szCs w:val="24"/>
        </w:rPr>
        <w:t>Decisiones de diseño que atienden los requisitos no funcionales</w:t>
      </w:r>
    </w:p>
    <w:tbl>
      <w:tblPr>
        <w:tblStyle w:val="Tablaconcuadrcula"/>
        <w:tblW w:w="8504" w:type="dxa"/>
        <w:tblLayout w:type="fixed"/>
        <w:tblLook w:val="04A0" w:firstRow="1" w:lastRow="0" w:firstColumn="1" w:lastColumn="0" w:noHBand="0" w:noVBand="1"/>
      </w:tblPr>
      <w:tblGrid>
        <w:gridCol w:w="1000"/>
        <w:gridCol w:w="4004"/>
        <w:gridCol w:w="3500"/>
      </w:tblGrid>
      <w:tr w:rsidR="000703BB" w14:paraId="1B098902" w14:textId="77777777">
        <w:trPr>
          <w:cantSplit/>
          <w:tblHeader/>
        </w:trPr>
        <w:tc>
          <w:tcPr>
            <w:tcW w:w="1000" w:type="dxa"/>
          </w:tcPr>
          <w:p w14:paraId="72FFEC52"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Requisito</w:t>
            </w:r>
          </w:p>
        </w:tc>
        <w:tc>
          <w:tcPr>
            <w:tcW w:w="4004" w:type="dxa"/>
          </w:tcPr>
          <w:p w14:paraId="5F19EC11"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Decisión de diseño</w:t>
            </w:r>
          </w:p>
        </w:tc>
        <w:tc>
          <w:tcPr>
            <w:tcW w:w="3500" w:type="dxa"/>
          </w:tcPr>
          <w:p w14:paraId="00821FC5"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Evidencia</w:t>
            </w:r>
          </w:p>
        </w:tc>
      </w:tr>
      <w:tr w:rsidR="000703BB" w14:paraId="2CC399CC" w14:textId="77777777">
        <w:trPr>
          <w:cantSplit/>
        </w:trPr>
        <w:tc>
          <w:tcPr>
            <w:tcW w:w="1000" w:type="dxa"/>
          </w:tcPr>
          <w:p w14:paraId="57D9CD4B" w14:textId="77777777" w:rsidR="000703BB" w:rsidRDefault="00000EC6">
            <w:pPr>
              <w:spacing w:after="40" w:line="276" w:lineRule="auto"/>
              <w:rPr>
                <w:rFonts w:ascii="Times New Roman" w:hAnsi="Times New Roman" w:cs="Times New Roman"/>
              </w:rPr>
            </w:pPr>
            <w:r>
              <w:rPr>
                <w:rFonts w:ascii="Times New Roman" w:hAnsi="Times New Roman" w:cs="Times New Roman"/>
              </w:rPr>
              <w:t>RNF-01</w:t>
            </w:r>
          </w:p>
        </w:tc>
        <w:tc>
          <w:tcPr>
            <w:tcW w:w="4004" w:type="dxa"/>
          </w:tcPr>
          <w:p w14:paraId="59A5AB18"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Interfaz </w:t>
            </w:r>
            <w:proofErr w:type="spellStart"/>
            <w:r>
              <w:rPr>
                <w:rFonts w:ascii="Times New Roman" w:hAnsi="Times New Roman" w:cs="Times New Roman"/>
              </w:rPr>
              <w:t>Thymeleaf</w:t>
            </w:r>
            <w:proofErr w:type="spellEnd"/>
            <w:r>
              <w:rPr>
                <w:rFonts w:ascii="Times New Roman" w:hAnsi="Times New Roman" w:cs="Times New Roman"/>
              </w:rPr>
              <w:t xml:space="preserve"> con </w:t>
            </w:r>
            <w:proofErr w:type="spellStart"/>
            <w:r>
              <w:rPr>
                <w:rFonts w:ascii="Times New Roman" w:hAnsi="Times New Roman" w:cs="Times New Roman"/>
              </w:rPr>
              <w:t>layout</w:t>
            </w:r>
            <w:proofErr w:type="spellEnd"/>
            <w:r>
              <w:rPr>
                <w:rFonts w:ascii="Times New Roman" w:hAnsi="Times New Roman" w:cs="Times New Roman"/>
              </w:rPr>
              <w:t xml:space="preserve"> responsive y estructura común (cabecera, menú lateral y migas de pan) para todas las pantallas.</w:t>
            </w:r>
          </w:p>
        </w:tc>
        <w:tc>
          <w:tcPr>
            <w:tcW w:w="3500" w:type="dxa"/>
          </w:tcPr>
          <w:p w14:paraId="43A1AF01" w14:textId="77777777" w:rsidR="000703BB" w:rsidRDefault="00000EC6">
            <w:pPr>
              <w:spacing w:after="40" w:line="276" w:lineRule="auto"/>
              <w:rPr>
                <w:rFonts w:ascii="Times New Roman" w:hAnsi="Times New Roman" w:cs="Times New Roman"/>
              </w:rPr>
            </w:pPr>
            <w:r>
              <w:rPr>
                <w:rFonts w:ascii="Times New Roman" w:hAnsi="Times New Roman" w:cs="Times New Roman"/>
              </w:rPr>
              <w:t>Figuras 2 a 7; Tabla 17</w:t>
            </w:r>
          </w:p>
        </w:tc>
      </w:tr>
      <w:tr w:rsidR="000703BB" w14:paraId="040370A0" w14:textId="77777777">
        <w:trPr>
          <w:cantSplit/>
        </w:trPr>
        <w:tc>
          <w:tcPr>
            <w:tcW w:w="1000" w:type="dxa"/>
          </w:tcPr>
          <w:p w14:paraId="66EFF82E" w14:textId="77777777" w:rsidR="000703BB" w:rsidRDefault="00000EC6">
            <w:pPr>
              <w:spacing w:after="40" w:line="276" w:lineRule="auto"/>
              <w:rPr>
                <w:rFonts w:ascii="Times New Roman" w:hAnsi="Times New Roman" w:cs="Times New Roman"/>
              </w:rPr>
            </w:pPr>
            <w:r>
              <w:rPr>
                <w:rFonts w:ascii="Times New Roman" w:hAnsi="Times New Roman" w:cs="Times New Roman"/>
              </w:rPr>
              <w:t>RNF-02</w:t>
            </w:r>
          </w:p>
        </w:tc>
        <w:tc>
          <w:tcPr>
            <w:tcW w:w="4004" w:type="dxa"/>
          </w:tcPr>
          <w:p w14:paraId="1F10EB15"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Credencial de la Storage </w:t>
            </w:r>
            <w:proofErr w:type="spellStart"/>
            <w:r>
              <w:rPr>
                <w:rFonts w:ascii="Times New Roman" w:hAnsi="Times New Roman" w:cs="Times New Roman"/>
              </w:rPr>
              <w:t>Account</w:t>
            </w:r>
            <w:proofErr w:type="spellEnd"/>
            <w:r>
              <w:rPr>
                <w:rFonts w:ascii="Times New Roman" w:hAnsi="Times New Roman" w:cs="Times New Roman"/>
              </w:rPr>
              <w:t xml:space="preserve"> almacenada cifrada; acceso a Azure restringido a la capa de integración; transporte sobre HTTPS.</w:t>
            </w:r>
          </w:p>
        </w:tc>
        <w:tc>
          <w:tcPr>
            <w:tcW w:w="3500" w:type="dxa"/>
          </w:tcPr>
          <w:p w14:paraId="67174D75" w14:textId="77777777" w:rsidR="000703BB" w:rsidRDefault="00000EC6">
            <w:pPr>
              <w:spacing w:after="40" w:line="276" w:lineRule="auto"/>
              <w:rPr>
                <w:rFonts w:ascii="Times New Roman" w:hAnsi="Times New Roman" w:cs="Times New Roman"/>
              </w:rPr>
            </w:pPr>
            <w:r>
              <w:rPr>
                <w:rFonts w:ascii="Times New Roman" w:hAnsi="Times New Roman" w:cs="Times New Roman"/>
              </w:rPr>
              <w:t>Figura 24 (franja de seguridad); Figura 25 (</w:t>
            </w:r>
            <w:proofErr w:type="spellStart"/>
            <w:r>
              <w:rPr>
                <w:rFonts w:ascii="Times New Roman" w:hAnsi="Times New Roman" w:cs="Times New Roman"/>
              </w:rPr>
              <w:t>credencial_cifrada</w:t>
            </w:r>
            <w:proofErr w:type="spellEnd"/>
            <w:r>
              <w:rPr>
                <w:rFonts w:ascii="Times New Roman" w:hAnsi="Times New Roman" w:cs="Times New Roman"/>
              </w:rPr>
              <w:t>)</w:t>
            </w:r>
          </w:p>
        </w:tc>
      </w:tr>
      <w:tr w:rsidR="000703BB" w14:paraId="72413655" w14:textId="77777777">
        <w:trPr>
          <w:cantSplit/>
        </w:trPr>
        <w:tc>
          <w:tcPr>
            <w:tcW w:w="1000" w:type="dxa"/>
          </w:tcPr>
          <w:p w14:paraId="13046BEA" w14:textId="77777777" w:rsidR="000703BB" w:rsidRDefault="00000EC6">
            <w:pPr>
              <w:spacing w:after="40" w:line="276" w:lineRule="auto"/>
              <w:rPr>
                <w:rFonts w:ascii="Times New Roman" w:hAnsi="Times New Roman" w:cs="Times New Roman"/>
              </w:rPr>
            </w:pPr>
            <w:r>
              <w:rPr>
                <w:rFonts w:ascii="Times New Roman" w:hAnsi="Times New Roman" w:cs="Times New Roman"/>
              </w:rPr>
              <w:lastRenderedPageBreak/>
              <w:t>RNF-03</w:t>
            </w:r>
          </w:p>
        </w:tc>
        <w:tc>
          <w:tcPr>
            <w:tcW w:w="4004" w:type="dxa"/>
          </w:tcPr>
          <w:p w14:paraId="2BACB5EB"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Spring </w:t>
            </w:r>
            <w:proofErr w:type="spellStart"/>
            <w:r>
              <w:rPr>
                <w:rFonts w:ascii="Times New Roman" w:hAnsi="Times New Roman" w:cs="Times New Roman"/>
              </w:rPr>
              <w:t>Boot</w:t>
            </w:r>
            <w:proofErr w:type="spellEnd"/>
            <w:r>
              <w:rPr>
                <w:rFonts w:ascii="Times New Roman" w:hAnsi="Times New Roman" w:cs="Times New Roman"/>
              </w:rPr>
              <w:t xml:space="preserve"> como </w:t>
            </w:r>
            <w:proofErr w:type="spellStart"/>
            <w:r>
              <w:rPr>
                <w:rFonts w:ascii="Times New Roman" w:hAnsi="Times New Roman" w:cs="Times New Roman"/>
              </w:rPr>
              <w:t>framework</w:t>
            </w:r>
            <w:proofErr w:type="spellEnd"/>
            <w:r>
              <w:rPr>
                <w:rFonts w:ascii="Times New Roman" w:hAnsi="Times New Roman" w:cs="Times New Roman"/>
              </w:rPr>
              <w:t>; lógica de negocio e integración concentradas en las capas 2 y 3, con 70 – 80 % de Java.</w:t>
            </w:r>
          </w:p>
        </w:tc>
        <w:tc>
          <w:tcPr>
            <w:tcW w:w="3500" w:type="dxa"/>
          </w:tcPr>
          <w:p w14:paraId="1BCBBDE8" w14:textId="77777777" w:rsidR="000703BB" w:rsidRDefault="00000EC6">
            <w:pPr>
              <w:spacing w:after="40" w:line="276" w:lineRule="auto"/>
              <w:rPr>
                <w:rFonts w:ascii="Times New Roman" w:hAnsi="Times New Roman" w:cs="Times New Roman"/>
              </w:rPr>
            </w:pPr>
            <w:r>
              <w:rPr>
                <w:rFonts w:ascii="Times New Roman" w:hAnsi="Times New Roman" w:cs="Times New Roman"/>
              </w:rPr>
              <w:t>Sección 4.5; Figuras 24 y 27</w:t>
            </w:r>
          </w:p>
        </w:tc>
      </w:tr>
      <w:tr w:rsidR="000703BB" w14:paraId="166D3923" w14:textId="77777777">
        <w:trPr>
          <w:cantSplit/>
        </w:trPr>
        <w:tc>
          <w:tcPr>
            <w:tcW w:w="1000" w:type="dxa"/>
          </w:tcPr>
          <w:p w14:paraId="4ACE5EE7" w14:textId="77777777" w:rsidR="000703BB" w:rsidRDefault="00000EC6">
            <w:pPr>
              <w:spacing w:after="40" w:line="276" w:lineRule="auto"/>
              <w:rPr>
                <w:rFonts w:ascii="Times New Roman" w:hAnsi="Times New Roman" w:cs="Times New Roman"/>
              </w:rPr>
            </w:pPr>
            <w:r>
              <w:rPr>
                <w:rFonts w:ascii="Times New Roman" w:hAnsi="Times New Roman" w:cs="Times New Roman"/>
              </w:rPr>
              <w:t>RNF-04</w:t>
            </w:r>
          </w:p>
        </w:tc>
        <w:tc>
          <w:tcPr>
            <w:tcW w:w="4004" w:type="dxa"/>
          </w:tcPr>
          <w:p w14:paraId="6A1B9FDA" w14:textId="77777777" w:rsidR="000703BB" w:rsidRDefault="00000EC6">
            <w:pPr>
              <w:spacing w:after="40" w:line="276" w:lineRule="auto"/>
              <w:rPr>
                <w:rFonts w:ascii="Times New Roman" w:hAnsi="Times New Roman" w:cs="Times New Roman"/>
              </w:rPr>
            </w:pPr>
            <w:r>
              <w:rPr>
                <w:rFonts w:ascii="Times New Roman" w:hAnsi="Times New Roman" w:cs="Times New Roman"/>
              </w:rPr>
              <w:t>Resultados paginados y metadatos de recursos con fecha de última actualización (</w:t>
            </w:r>
            <w:proofErr w:type="spellStart"/>
            <w:r>
              <w:rPr>
                <w:rFonts w:ascii="Times New Roman" w:hAnsi="Times New Roman" w:cs="Times New Roman"/>
              </w:rPr>
              <w:t>metadatos_actualizados_en</w:t>
            </w:r>
            <w:proofErr w:type="spellEnd"/>
            <w:r>
              <w:rPr>
                <w:rFonts w:ascii="Times New Roman" w:hAnsi="Times New Roman" w:cs="Times New Roman"/>
              </w:rPr>
              <w:t>), que permiten mantenerlos en caché y refrescarlos de forma controlada para responder en menos de 5 segundos.</w:t>
            </w:r>
          </w:p>
        </w:tc>
        <w:tc>
          <w:tcPr>
            <w:tcW w:w="3500" w:type="dxa"/>
          </w:tcPr>
          <w:p w14:paraId="40D06987" w14:textId="77777777" w:rsidR="000703BB" w:rsidRDefault="00000EC6">
            <w:pPr>
              <w:spacing w:after="40" w:line="276" w:lineRule="auto"/>
              <w:rPr>
                <w:rFonts w:ascii="Times New Roman" w:hAnsi="Times New Roman" w:cs="Times New Roman"/>
              </w:rPr>
            </w:pPr>
            <w:r>
              <w:rPr>
                <w:rFonts w:ascii="Times New Roman" w:hAnsi="Times New Roman" w:cs="Times New Roman"/>
              </w:rPr>
              <w:t>Figura 25; Figura 5 (contador y tiempo de búsqueda)</w:t>
            </w:r>
          </w:p>
        </w:tc>
      </w:tr>
      <w:tr w:rsidR="000703BB" w14:paraId="7CC4F462" w14:textId="77777777">
        <w:trPr>
          <w:cantSplit/>
        </w:trPr>
        <w:tc>
          <w:tcPr>
            <w:tcW w:w="1000" w:type="dxa"/>
          </w:tcPr>
          <w:p w14:paraId="7735A610" w14:textId="77777777" w:rsidR="000703BB" w:rsidRDefault="00000EC6">
            <w:pPr>
              <w:spacing w:after="40" w:line="276" w:lineRule="auto"/>
              <w:rPr>
                <w:rFonts w:ascii="Times New Roman" w:hAnsi="Times New Roman" w:cs="Times New Roman"/>
              </w:rPr>
            </w:pPr>
            <w:r>
              <w:rPr>
                <w:rFonts w:ascii="Times New Roman" w:hAnsi="Times New Roman" w:cs="Times New Roman"/>
              </w:rPr>
              <w:t>RNF-05</w:t>
            </w:r>
          </w:p>
        </w:tc>
        <w:tc>
          <w:tcPr>
            <w:tcW w:w="4004" w:type="dxa"/>
          </w:tcPr>
          <w:p w14:paraId="6030B669" w14:textId="77777777" w:rsidR="000703BB" w:rsidRDefault="00000EC6">
            <w:pPr>
              <w:spacing w:after="40" w:line="276" w:lineRule="auto"/>
              <w:rPr>
                <w:rFonts w:ascii="Times New Roman" w:hAnsi="Times New Roman" w:cs="Times New Roman"/>
              </w:rPr>
            </w:pPr>
            <w:r>
              <w:rPr>
                <w:rFonts w:ascii="Times New Roman" w:hAnsi="Times New Roman" w:cs="Times New Roman"/>
              </w:rPr>
              <w:t>HTML y CSS estándar, sin dependencias propietarias del navegador, para Chrome, Edge y Firefox.</w:t>
            </w:r>
          </w:p>
        </w:tc>
        <w:tc>
          <w:tcPr>
            <w:tcW w:w="3500" w:type="dxa"/>
          </w:tcPr>
          <w:p w14:paraId="47D2CB10" w14:textId="77777777" w:rsidR="000703BB" w:rsidRDefault="00000EC6">
            <w:pPr>
              <w:spacing w:after="40" w:line="276" w:lineRule="auto"/>
              <w:rPr>
                <w:rFonts w:ascii="Times New Roman" w:hAnsi="Times New Roman" w:cs="Times New Roman"/>
              </w:rPr>
            </w:pPr>
            <w:r>
              <w:rPr>
                <w:rFonts w:ascii="Times New Roman" w:hAnsi="Times New Roman" w:cs="Times New Roman"/>
              </w:rPr>
              <w:t>Capa 1 de la Figura 24</w:t>
            </w:r>
          </w:p>
        </w:tc>
      </w:tr>
      <w:tr w:rsidR="000703BB" w14:paraId="72308E60" w14:textId="77777777">
        <w:trPr>
          <w:cantSplit/>
        </w:trPr>
        <w:tc>
          <w:tcPr>
            <w:tcW w:w="1000" w:type="dxa"/>
          </w:tcPr>
          <w:p w14:paraId="2AE0500F" w14:textId="77777777" w:rsidR="000703BB" w:rsidRDefault="00000EC6">
            <w:pPr>
              <w:spacing w:after="40" w:line="276" w:lineRule="auto"/>
              <w:rPr>
                <w:rFonts w:ascii="Times New Roman" w:hAnsi="Times New Roman" w:cs="Times New Roman"/>
              </w:rPr>
            </w:pPr>
            <w:r>
              <w:rPr>
                <w:rFonts w:ascii="Times New Roman" w:hAnsi="Times New Roman" w:cs="Times New Roman"/>
              </w:rPr>
              <w:t>RNF-06</w:t>
            </w:r>
          </w:p>
        </w:tc>
        <w:tc>
          <w:tcPr>
            <w:tcW w:w="4004" w:type="dxa"/>
          </w:tcPr>
          <w:p w14:paraId="7A6C1E0C"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Herramientas open </w:t>
            </w:r>
            <w:proofErr w:type="spellStart"/>
            <w:r>
              <w:rPr>
                <w:rFonts w:ascii="Times New Roman" w:hAnsi="Times New Roman" w:cs="Times New Roman"/>
              </w:rPr>
              <w:t>source</w:t>
            </w:r>
            <w:proofErr w:type="spellEnd"/>
            <w:r>
              <w:rPr>
                <w:rFonts w:ascii="Times New Roman" w:hAnsi="Times New Roman" w:cs="Times New Roman"/>
              </w:rPr>
              <w:t xml:space="preserve">, Storage </w:t>
            </w:r>
            <w:proofErr w:type="spellStart"/>
            <w:r>
              <w:rPr>
                <w:rFonts w:ascii="Times New Roman" w:hAnsi="Times New Roman" w:cs="Times New Roman"/>
              </w:rPr>
              <w:t>Account</w:t>
            </w:r>
            <w:proofErr w:type="spellEnd"/>
            <w:r>
              <w:rPr>
                <w:rFonts w:ascii="Times New Roman" w:hAnsi="Times New Roman" w:cs="Times New Roman"/>
              </w:rPr>
              <w:t xml:space="preserve"> de prueba y hosting de bajo costo.</w:t>
            </w:r>
          </w:p>
        </w:tc>
        <w:tc>
          <w:tcPr>
            <w:tcW w:w="3500" w:type="dxa"/>
          </w:tcPr>
          <w:p w14:paraId="20C9A0F5"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Presupuesto del Project </w:t>
            </w:r>
            <w:proofErr w:type="spellStart"/>
            <w:r>
              <w:rPr>
                <w:rFonts w:ascii="Times New Roman" w:hAnsi="Times New Roman" w:cs="Times New Roman"/>
              </w:rPr>
              <w:t>Charter</w:t>
            </w:r>
            <w:proofErr w:type="spellEnd"/>
            <w:r>
              <w:rPr>
                <w:rFonts w:ascii="Times New Roman" w:hAnsi="Times New Roman" w:cs="Times New Roman"/>
              </w:rPr>
              <w:t xml:space="preserve"> (sección 5.1)</w:t>
            </w:r>
          </w:p>
        </w:tc>
      </w:tr>
      <w:tr w:rsidR="000703BB" w14:paraId="2BC56D3C" w14:textId="77777777">
        <w:trPr>
          <w:cantSplit/>
        </w:trPr>
        <w:tc>
          <w:tcPr>
            <w:tcW w:w="1000" w:type="dxa"/>
          </w:tcPr>
          <w:p w14:paraId="4BD2DBA1" w14:textId="77777777" w:rsidR="000703BB" w:rsidRDefault="00000EC6">
            <w:pPr>
              <w:spacing w:after="40" w:line="276" w:lineRule="auto"/>
              <w:rPr>
                <w:rFonts w:ascii="Times New Roman" w:hAnsi="Times New Roman" w:cs="Times New Roman"/>
              </w:rPr>
            </w:pPr>
            <w:r>
              <w:rPr>
                <w:rFonts w:ascii="Times New Roman" w:hAnsi="Times New Roman" w:cs="Times New Roman"/>
              </w:rPr>
              <w:t>RNF-07</w:t>
            </w:r>
          </w:p>
        </w:tc>
        <w:tc>
          <w:tcPr>
            <w:tcW w:w="4004" w:type="dxa"/>
          </w:tcPr>
          <w:p w14:paraId="734098E9"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Arquitectura en capas e interfaz </w:t>
            </w:r>
            <w:proofErr w:type="spellStart"/>
            <w:r>
              <w:rPr>
                <w:rFonts w:ascii="Times New Roman" w:hAnsi="Times New Roman" w:cs="Times New Roman"/>
              </w:rPr>
              <w:t>AlmacenamientoClient</w:t>
            </w:r>
            <w:proofErr w:type="spellEnd"/>
            <w:r>
              <w:rPr>
                <w:rFonts w:ascii="Times New Roman" w:hAnsi="Times New Roman" w:cs="Times New Roman"/>
              </w:rPr>
              <w:t xml:space="preserve"> que desacopla la lógica de negocio de Azure; código documentado.</w:t>
            </w:r>
          </w:p>
        </w:tc>
        <w:tc>
          <w:tcPr>
            <w:tcW w:w="3500" w:type="dxa"/>
          </w:tcPr>
          <w:p w14:paraId="1037124A" w14:textId="77777777" w:rsidR="000703BB" w:rsidRDefault="00000EC6">
            <w:pPr>
              <w:spacing w:after="40" w:line="276" w:lineRule="auto"/>
              <w:rPr>
                <w:rFonts w:ascii="Times New Roman" w:hAnsi="Times New Roman" w:cs="Times New Roman"/>
              </w:rPr>
            </w:pPr>
            <w:r>
              <w:rPr>
                <w:rFonts w:ascii="Times New Roman" w:hAnsi="Times New Roman" w:cs="Times New Roman"/>
              </w:rPr>
              <w:t>Figuras 24 y 27</w:t>
            </w:r>
          </w:p>
        </w:tc>
      </w:tr>
      <w:tr w:rsidR="000703BB" w14:paraId="33768051" w14:textId="77777777">
        <w:trPr>
          <w:cantSplit/>
        </w:trPr>
        <w:tc>
          <w:tcPr>
            <w:tcW w:w="1000" w:type="dxa"/>
          </w:tcPr>
          <w:p w14:paraId="4FFC7428" w14:textId="77777777" w:rsidR="000703BB" w:rsidRDefault="00000EC6">
            <w:pPr>
              <w:spacing w:after="40" w:line="276" w:lineRule="auto"/>
              <w:rPr>
                <w:rFonts w:ascii="Times New Roman" w:hAnsi="Times New Roman" w:cs="Times New Roman"/>
              </w:rPr>
            </w:pPr>
            <w:r>
              <w:rPr>
                <w:rFonts w:ascii="Times New Roman" w:hAnsi="Times New Roman" w:cs="Times New Roman"/>
              </w:rPr>
              <w:t>RNF-08</w:t>
            </w:r>
          </w:p>
        </w:tc>
        <w:tc>
          <w:tcPr>
            <w:tcW w:w="4004" w:type="dxa"/>
          </w:tcPr>
          <w:p w14:paraId="230108CF" w14:textId="77777777" w:rsidR="000703BB" w:rsidRDefault="00000EC6">
            <w:pPr>
              <w:spacing w:after="40" w:line="276" w:lineRule="auto"/>
              <w:rPr>
                <w:rFonts w:ascii="Times New Roman" w:hAnsi="Times New Roman" w:cs="Times New Roman"/>
              </w:rPr>
            </w:pPr>
            <w:r>
              <w:rPr>
                <w:rFonts w:ascii="Times New Roman" w:hAnsi="Times New Roman" w:cs="Times New Roman"/>
              </w:rPr>
              <w:t>Registro automático de toda operación (CU-11) con hash de integridad por registro.</w:t>
            </w:r>
          </w:p>
        </w:tc>
        <w:tc>
          <w:tcPr>
            <w:tcW w:w="3500" w:type="dxa"/>
          </w:tcPr>
          <w:p w14:paraId="79BBC4B6" w14:textId="77777777" w:rsidR="000703BB" w:rsidRDefault="00000EC6">
            <w:pPr>
              <w:spacing w:after="40" w:line="276" w:lineRule="auto"/>
              <w:rPr>
                <w:rFonts w:ascii="Times New Roman" w:hAnsi="Times New Roman" w:cs="Times New Roman"/>
              </w:rPr>
            </w:pPr>
            <w:r>
              <w:rPr>
                <w:rFonts w:ascii="Times New Roman" w:hAnsi="Times New Roman" w:cs="Times New Roman"/>
              </w:rPr>
              <w:t>Figuras 25 y 26 (</w:t>
            </w:r>
            <w:proofErr w:type="spellStart"/>
            <w:r>
              <w:rPr>
                <w:rFonts w:ascii="Times New Roman" w:hAnsi="Times New Roman" w:cs="Times New Roman"/>
              </w:rPr>
              <w:t>RegistroAuditoria</w:t>
            </w:r>
            <w:proofErr w:type="spellEnd"/>
            <w:r>
              <w:rPr>
                <w:rFonts w:ascii="Times New Roman" w:hAnsi="Times New Roman" w:cs="Times New Roman"/>
              </w:rPr>
              <w:t>)</w:t>
            </w:r>
          </w:p>
        </w:tc>
      </w:tr>
    </w:tbl>
    <w:p w14:paraId="64256330" w14:textId="77777777" w:rsidR="000703BB" w:rsidRDefault="000703BB">
      <w:pPr>
        <w:spacing w:line="276" w:lineRule="auto"/>
        <w:jc w:val="both"/>
        <w:rPr>
          <w:rFonts w:ascii="Times New Roman" w:hAnsi="Times New Roman" w:cs="Times New Roman"/>
          <w:sz w:val="24"/>
          <w:szCs w:val="24"/>
        </w:rPr>
      </w:pPr>
    </w:p>
    <w:p w14:paraId="095B1862" w14:textId="77777777" w:rsidR="000703BB" w:rsidRDefault="00000EC6">
      <w:pPr>
        <w:keepNext/>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7.8. Inventario de diagramas y documentos de diseño</w:t>
      </w:r>
    </w:p>
    <w:p w14:paraId="06C32951"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La estructura de la solución se diseñó con los cinco tipos de diagramas y documentos previstos para esta etapa: </w:t>
      </w:r>
      <w:proofErr w:type="spellStart"/>
      <w:r>
        <w:rPr>
          <w:rFonts w:ascii="Times New Roman" w:hAnsi="Times New Roman" w:cs="Times New Roman"/>
          <w:sz w:val="24"/>
          <w:szCs w:val="24"/>
        </w:rPr>
        <w:t>project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charter</w:t>
      </w:r>
      <w:proofErr w:type="spellEnd"/>
      <w:r>
        <w:rPr>
          <w:rFonts w:ascii="Times New Roman" w:hAnsi="Times New Roman" w:cs="Times New Roman"/>
          <w:sz w:val="24"/>
          <w:szCs w:val="24"/>
        </w:rPr>
        <w:t xml:space="preserve">, diagrama de Gantt, diagrama de procesos, diagrama entidad-relación y diagrama de clases, complementados con el WBS, los casos de uso y la arquitectura en capas (Project Management </w:t>
      </w:r>
      <w:proofErr w:type="spellStart"/>
      <w:r>
        <w:rPr>
          <w:rFonts w:ascii="Times New Roman" w:hAnsi="Times New Roman" w:cs="Times New Roman"/>
          <w:sz w:val="24"/>
          <w:szCs w:val="24"/>
        </w:rPr>
        <w:t>Institute</w:t>
      </w:r>
      <w:proofErr w:type="spellEnd"/>
      <w:r>
        <w:rPr>
          <w:rFonts w:ascii="Times New Roman" w:hAnsi="Times New Roman" w:cs="Times New Roman"/>
          <w:sz w:val="24"/>
          <w:szCs w:val="24"/>
        </w:rPr>
        <w:t>, 2021; OMG, 2011, 2017). La Tabla 20 los reúne con la sección donde se encuentran y la parte del alcance que cada uno cubre.</w:t>
      </w:r>
    </w:p>
    <w:p w14:paraId="0814C75F"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20</w:t>
      </w:r>
      <w:r>
        <w:rPr>
          <w:rFonts w:ascii="Times New Roman" w:hAnsi="Times New Roman" w:cs="Times New Roman"/>
          <w:b/>
          <w:bCs/>
          <w:sz w:val="24"/>
          <w:szCs w:val="24"/>
        </w:rPr>
        <w:br/>
      </w:r>
      <w:r>
        <w:rPr>
          <w:rFonts w:ascii="Times New Roman" w:hAnsi="Times New Roman" w:cs="Times New Roman"/>
          <w:i/>
          <w:iCs/>
          <w:sz w:val="24"/>
          <w:szCs w:val="24"/>
        </w:rPr>
        <w:t>Inventario de diagramas y documentos de diseño de la solución</w:t>
      </w:r>
    </w:p>
    <w:tbl>
      <w:tblPr>
        <w:tblStyle w:val="Tablaconcuadrcula"/>
        <w:tblW w:w="8504" w:type="dxa"/>
        <w:tblLayout w:type="fixed"/>
        <w:tblLook w:val="04A0" w:firstRow="1" w:lastRow="0" w:firstColumn="1" w:lastColumn="0" w:noHBand="0" w:noVBand="1"/>
      </w:tblPr>
      <w:tblGrid>
        <w:gridCol w:w="2300"/>
        <w:gridCol w:w="1900"/>
        <w:gridCol w:w="4304"/>
      </w:tblGrid>
      <w:tr w:rsidR="000703BB" w14:paraId="1F5C5EBF" w14:textId="77777777">
        <w:trPr>
          <w:cantSplit/>
          <w:tblHeader/>
        </w:trPr>
        <w:tc>
          <w:tcPr>
            <w:tcW w:w="2300" w:type="dxa"/>
          </w:tcPr>
          <w:p w14:paraId="20312ACE"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Diagrama o documento</w:t>
            </w:r>
          </w:p>
        </w:tc>
        <w:tc>
          <w:tcPr>
            <w:tcW w:w="1900" w:type="dxa"/>
          </w:tcPr>
          <w:p w14:paraId="1943E985"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Ubicación</w:t>
            </w:r>
          </w:p>
        </w:tc>
        <w:tc>
          <w:tcPr>
            <w:tcW w:w="4304" w:type="dxa"/>
          </w:tcPr>
          <w:p w14:paraId="5D624E22"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Alcance que cubre</w:t>
            </w:r>
          </w:p>
        </w:tc>
      </w:tr>
      <w:tr w:rsidR="000703BB" w14:paraId="5D742FC5" w14:textId="77777777">
        <w:trPr>
          <w:cantSplit/>
        </w:trPr>
        <w:tc>
          <w:tcPr>
            <w:tcW w:w="2300" w:type="dxa"/>
          </w:tcPr>
          <w:p w14:paraId="35AB8A8C"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Project </w:t>
            </w:r>
            <w:proofErr w:type="spellStart"/>
            <w:r>
              <w:rPr>
                <w:rFonts w:ascii="Times New Roman" w:hAnsi="Times New Roman" w:cs="Times New Roman"/>
              </w:rPr>
              <w:t>Charter</w:t>
            </w:r>
            <w:proofErr w:type="spellEnd"/>
            <w:r>
              <w:rPr>
                <w:rFonts w:ascii="Times New Roman" w:hAnsi="Times New Roman" w:cs="Times New Roman"/>
              </w:rPr>
              <w:t xml:space="preserve"> básico</w:t>
            </w:r>
          </w:p>
        </w:tc>
        <w:tc>
          <w:tcPr>
            <w:tcW w:w="1900" w:type="dxa"/>
          </w:tcPr>
          <w:p w14:paraId="10EEE970" w14:textId="77777777" w:rsidR="000703BB" w:rsidRDefault="00000EC6">
            <w:pPr>
              <w:spacing w:after="40" w:line="276" w:lineRule="auto"/>
              <w:rPr>
                <w:rFonts w:ascii="Times New Roman" w:hAnsi="Times New Roman" w:cs="Times New Roman"/>
              </w:rPr>
            </w:pPr>
            <w:r>
              <w:rPr>
                <w:rFonts w:ascii="Times New Roman" w:hAnsi="Times New Roman" w:cs="Times New Roman"/>
              </w:rPr>
              <w:t>Sección 5.1</w:t>
            </w:r>
          </w:p>
        </w:tc>
        <w:tc>
          <w:tcPr>
            <w:tcW w:w="4304" w:type="dxa"/>
          </w:tcPr>
          <w:p w14:paraId="387E3997" w14:textId="77777777" w:rsidR="000703BB" w:rsidRDefault="00000EC6">
            <w:pPr>
              <w:spacing w:after="40" w:line="276" w:lineRule="auto"/>
              <w:rPr>
                <w:rFonts w:ascii="Times New Roman" w:hAnsi="Times New Roman" w:cs="Times New Roman"/>
              </w:rPr>
            </w:pPr>
            <w:r>
              <w:rPr>
                <w:rFonts w:ascii="Times New Roman" w:hAnsi="Times New Roman" w:cs="Times New Roman"/>
              </w:rPr>
              <w:t>Alcance, tiempo, costo y calidad; requisitos, riesgos, presupuesto e interesados.</w:t>
            </w:r>
          </w:p>
        </w:tc>
      </w:tr>
      <w:tr w:rsidR="000703BB" w14:paraId="3140B477" w14:textId="77777777">
        <w:trPr>
          <w:cantSplit/>
        </w:trPr>
        <w:tc>
          <w:tcPr>
            <w:tcW w:w="2300" w:type="dxa"/>
          </w:tcPr>
          <w:p w14:paraId="4D597135" w14:textId="77777777" w:rsidR="000703BB" w:rsidRDefault="00000EC6">
            <w:pPr>
              <w:spacing w:after="40" w:line="276" w:lineRule="auto"/>
              <w:rPr>
                <w:rFonts w:ascii="Times New Roman" w:hAnsi="Times New Roman" w:cs="Times New Roman"/>
              </w:rPr>
            </w:pPr>
            <w:r>
              <w:rPr>
                <w:rFonts w:ascii="Times New Roman" w:hAnsi="Times New Roman" w:cs="Times New Roman"/>
              </w:rPr>
              <w:t>Diagrama de Gantt</w:t>
            </w:r>
          </w:p>
        </w:tc>
        <w:tc>
          <w:tcPr>
            <w:tcW w:w="1900" w:type="dxa"/>
          </w:tcPr>
          <w:p w14:paraId="7B58D385" w14:textId="77777777" w:rsidR="000703BB" w:rsidRDefault="00000EC6">
            <w:pPr>
              <w:spacing w:after="40" w:line="276" w:lineRule="auto"/>
              <w:rPr>
                <w:rFonts w:ascii="Times New Roman" w:hAnsi="Times New Roman" w:cs="Times New Roman"/>
              </w:rPr>
            </w:pPr>
            <w:r>
              <w:rPr>
                <w:rFonts w:ascii="Times New Roman" w:hAnsi="Times New Roman" w:cs="Times New Roman"/>
              </w:rPr>
              <w:t>Sección 5.3 (Figura 21)</w:t>
            </w:r>
          </w:p>
        </w:tc>
        <w:tc>
          <w:tcPr>
            <w:tcW w:w="4304" w:type="dxa"/>
          </w:tcPr>
          <w:p w14:paraId="19B78A48" w14:textId="77777777" w:rsidR="000703BB" w:rsidRDefault="00000EC6">
            <w:pPr>
              <w:spacing w:after="40" w:line="276" w:lineRule="auto"/>
              <w:rPr>
                <w:rFonts w:ascii="Times New Roman" w:hAnsi="Times New Roman" w:cs="Times New Roman"/>
              </w:rPr>
            </w:pPr>
            <w:r>
              <w:rPr>
                <w:rFonts w:ascii="Times New Roman" w:hAnsi="Times New Roman" w:cs="Times New Roman"/>
              </w:rPr>
              <w:t>Calendarización en 14 semanas, con seis hitos de control.</w:t>
            </w:r>
          </w:p>
        </w:tc>
      </w:tr>
      <w:tr w:rsidR="000703BB" w14:paraId="7E3AB088" w14:textId="77777777">
        <w:trPr>
          <w:cantSplit/>
        </w:trPr>
        <w:tc>
          <w:tcPr>
            <w:tcW w:w="2300" w:type="dxa"/>
          </w:tcPr>
          <w:p w14:paraId="1A57F793" w14:textId="77777777" w:rsidR="000703BB" w:rsidRDefault="00000EC6">
            <w:pPr>
              <w:spacing w:after="40" w:line="276" w:lineRule="auto"/>
              <w:rPr>
                <w:rFonts w:ascii="Times New Roman" w:hAnsi="Times New Roman" w:cs="Times New Roman"/>
              </w:rPr>
            </w:pPr>
            <w:r>
              <w:rPr>
                <w:rFonts w:ascii="Times New Roman" w:hAnsi="Times New Roman" w:cs="Times New Roman"/>
              </w:rPr>
              <w:t>Diagrama de procesos (BPMN)</w:t>
            </w:r>
          </w:p>
        </w:tc>
        <w:tc>
          <w:tcPr>
            <w:tcW w:w="1900" w:type="dxa"/>
          </w:tcPr>
          <w:p w14:paraId="3BC17AAD" w14:textId="77777777" w:rsidR="000703BB" w:rsidRDefault="00000EC6">
            <w:pPr>
              <w:spacing w:after="40" w:line="276" w:lineRule="auto"/>
              <w:rPr>
                <w:rFonts w:ascii="Times New Roman" w:hAnsi="Times New Roman" w:cs="Times New Roman"/>
              </w:rPr>
            </w:pPr>
            <w:r>
              <w:rPr>
                <w:rFonts w:ascii="Times New Roman" w:hAnsi="Times New Roman" w:cs="Times New Roman"/>
              </w:rPr>
              <w:t>Sección 7.1 (Figura 23)</w:t>
            </w:r>
          </w:p>
        </w:tc>
        <w:tc>
          <w:tcPr>
            <w:tcW w:w="4304" w:type="dxa"/>
          </w:tcPr>
          <w:p w14:paraId="088C0223" w14:textId="77777777" w:rsidR="000703BB" w:rsidRDefault="00000EC6">
            <w:pPr>
              <w:spacing w:after="40" w:line="276" w:lineRule="auto"/>
              <w:rPr>
                <w:rFonts w:ascii="Times New Roman" w:hAnsi="Times New Roman" w:cs="Times New Roman"/>
              </w:rPr>
            </w:pPr>
            <w:r>
              <w:rPr>
                <w:rFonts w:ascii="Times New Roman" w:hAnsi="Times New Roman" w:cs="Times New Roman"/>
              </w:rPr>
              <w:t>Flujo principal de gestión de archivos (alcance funcional).</w:t>
            </w:r>
          </w:p>
        </w:tc>
      </w:tr>
      <w:tr w:rsidR="000703BB" w14:paraId="0093651C" w14:textId="77777777">
        <w:trPr>
          <w:cantSplit/>
        </w:trPr>
        <w:tc>
          <w:tcPr>
            <w:tcW w:w="2300" w:type="dxa"/>
          </w:tcPr>
          <w:p w14:paraId="2C935DF9" w14:textId="77777777" w:rsidR="000703BB" w:rsidRDefault="00000EC6">
            <w:pPr>
              <w:spacing w:after="40" w:line="276" w:lineRule="auto"/>
              <w:rPr>
                <w:rFonts w:ascii="Times New Roman" w:hAnsi="Times New Roman" w:cs="Times New Roman"/>
              </w:rPr>
            </w:pPr>
            <w:r>
              <w:rPr>
                <w:rFonts w:ascii="Times New Roman" w:hAnsi="Times New Roman" w:cs="Times New Roman"/>
              </w:rPr>
              <w:t>Diagrama entidad-relación</w:t>
            </w:r>
          </w:p>
        </w:tc>
        <w:tc>
          <w:tcPr>
            <w:tcW w:w="1900" w:type="dxa"/>
          </w:tcPr>
          <w:p w14:paraId="2C88EA02" w14:textId="77777777" w:rsidR="000703BB" w:rsidRDefault="00000EC6">
            <w:pPr>
              <w:spacing w:after="40" w:line="276" w:lineRule="auto"/>
              <w:rPr>
                <w:rFonts w:ascii="Times New Roman" w:hAnsi="Times New Roman" w:cs="Times New Roman"/>
              </w:rPr>
            </w:pPr>
            <w:r>
              <w:rPr>
                <w:rFonts w:ascii="Times New Roman" w:hAnsi="Times New Roman" w:cs="Times New Roman"/>
              </w:rPr>
              <w:t>Sección 7.3 (Figura 25)</w:t>
            </w:r>
          </w:p>
        </w:tc>
        <w:tc>
          <w:tcPr>
            <w:tcW w:w="4304" w:type="dxa"/>
          </w:tcPr>
          <w:p w14:paraId="1B860C52" w14:textId="77777777" w:rsidR="000703BB" w:rsidRDefault="00000EC6">
            <w:pPr>
              <w:spacing w:after="40" w:line="276" w:lineRule="auto"/>
              <w:rPr>
                <w:rFonts w:ascii="Times New Roman" w:hAnsi="Times New Roman" w:cs="Times New Roman"/>
              </w:rPr>
            </w:pPr>
            <w:r>
              <w:rPr>
                <w:rFonts w:ascii="Times New Roman" w:hAnsi="Times New Roman" w:cs="Times New Roman"/>
              </w:rPr>
              <w:t>Modelo de datos; soporte a los requisitos de seguridad y auditoría (no funcionales).</w:t>
            </w:r>
          </w:p>
        </w:tc>
      </w:tr>
      <w:tr w:rsidR="000703BB" w14:paraId="2508B3AA" w14:textId="77777777">
        <w:trPr>
          <w:cantSplit/>
        </w:trPr>
        <w:tc>
          <w:tcPr>
            <w:tcW w:w="2300" w:type="dxa"/>
          </w:tcPr>
          <w:p w14:paraId="319A82F1" w14:textId="77777777" w:rsidR="000703BB" w:rsidRDefault="00000EC6">
            <w:pPr>
              <w:spacing w:after="40" w:line="276" w:lineRule="auto"/>
              <w:rPr>
                <w:rFonts w:ascii="Times New Roman" w:hAnsi="Times New Roman" w:cs="Times New Roman"/>
              </w:rPr>
            </w:pPr>
            <w:r>
              <w:rPr>
                <w:rFonts w:ascii="Times New Roman" w:hAnsi="Times New Roman" w:cs="Times New Roman"/>
              </w:rPr>
              <w:lastRenderedPageBreak/>
              <w:t>Diagrama de clases</w:t>
            </w:r>
          </w:p>
        </w:tc>
        <w:tc>
          <w:tcPr>
            <w:tcW w:w="1900" w:type="dxa"/>
          </w:tcPr>
          <w:p w14:paraId="0F9E31FE" w14:textId="77777777" w:rsidR="000703BB" w:rsidRDefault="00000EC6">
            <w:pPr>
              <w:spacing w:after="40" w:line="276" w:lineRule="auto"/>
              <w:rPr>
                <w:rFonts w:ascii="Times New Roman" w:hAnsi="Times New Roman" w:cs="Times New Roman"/>
              </w:rPr>
            </w:pPr>
            <w:r>
              <w:rPr>
                <w:rFonts w:ascii="Times New Roman" w:hAnsi="Times New Roman" w:cs="Times New Roman"/>
              </w:rPr>
              <w:t>Sección 7.5 (Figuras 26 y 27)</w:t>
            </w:r>
          </w:p>
        </w:tc>
        <w:tc>
          <w:tcPr>
            <w:tcW w:w="4304" w:type="dxa"/>
          </w:tcPr>
          <w:p w14:paraId="42F0A578" w14:textId="77777777" w:rsidR="000703BB" w:rsidRDefault="00000EC6">
            <w:pPr>
              <w:spacing w:after="40" w:line="276" w:lineRule="auto"/>
              <w:rPr>
                <w:rFonts w:ascii="Times New Roman" w:hAnsi="Times New Roman" w:cs="Times New Roman"/>
              </w:rPr>
            </w:pPr>
            <w:r>
              <w:rPr>
                <w:rFonts w:ascii="Times New Roman" w:hAnsi="Times New Roman" w:cs="Times New Roman"/>
              </w:rPr>
              <w:t>Estructura orientada a objetos en Java: dominio, aplicación e integración.</w:t>
            </w:r>
          </w:p>
        </w:tc>
      </w:tr>
      <w:tr w:rsidR="000703BB" w14:paraId="16F8627D" w14:textId="77777777">
        <w:trPr>
          <w:cantSplit/>
        </w:trPr>
        <w:tc>
          <w:tcPr>
            <w:tcW w:w="2300" w:type="dxa"/>
          </w:tcPr>
          <w:p w14:paraId="59E1526E" w14:textId="77777777" w:rsidR="000703BB" w:rsidRDefault="00000EC6">
            <w:pPr>
              <w:spacing w:after="40" w:line="276" w:lineRule="auto"/>
              <w:rPr>
                <w:rFonts w:ascii="Times New Roman" w:hAnsi="Times New Roman" w:cs="Times New Roman"/>
              </w:rPr>
            </w:pPr>
            <w:r>
              <w:rPr>
                <w:rFonts w:ascii="Times New Roman" w:hAnsi="Times New Roman" w:cs="Times New Roman"/>
              </w:rPr>
              <w:t>Complementarios: WBS, casos de uso y arquitectura</w:t>
            </w:r>
          </w:p>
        </w:tc>
        <w:tc>
          <w:tcPr>
            <w:tcW w:w="1900" w:type="dxa"/>
          </w:tcPr>
          <w:p w14:paraId="34241F5A" w14:textId="77777777" w:rsidR="000703BB" w:rsidRDefault="00000EC6">
            <w:pPr>
              <w:spacing w:after="40" w:line="276" w:lineRule="auto"/>
              <w:rPr>
                <w:rFonts w:ascii="Times New Roman" w:hAnsi="Times New Roman" w:cs="Times New Roman"/>
              </w:rPr>
            </w:pPr>
            <w:r>
              <w:rPr>
                <w:rFonts w:ascii="Times New Roman" w:hAnsi="Times New Roman" w:cs="Times New Roman"/>
              </w:rPr>
              <w:t>Secciones 5.2, 6.1 y 7.2</w:t>
            </w:r>
          </w:p>
        </w:tc>
        <w:tc>
          <w:tcPr>
            <w:tcW w:w="4304" w:type="dxa"/>
          </w:tcPr>
          <w:p w14:paraId="68D38DEB" w14:textId="77777777" w:rsidR="000703BB" w:rsidRDefault="00000EC6">
            <w:pPr>
              <w:spacing w:after="40" w:line="276" w:lineRule="auto"/>
              <w:rPr>
                <w:rFonts w:ascii="Times New Roman" w:hAnsi="Times New Roman" w:cs="Times New Roman"/>
              </w:rPr>
            </w:pPr>
            <w:r>
              <w:rPr>
                <w:rFonts w:ascii="Times New Roman" w:hAnsi="Times New Roman" w:cs="Times New Roman"/>
              </w:rPr>
              <w:t>Descomposición del trabajo, interacción usuario-sistema y organización en capas.</w:t>
            </w:r>
          </w:p>
        </w:tc>
      </w:tr>
    </w:tbl>
    <w:p w14:paraId="51E72163" w14:textId="77777777" w:rsidR="000703BB" w:rsidRDefault="000703BB">
      <w:pPr>
        <w:spacing w:line="276" w:lineRule="auto"/>
        <w:jc w:val="both"/>
        <w:rPr>
          <w:rFonts w:ascii="Times New Roman" w:hAnsi="Times New Roman" w:cs="Times New Roman"/>
          <w:sz w:val="24"/>
          <w:szCs w:val="24"/>
        </w:rPr>
      </w:pPr>
    </w:p>
    <w:p w14:paraId="2AF8B3D9" w14:textId="77777777" w:rsidR="004263A4" w:rsidRPr="004263A4" w:rsidRDefault="004263A4"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8. Conclusiones y recomendaciones</w:t>
      </w:r>
    </w:p>
    <w:p w14:paraId="2218605A" w14:textId="77777777" w:rsidR="004263A4" w:rsidRPr="004263A4" w:rsidRDefault="004263A4"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8.1. Conclusiones</w:t>
      </w:r>
    </w:p>
    <w:p w14:paraId="1C353257" w14:textId="77777777"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El principal obstáculo del programa de migración NAS → Azure es de adopción, no de infraestructura: la baja usabilidad de Azure Storage Explorer y </w:t>
      </w:r>
      <w:proofErr w:type="spellStart"/>
      <w:r w:rsidRPr="004263A4">
        <w:rPr>
          <w:rFonts w:ascii="Times New Roman" w:hAnsi="Times New Roman" w:cs="Times New Roman"/>
          <w:sz w:val="24"/>
          <w:szCs w:val="24"/>
        </w:rPr>
        <w:t>AzCopy</w:t>
      </w:r>
      <w:proofErr w:type="spellEnd"/>
      <w:r w:rsidRPr="004263A4">
        <w:rPr>
          <w:rFonts w:ascii="Times New Roman" w:hAnsi="Times New Roman" w:cs="Times New Roman"/>
          <w:sz w:val="24"/>
          <w:szCs w:val="24"/>
        </w:rPr>
        <w:t xml:space="preserve"> genera resistencia y tickets de soporte en las áreas ya migradas. El Business </w:t>
      </w:r>
      <w:proofErr w:type="spellStart"/>
      <w:r w:rsidRPr="004263A4">
        <w:rPr>
          <w:rFonts w:ascii="Times New Roman" w:hAnsi="Times New Roman" w:cs="Times New Roman"/>
          <w:sz w:val="24"/>
          <w:szCs w:val="24"/>
        </w:rPr>
        <w:t>Model</w:t>
      </w:r>
      <w:proofErr w:type="spellEnd"/>
      <w:r w:rsidRPr="004263A4">
        <w:rPr>
          <w:rFonts w:ascii="Times New Roman" w:hAnsi="Times New Roman" w:cs="Times New Roman"/>
          <w:sz w:val="24"/>
          <w:szCs w:val="24"/>
        </w:rPr>
        <w:t xml:space="preserve"> </w:t>
      </w:r>
      <w:proofErr w:type="spellStart"/>
      <w:r w:rsidRPr="004263A4">
        <w:rPr>
          <w:rFonts w:ascii="Times New Roman" w:hAnsi="Times New Roman" w:cs="Times New Roman"/>
          <w:sz w:val="24"/>
          <w:szCs w:val="24"/>
        </w:rPr>
        <w:t>Canvas</w:t>
      </w:r>
      <w:proofErr w:type="spellEnd"/>
      <w:r w:rsidRPr="004263A4">
        <w:rPr>
          <w:rFonts w:ascii="Times New Roman" w:hAnsi="Times New Roman" w:cs="Times New Roman"/>
          <w:sz w:val="24"/>
          <w:szCs w:val="24"/>
        </w:rPr>
        <w:t xml:space="preserve"> confirma que la propuesta de valor de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depende de tres componentes herramienta, capacitación y acompañamiento y que omitir cualquiera de ellos reduce el impacto sobre la adopción.</w:t>
      </w:r>
    </w:p>
    <w:p w14:paraId="3FD8FEAF" w14:textId="77777777" w:rsidR="004263A4" w:rsidRPr="004263A4" w:rsidRDefault="004263A4" w:rsidP="004263A4">
      <w:p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La Alternativa 1 fue seleccionada con una puntuación ponderada de 5.00 / 5.00 por ser la única que cumple simultáneamente la restricción tecnológica Java, el plazo de 14 semanas y la cobertura completa del alcance. El encadenamiento entre Project </w:t>
      </w:r>
      <w:proofErr w:type="spellStart"/>
      <w:r w:rsidRPr="004263A4">
        <w:rPr>
          <w:rFonts w:ascii="Times New Roman" w:hAnsi="Times New Roman" w:cs="Times New Roman"/>
          <w:sz w:val="24"/>
          <w:szCs w:val="24"/>
        </w:rPr>
        <w:t>Charter</w:t>
      </w:r>
      <w:proofErr w:type="spellEnd"/>
      <w:r w:rsidRPr="004263A4">
        <w:rPr>
          <w:rFonts w:ascii="Times New Roman" w:hAnsi="Times New Roman" w:cs="Times New Roman"/>
          <w:sz w:val="24"/>
          <w:szCs w:val="24"/>
        </w:rPr>
        <w:t xml:space="preserve">, WBS, Gantt y matriz de trazabilidad verifica que todos los requisitos tienen un paquete de trabajo y una ventana temporal asignados. Finalmente, el proyecto es viable: presupuesto de US$ 42.00 cubierto con servicios gratuitos y librerías open </w:t>
      </w:r>
      <w:proofErr w:type="spellStart"/>
      <w:r w:rsidRPr="004263A4">
        <w:rPr>
          <w:rFonts w:ascii="Times New Roman" w:hAnsi="Times New Roman" w:cs="Times New Roman"/>
          <w:sz w:val="24"/>
          <w:szCs w:val="24"/>
        </w:rPr>
        <w:t>source</w:t>
      </w:r>
      <w:proofErr w:type="spellEnd"/>
      <w:r w:rsidRPr="004263A4">
        <w:rPr>
          <w:rFonts w:ascii="Times New Roman" w:hAnsi="Times New Roman" w:cs="Times New Roman"/>
          <w:sz w:val="24"/>
          <w:szCs w:val="24"/>
        </w:rPr>
        <w:t>, y holgura suficiente en el cronograma para corregir observaciones antes del cierre.</w:t>
      </w:r>
    </w:p>
    <w:p w14:paraId="02AF5991" w14:textId="77777777" w:rsidR="004263A4" w:rsidRPr="004263A4" w:rsidRDefault="004263A4" w:rsidP="004263A4">
      <w:pPr>
        <w:spacing w:line="276" w:lineRule="auto"/>
        <w:jc w:val="both"/>
        <w:rPr>
          <w:rFonts w:ascii="Times New Roman" w:hAnsi="Times New Roman" w:cs="Times New Roman"/>
          <w:b/>
          <w:bCs/>
          <w:sz w:val="24"/>
          <w:szCs w:val="24"/>
        </w:rPr>
      </w:pPr>
      <w:r w:rsidRPr="004263A4">
        <w:rPr>
          <w:rFonts w:ascii="Times New Roman" w:hAnsi="Times New Roman" w:cs="Times New Roman"/>
          <w:b/>
          <w:bCs/>
          <w:sz w:val="24"/>
          <w:szCs w:val="24"/>
        </w:rPr>
        <w:t>8.2. Recomendaciones</w:t>
      </w:r>
    </w:p>
    <w:p w14:paraId="1C0BC8EC"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Entregar </w:t>
      </w:r>
      <w:proofErr w:type="spellStart"/>
      <w:r w:rsidRPr="004263A4">
        <w:rPr>
          <w:rFonts w:ascii="Times New Roman" w:hAnsi="Times New Roman" w:cs="Times New Roman"/>
          <w:sz w:val="24"/>
          <w:szCs w:val="24"/>
        </w:rPr>
        <w:t>AzureNAS</w:t>
      </w:r>
      <w:proofErr w:type="spellEnd"/>
      <w:r w:rsidRPr="004263A4">
        <w:rPr>
          <w:rFonts w:ascii="Times New Roman" w:hAnsi="Times New Roman" w:cs="Times New Roman"/>
          <w:sz w:val="24"/>
          <w:szCs w:val="24"/>
        </w:rPr>
        <w:t xml:space="preserve"> Manager junto con la capacitación en el momento de la migración de cada área, no después.</w:t>
      </w:r>
    </w:p>
    <w:p w14:paraId="0B27D6E3"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Registrar la línea base de tickets de soporte en las ocho áreas ya migradas antes del despliegue, para medir el beneficio real.</w:t>
      </w:r>
    </w:p>
    <w:p w14:paraId="126B8215"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Iniciar el piloto en un área con alto volumen de operación diaria (Riesgos o Seguridad de la Información) para obtener retroalimentación más precisa.</w:t>
      </w:r>
    </w:p>
    <w:p w14:paraId="416A1B46"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 xml:space="preserve">Planificar la integración con Azure Active </w:t>
      </w:r>
      <w:proofErr w:type="spellStart"/>
      <w:r w:rsidRPr="004263A4">
        <w:rPr>
          <w:rFonts w:ascii="Times New Roman" w:hAnsi="Times New Roman" w:cs="Times New Roman"/>
          <w:sz w:val="24"/>
          <w:szCs w:val="24"/>
        </w:rPr>
        <w:t>Directory</w:t>
      </w:r>
      <w:proofErr w:type="spellEnd"/>
      <w:r w:rsidRPr="004263A4">
        <w:rPr>
          <w:rFonts w:ascii="Times New Roman" w:hAnsi="Times New Roman" w:cs="Times New Roman"/>
          <w:sz w:val="24"/>
          <w:szCs w:val="24"/>
        </w:rPr>
        <w:t xml:space="preserve"> para la segunda versión, ya que la autenticación propia incrementa la superficie de riesgo en el mediano plazo.</w:t>
      </w:r>
    </w:p>
    <w:p w14:paraId="1EA51663"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Incluir el panel de métricas de uso del almacenamiento valorado en la Alternativa 2 como primera funcionalidad de la V2.</w:t>
      </w:r>
    </w:p>
    <w:p w14:paraId="3E589228" w14:textId="77777777" w:rsidR="004263A4" w:rsidRPr="004263A4" w:rsidRDefault="004263A4" w:rsidP="004263A4">
      <w:pPr>
        <w:numPr>
          <w:ilvl w:val="0"/>
          <w:numId w:val="10"/>
        </w:numPr>
        <w:spacing w:line="276" w:lineRule="auto"/>
        <w:jc w:val="both"/>
        <w:rPr>
          <w:rFonts w:ascii="Times New Roman" w:hAnsi="Times New Roman" w:cs="Times New Roman"/>
          <w:sz w:val="24"/>
          <w:szCs w:val="24"/>
        </w:rPr>
      </w:pPr>
      <w:r w:rsidRPr="004263A4">
        <w:rPr>
          <w:rFonts w:ascii="Times New Roman" w:hAnsi="Times New Roman" w:cs="Times New Roman"/>
          <w:sz w:val="24"/>
          <w:szCs w:val="24"/>
        </w:rPr>
        <w:t>Documentar y versionar el manejo de credenciales de Azure desde la primera iteración; la mitigación de este riesgo es mucho más costosa una vez la aplicación está desplegada.</w:t>
      </w:r>
    </w:p>
    <w:p w14:paraId="66EBD93A" w14:textId="77777777" w:rsidR="00B861D7" w:rsidRPr="004263A4" w:rsidRDefault="00B861D7" w:rsidP="004263A4">
      <w:pPr>
        <w:spacing w:line="276" w:lineRule="auto"/>
        <w:jc w:val="both"/>
        <w:rPr>
          <w:rFonts w:ascii="Times New Roman" w:hAnsi="Times New Roman" w:cs="Times New Roman"/>
          <w:sz w:val="24"/>
          <w:szCs w:val="24"/>
        </w:rPr>
      </w:pPr>
    </w:p>
    <w:p w14:paraId="00F977F7" w14:textId="77777777" w:rsidR="00B861D7" w:rsidRPr="004263A4" w:rsidRDefault="00B861D7" w:rsidP="004263A4">
      <w:pPr>
        <w:spacing w:line="276" w:lineRule="auto"/>
        <w:jc w:val="both"/>
        <w:rPr>
          <w:rFonts w:ascii="Times New Roman" w:hAnsi="Times New Roman" w:cs="Times New Roman"/>
          <w:sz w:val="24"/>
          <w:szCs w:val="24"/>
        </w:rPr>
      </w:pPr>
    </w:p>
    <w:p w14:paraId="7D7BF5CD" w14:textId="77777777" w:rsidR="000703BB" w:rsidRPr="00F96603" w:rsidRDefault="00000EC6">
      <w:pPr>
        <w:keepNext/>
        <w:pageBreakBefore/>
        <w:spacing w:line="276" w:lineRule="auto"/>
        <w:jc w:val="both"/>
        <w:rPr>
          <w:rFonts w:ascii="Times New Roman" w:hAnsi="Times New Roman" w:cs="Times New Roman"/>
          <w:b/>
          <w:bCs/>
          <w:sz w:val="24"/>
          <w:szCs w:val="24"/>
          <w:lang w:val="en-US"/>
        </w:rPr>
      </w:pPr>
      <w:r w:rsidRPr="00F96603">
        <w:rPr>
          <w:rFonts w:ascii="Times New Roman" w:hAnsi="Times New Roman" w:cs="Times New Roman"/>
          <w:b/>
          <w:bCs/>
          <w:sz w:val="24"/>
          <w:szCs w:val="24"/>
          <w:lang w:val="en-US"/>
        </w:rPr>
        <w:lastRenderedPageBreak/>
        <w:t xml:space="preserve">9. </w:t>
      </w:r>
      <w:proofErr w:type="spellStart"/>
      <w:r w:rsidRPr="00F96603">
        <w:rPr>
          <w:rFonts w:ascii="Times New Roman" w:hAnsi="Times New Roman" w:cs="Times New Roman"/>
          <w:b/>
          <w:bCs/>
          <w:sz w:val="24"/>
          <w:szCs w:val="24"/>
          <w:lang w:val="en-US"/>
        </w:rPr>
        <w:t>Referencias</w:t>
      </w:r>
      <w:proofErr w:type="spellEnd"/>
    </w:p>
    <w:p w14:paraId="1791A6B9" w14:textId="77777777" w:rsidR="000703BB" w:rsidRPr="00F96603" w:rsidRDefault="00000EC6">
      <w:pPr>
        <w:spacing w:line="276" w:lineRule="auto"/>
        <w:ind w:left="720" w:hanging="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Fowler, M. (2004). </w:t>
      </w:r>
      <w:r w:rsidRPr="00F96603">
        <w:rPr>
          <w:rFonts w:ascii="Times New Roman" w:hAnsi="Times New Roman" w:cs="Times New Roman"/>
          <w:i/>
          <w:iCs/>
          <w:sz w:val="24"/>
          <w:szCs w:val="24"/>
          <w:lang w:val="en-US"/>
        </w:rPr>
        <w:t>UML distilled: A brief guide to the standard object modeling language</w:t>
      </w:r>
      <w:r w:rsidRPr="00F96603">
        <w:rPr>
          <w:rFonts w:ascii="Times New Roman" w:hAnsi="Times New Roman" w:cs="Times New Roman"/>
          <w:sz w:val="24"/>
          <w:szCs w:val="24"/>
          <w:lang w:val="en-US"/>
        </w:rPr>
        <w:t xml:space="preserve"> (3.ª ed.). Addison-Wesley.</w:t>
      </w:r>
    </w:p>
    <w:p w14:paraId="49B5BFC7" w14:textId="77777777" w:rsidR="000703BB" w:rsidRDefault="00000EC6">
      <w:pPr>
        <w:spacing w:line="276" w:lineRule="auto"/>
        <w:ind w:left="720" w:hanging="720"/>
        <w:rPr>
          <w:rFonts w:ascii="Times New Roman" w:hAnsi="Times New Roman" w:cs="Times New Roman"/>
          <w:sz w:val="24"/>
          <w:szCs w:val="24"/>
        </w:rPr>
      </w:pPr>
      <w:r w:rsidRPr="00F96603">
        <w:rPr>
          <w:rFonts w:ascii="Times New Roman" w:hAnsi="Times New Roman" w:cs="Times New Roman"/>
          <w:sz w:val="24"/>
          <w:szCs w:val="24"/>
          <w:lang w:val="en-US"/>
        </w:rPr>
        <w:t xml:space="preserve">International Organization for Standardization, International Electrotechnical Commission, &amp; Institute of Electrical and Electronics Engineers. (2018). </w:t>
      </w:r>
      <w:r w:rsidRPr="00F96603">
        <w:rPr>
          <w:rFonts w:ascii="Times New Roman" w:hAnsi="Times New Roman" w:cs="Times New Roman"/>
          <w:i/>
          <w:iCs/>
          <w:sz w:val="24"/>
          <w:szCs w:val="24"/>
          <w:lang w:val="en-US"/>
        </w:rPr>
        <w:t>ISO/IEC/IEEE 29148:2018. Systems and software engineering — Life cycle processes — Requirements engineering</w:t>
      </w:r>
      <w:r w:rsidRPr="00F96603">
        <w:rPr>
          <w:rFonts w:ascii="Times New Roman" w:hAnsi="Times New Roman" w:cs="Times New Roman"/>
          <w:sz w:val="24"/>
          <w:szCs w:val="24"/>
          <w:lang w:val="en-US"/>
        </w:rPr>
        <w:t xml:space="preserve">. </w:t>
      </w:r>
      <w:r>
        <w:rPr>
          <w:rFonts w:ascii="Times New Roman" w:hAnsi="Times New Roman" w:cs="Times New Roman"/>
          <w:sz w:val="24"/>
          <w:szCs w:val="24"/>
        </w:rPr>
        <w:t>ISO/IEC/IEEE.</w:t>
      </w:r>
    </w:p>
    <w:p w14:paraId="5C8B1473" w14:textId="77777777" w:rsidR="000703BB" w:rsidRPr="00F96603" w:rsidRDefault="00000EC6">
      <w:pPr>
        <w:spacing w:line="276" w:lineRule="auto"/>
        <w:ind w:left="720" w:hanging="720"/>
        <w:rPr>
          <w:rFonts w:ascii="Times New Roman" w:hAnsi="Times New Roman" w:cs="Times New Roman"/>
          <w:sz w:val="24"/>
          <w:szCs w:val="24"/>
          <w:lang w:val="en-US"/>
        </w:rPr>
      </w:pPr>
      <w:r>
        <w:rPr>
          <w:rFonts w:ascii="Times New Roman" w:hAnsi="Times New Roman" w:cs="Times New Roman"/>
          <w:sz w:val="24"/>
          <w:szCs w:val="24"/>
        </w:rPr>
        <w:t xml:space="preserve">Microsoft. (s. f.-a). </w:t>
      </w:r>
      <w:r>
        <w:rPr>
          <w:rFonts w:ascii="Times New Roman" w:hAnsi="Times New Roman" w:cs="Times New Roman"/>
          <w:i/>
          <w:iCs/>
          <w:sz w:val="24"/>
          <w:szCs w:val="24"/>
        </w:rPr>
        <w:t>Documentación de Azure Storage</w:t>
      </w:r>
      <w:r>
        <w:rPr>
          <w:rFonts w:ascii="Times New Roman" w:hAnsi="Times New Roman" w:cs="Times New Roman"/>
          <w:sz w:val="24"/>
          <w:szCs w:val="24"/>
        </w:rPr>
        <w:t xml:space="preserve">. </w:t>
      </w:r>
      <w:r w:rsidRPr="00F96603">
        <w:rPr>
          <w:rFonts w:ascii="Times New Roman" w:hAnsi="Times New Roman" w:cs="Times New Roman"/>
          <w:sz w:val="24"/>
          <w:szCs w:val="24"/>
          <w:lang w:val="en-US"/>
        </w:rPr>
        <w:t>Microsoft Learn. https://learn.microsoft.com/es-es/azure/storage/</w:t>
      </w:r>
    </w:p>
    <w:p w14:paraId="5E9C73D7" w14:textId="77777777" w:rsidR="000703BB" w:rsidRPr="00F96603" w:rsidRDefault="00000EC6">
      <w:pPr>
        <w:spacing w:line="276" w:lineRule="auto"/>
        <w:ind w:left="720" w:hanging="720"/>
        <w:rPr>
          <w:rFonts w:ascii="Times New Roman" w:hAnsi="Times New Roman" w:cs="Times New Roman"/>
          <w:sz w:val="24"/>
          <w:szCs w:val="24"/>
          <w:lang w:val="en-US"/>
        </w:rPr>
      </w:pPr>
      <w:r>
        <w:rPr>
          <w:rFonts w:ascii="Times New Roman" w:hAnsi="Times New Roman" w:cs="Times New Roman"/>
          <w:sz w:val="24"/>
          <w:szCs w:val="24"/>
        </w:rPr>
        <w:t xml:space="preserve">Microsoft. (s. f.-b). </w:t>
      </w:r>
      <w:r>
        <w:rPr>
          <w:rFonts w:ascii="Times New Roman" w:hAnsi="Times New Roman" w:cs="Times New Roman"/>
          <w:i/>
          <w:iCs/>
          <w:sz w:val="24"/>
          <w:szCs w:val="24"/>
        </w:rPr>
        <w:t>Azure para desarrolladores de Java</w:t>
      </w:r>
      <w:r>
        <w:rPr>
          <w:rFonts w:ascii="Times New Roman" w:hAnsi="Times New Roman" w:cs="Times New Roman"/>
          <w:sz w:val="24"/>
          <w:szCs w:val="24"/>
        </w:rPr>
        <w:t xml:space="preserve">. </w:t>
      </w:r>
      <w:r w:rsidRPr="00F96603">
        <w:rPr>
          <w:rFonts w:ascii="Times New Roman" w:hAnsi="Times New Roman" w:cs="Times New Roman"/>
          <w:sz w:val="24"/>
          <w:szCs w:val="24"/>
          <w:lang w:val="en-US"/>
        </w:rPr>
        <w:t>Microsoft Learn. https://learn.microsoft.com/es-es/azure/developer/java/</w:t>
      </w:r>
    </w:p>
    <w:p w14:paraId="3314E6CF" w14:textId="77777777" w:rsidR="000703BB" w:rsidRPr="00F96603" w:rsidRDefault="00000EC6">
      <w:pPr>
        <w:spacing w:line="276" w:lineRule="auto"/>
        <w:ind w:left="720" w:hanging="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Nielsen, J. (1994). </w:t>
      </w:r>
      <w:r w:rsidRPr="00F96603">
        <w:rPr>
          <w:rFonts w:ascii="Times New Roman" w:hAnsi="Times New Roman" w:cs="Times New Roman"/>
          <w:i/>
          <w:iCs/>
          <w:sz w:val="24"/>
          <w:szCs w:val="24"/>
          <w:lang w:val="en-US"/>
        </w:rPr>
        <w:t>Usability engineering</w:t>
      </w:r>
      <w:r w:rsidRPr="00F96603">
        <w:rPr>
          <w:rFonts w:ascii="Times New Roman" w:hAnsi="Times New Roman" w:cs="Times New Roman"/>
          <w:sz w:val="24"/>
          <w:szCs w:val="24"/>
          <w:lang w:val="en-US"/>
        </w:rPr>
        <w:t>. Morgan Kaufmann.</w:t>
      </w:r>
    </w:p>
    <w:p w14:paraId="43E755A9" w14:textId="77777777" w:rsidR="000703BB" w:rsidRPr="00F96603" w:rsidRDefault="00000EC6">
      <w:pPr>
        <w:spacing w:line="276" w:lineRule="auto"/>
        <w:ind w:left="720" w:hanging="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Object Management Group. (2011). </w:t>
      </w:r>
      <w:r w:rsidRPr="00F96603">
        <w:rPr>
          <w:rFonts w:ascii="Times New Roman" w:hAnsi="Times New Roman" w:cs="Times New Roman"/>
          <w:i/>
          <w:iCs/>
          <w:sz w:val="24"/>
          <w:szCs w:val="24"/>
          <w:lang w:val="en-US"/>
        </w:rPr>
        <w:t>Business Process Model and Notation (BPMN)</w:t>
      </w:r>
      <w:r w:rsidRPr="00F96603">
        <w:rPr>
          <w:rFonts w:ascii="Times New Roman" w:hAnsi="Times New Roman" w:cs="Times New Roman"/>
          <w:sz w:val="24"/>
          <w:szCs w:val="24"/>
          <w:lang w:val="en-US"/>
        </w:rPr>
        <w:t xml:space="preserve"> (</w:t>
      </w:r>
      <w:proofErr w:type="spellStart"/>
      <w:r w:rsidRPr="00F96603">
        <w:rPr>
          <w:rFonts w:ascii="Times New Roman" w:hAnsi="Times New Roman" w:cs="Times New Roman"/>
          <w:sz w:val="24"/>
          <w:szCs w:val="24"/>
          <w:lang w:val="en-US"/>
        </w:rPr>
        <w:t>Versión</w:t>
      </w:r>
      <w:proofErr w:type="spellEnd"/>
      <w:r w:rsidRPr="00F96603">
        <w:rPr>
          <w:rFonts w:ascii="Times New Roman" w:hAnsi="Times New Roman" w:cs="Times New Roman"/>
          <w:sz w:val="24"/>
          <w:szCs w:val="24"/>
          <w:lang w:val="en-US"/>
        </w:rPr>
        <w:t xml:space="preserve"> 2.0). https://www.omg.org/spec/BPMN/2.0/</w:t>
      </w:r>
    </w:p>
    <w:p w14:paraId="1CCE12A8" w14:textId="77777777" w:rsidR="000703BB" w:rsidRPr="00F96603" w:rsidRDefault="00000EC6">
      <w:pPr>
        <w:spacing w:line="276" w:lineRule="auto"/>
        <w:ind w:left="720" w:hanging="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Object Management Group. (2017). </w:t>
      </w:r>
      <w:r w:rsidRPr="00F96603">
        <w:rPr>
          <w:rFonts w:ascii="Times New Roman" w:hAnsi="Times New Roman" w:cs="Times New Roman"/>
          <w:i/>
          <w:iCs/>
          <w:sz w:val="24"/>
          <w:szCs w:val="24"/>
          <w:lang w:val="en-US"/>
        </w:rPr>
        <w:t>OMG Unified Modeling Language (OMG UML)</w:t>
      </w:r>
      <w:r w:rsidRPr="00F96603">
        <w:rPr>
          <w:rFonts w:ascii="Times New Roman" w:hAnsi="Times New Roman" w:cs="Times New Roman"/>
          <w:sz w:val="24"/>
          <w:szCs w:val="24"/>
          <w:lang w:val="en-US"/>
        </w:rPr>
        <w:t xml:space="preserve"> (</w:t>
      </w:r>
      <w:proofErr w:type="spellStart"/>
      <w:r w:rsidRPr="00F96603">
        <w:rPr>
          <w:rFonts w:ascii="Times New Roman" w:hAnsi="Times New Roman" w:cs="Times New Roman"/>
          <w:sz w:val="24"/>
          <w:szCs w:val="24"/>
          <w:lang w:val="en-US"/>
        </w:rPr>
        <w:t>Versión</w:t>
      </w:r>
      <w:proofErr w:type="spellEnd"/>
      <w:r w:rsidRPr="00F96603">
        <w:rPr>
          <w:rFonts w:ascii="Times New Roman" w:hAnsi="Times New Roman" w:cs="Times New Roman"/>
          <w:sz w:val="24"/>
          <w:szCs w:val="24"/>
          <w:lang w:val="en-US"/>
        </w:rPr>
        <w:t xml:space="preserve"> 2.5.1). https://www.omg.org/spec/UML/2.5.1/</w:t>
      </w:r>
    </w:p>
    <w:p w14:paraId="28AE7DD7" w14:textId="77777777" w:rsidR="000703BB" w:rsidRPr="00F96603" w:rsidRDefault="00000EC6">
      <w:pPr>
        <w:spacing w:line="276" w:lineRule="auto"/>
        <w:ind w:left="720" w:hanging="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Osterwalder, A., &amp; Pigneur, Y. (2010). </w:t>
      </w:r>
      <w:r w:rsidRPr="00F96603">
        <w:rPr>
          <w:rFonts w:ascii="Times New Roman" w:hAnsi="Times New Roman" w:cs="Times New Roman"/>
          <w:i/>
          <w:iCs/>
          <w:sz w:val="24"/>
          <w:szCs w:val="24"/>
          <w:lang w:val="en-US"/>
        </w:rPr>
        <w:t>Business model generation: A handbook for visionaries, game changers, and challengers</w:t>
      </w:r>
      <w:r w:rsidRPr="00F96603">
        <w:rPr>
          <w:rFonts w:ascii="Times New Roman" w:hAnsi="Times New Roman" w:cs="Times New Roman"/>
          <w:sz w:val="24"/>
          <w:szCs w:val="24"/>
          <w:lang w:val="en-US"/>
        </w:rPr>
        <w:t>. John Wiley &amp; Sons.</w:t>
      </w:r>
    </w:p>
    <w:p w14:paraId="491E6D88" w14:textId="77777777" w:rsidR="000703BB" w:rsidRPr="00F96603" w:rsidRDefault="00000EC6">
      <w:pPr>
        <w:spacing w:line="276" w:lineRule="auto"/>
        <w:ind w:left="720" w:hanging="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Project Management Institute. (2021). </w:t>
      </w:r>
      <w:r w:rsidRPr="00F96603">
        <w:rPr>
          <w:rFonts w:ascii="Times New Roman" w:hAnsi="Times New Roman" w:cs="Times New Roman"/>
          <w:i/>
          <w:iCs/>
          <w:sz w:val="24"/>
          <w:szCs w:val="24"/>
          <w:lang w:val="en-US"/>
        </w:rPr>
        <w:t>A guide to the project management body of knowledge (PMBOK® guide)</w:t>
      </w:r>
      <w:r w:rsidRPr="00F96603">
        <w:rPr>
          <w:rFonts w:ascii="Times New Roman" w:hAnsi="Times New Roman" w:cs="Times New Roman"/>
          <w:sz w:val="24"/>
          <w:szCs w:val="24"/>
          <w:lang w:val="en-US"/>
        </w:rPr>
        <w:t xml:space="preserve"> (7.ª ed.). Project Management Institute.</w:t>
      </w:r>
    </w:p>
    <w:p w14:paraId="2F5CDEBD" w14:textId="77777777" w:rsidR="000703BB" w:rsidRPr="00F96603" w:rsidRDefault="00000EC6">
      <w:pPr>
        <w:spacing w:line="276" w:lineRule="auto"/>
        <w:ind w:left="720" w:hanging="720"/>
        <w:rPr>
          <w:rFonts w:ascii="Times New Roman" w:hAnsi="Times New Roman" w:cs="Times New Roman"/>
          <w:sz w:val="24"/>
          <w:szCs w:val="24"/>
          <w:lang w:val="en-US"/>
        </w:rPr>
      </w:pPr>
      <w:r w:rsidRPr="00F96603">
        <w:rPr>
          <w:rFonts w:ascii="Times New Roman" w:hAnsi="Times New Roman" w:cs="Times New Roman"/>
          <w:sz w:val="24"/>
          <w:szCs w:val="24"/>
          <w:lang w:val="en-US"/>
        </w:rPr>
        <w:t xml:space="preserve">Spring. (s. f.). </w:t>
      </w:r>
      <w:r w:rsidRPr="00F96603">
        <w:rPr>
          <w:rFonts w:ascii="Times New Roman" w:hAnsi="Times New Roman" w:cs="Times New Roman"/>
          <w:i/>
          <w:iCs/>
          <w:sz w:val="24"/>
          <w:szCs w:val="24"/>
          <w:lang w:val="en-US"/>
        </w:rPr>
        <w:t>Spring Boot reference documentation</w:t>
      </w:r>
      <w:r w:rsidRPr="00F96603">
        <w:rPr>
          <w:rFonts w:ascii="Times New Roman" w:hAnsi="Times New Roman" w:cs="Times New Roman"/>
          <w:sz w:val="24"/>
          <w:szCs w:val="24"/>
          <w:lang w:val="en-US"/>
        </w:rPr>
        <w:t>. https://docs.spring.io/spring-boot/</w:t>
      </w:r>
    </w:p>
    <w:p w14:paraId="18D9B475" w14:textId="77777777" w:rsidR="000703BB" w:rsidRPr="00F96603" w:rsidRDefault="00000EC6">
      <w:pPr>
        <w:spacing w:line="276" w:lineRule="auto"/>
        <w:ind w:left="720" w:hanging="720"/>
        <w:rPr>
          <w:rFonts w:ascii="Times New Roman" w:hAnsi="Times New Roman" w:cs="Times New Roman"/>
          <w:sz w:val="24"/>
          <w:szCs w:val="24"/>
          <w:lang w:val="en-US"/>
        </w:rPr>
      </w:pPr>
      <w:proofErr w:type="spellStart"/>
      <w:r w:rsidRPr="00F96603">
        <w:rPr>
          <w:rFonts w:ascii="Times New Roman" w:hAnsi="Times New Roman" w:cs="Times New Roman"/>
          <w:sz w:val="24"/>
          <w:szCs w:val="24"/>
          <w:lang w:val="en-US"/>
        </w:rPr>
        <w:t>Thymeleaf</w:t>
      </w:r>
      <w:proofErr w:type="spellEnd"/>
      <w:r w:rsidRPr="00F96603">
        <w:rPr>
          <w:rFonts w:ascii="Times New Roman" w:hAnsi="Times New Roman" w:cs="Times New Roman"/>
          <w:sz w:val="24"/>
          <w:szCs w:val="24"/>
          <w:lang w:val="en-US"/>
        </w:rPr>
        <w:t xml:space="preserve">. (s. f.). </w:t>
      </w:r>
      <w:proofErr w:type="spellStart"/>
      <w:r w:rsidRPr="00F96603">
        <w:rPr>
          <w:rFonts w:ascii="Times New Roman" w:hAnsi="Times New Roman" w:cs="Times New Roman"/>
          <w:i/>
          <w:iCs/>
          <w:sz w:val="24"/>
          <w:szCs w:val="24"/>
          <w:lang w:val="en-US"/>
        </w:rPr>
        <w:t>Thymeleaf</w:t>
      </w:r>
      <w:proofErr w:type="spellEnd"/>
      <w:r w:rsidRPr="00F96603">
        <w:rPr>
          <w:rFonts w:ascii="Times New Roman" w:hAnsi="Times New Roman" w:cs="Times New Roman"/>
          <w:i/>
          <w:iCs/>
          <w:sz w:val="24"/>
          <w:szCs w:val="24"/>
          <w:lang w:val="en-US"/>
        </w:rPr>
        <w:t xml:space="preserve"> documentation</w:t>
      </w:r>
      <w:r w:rsidRPr="00F96603">
        <w:rPr>
          <w:rFonts w:ascii="Times New Roman" w:hAnsi="Times New Roman" w:cs="Times New Roman"/>
          <w:sz w:val="24"/>
          <w:szCs w:val="24"/>
          <w:lang w:val="en-US"/>
        </w:rPr>
        <w:t>. https://www.thymeleaf.org/documentation.html</w:t>
      </w:r>
    </w:p>
    <w:p w14:paraId="72EC9E07" w14:textId="77777777" w:rsidR="000703BB" w:rsidRDefault="00000EC6">
      <w:pPr>
        <w:keepNext/>
        <w:pageBreakBefore/>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10. Anexos</w:t>
      </w:r>
    </w:p>
    <w:p w14:paraId="7A777537"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t>Anexo A. Guion y distribución de la sustentación oral</w:t>
      </w:r>
    </w:p>
    <w:p w14:paraId="53D8B6CA"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La sustentación sigue la misma secuencia lógica del informe, de lo general a lo específico: contexto, problema, alternativas, gestión, análisis, diseño, prototipo y conclusiones. Cada integrante defiende una sección y vincula sus ideas con los conceptos desarrollados en el curso. La distribución de la Tabla A1 es una propuesta que el equipo puede ajustar; el tiempo referencial es de tres minutos por integrante, más el espacio de preguntas.</w:t>
      </w:r>
    </w:p>
    <w:p w14:paraId="3BE94E4E"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A1</w:t>
      </w:r>
      <w:r>
        <w:rPr>
          <w:rFonts w:ascii="Times New Roman" w:hAnsi="Times New Roman" w:cs="Times New Roman"/>
          <w:b/>
          <w:bCs/>
          <w:sz w:val="24"/>
          <w:szCs w:val="24"/>
        </w:rPr>
        <w:br/>
      </w:r>
      <w:r>
        <w:rPr>
          <w:rFonts w:ascii="Times New Roman" w:hAnsi="Times New Roman" w:cs="Times New Roman"/>
          <w:i/>
          <w:iCs/>
          <w:sz w:val="24"/>
          <w:szCs w:val="24"/>
        </w:rPr>
        <w:t>Distribución propuesta de la sustentación oral</w:t>
      </w:r>
    </w:p>
    <w:tbl>
      <w:tblPr>
        <w:tblStyle w:val="Tablaconcuadrcula"/>
        <w:tblW w:w="8504" w:type="dxa"/>
        <w:tblLayout w:type="fixed"/>
        <w:tblLook w:val="04A0" w:firstRow="1" w:lastRow="0" w:firstColumn="1" w:lastColumn="0" w:noHBand="0" w:noVBand="1"/>
      </w:tblPr>
      <w:tblGrid>
        <w:gridCol w:w="500"/>
        <w:gridCol w:w="1900"/>
        <w:gridCol w:w="2150"/>
        <w:gridCol w:w="2354"/>
        <w:gridCol w:w="1600"/>
      </w:tblGrid>
      <w:tr w:rsidR="000703BB" w14:paraId="7FAA642D" w14:textId="77777777">
        <w:trPr>
          <w:cantSplit/>
          <w:tblHeader/>
        </w:trPr>
        <w:tc>
          <w:tcPr>
            <w:tcW w:w="500" w:type="dxa"/>
          </w:tcPr>
          <w:p w14:paraId="006DE7E6"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N.º</w:t>
            </w:r>
          </w:p>
        </w:tc>
        <w:tc>
          <w:tcPr>
            <w:tcW w:w="1900" w:type="dxa"/>
          </w:tcPr>
          <w:p w14:paraId="136602B4"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Integrante</w:t>
            </w:r>
          </w:p>
        </w:tc>
        <w:tc>
          <w:tcPr>
            <w:tcW w:w="2150" w:type="dxa"/>
          </w:tcPr>
          <w:p w14:paraId="4B8263F2"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Sección que sustenta</w:t>
            </w:r>
          </w:p>
        </w:tc>
        <w:tc>
          <w:tcPr>
            <w:tcW w:w="2354" w:type="dxa"/>
          </w:tcPr>
          <w:p w14:paraId="644114DD"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Ideas clave</w:t>
            </w:r>
          </w:p>
        </w:tc>
        <w:tc>
          <w:tcPr>
            <w:tcW w:w="1600" w:type="dxa"/>
          </w:tcPr>
          <w:p w14:paraId="2FCA51A1"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Conceptos del curso</w:t>
            </w:r>
          </w:p>
        </w:tc>
      </w:tr>
      <w:tr w:rsidR="000703BB" w14:paraId="04A7D8F7" w14:textId="77777777">
        <w:trPr>
          <w:cantSplit/>
        </w:trPr>
        <w:tc>
          <w:tcPr>
            <w:tcW w:w="500" w:type="dxa"/>
          </w:tcPr>
          <w:p w14:paraId="46D2189E" w14:textId="77777777" w:rsidR="000703BB" w:rsidRDefault="00000EC6">
            <w:pPr>
              <w:spacing w:after="40" w:line="276" w:lineRule="auto"/>
              <w:rPr>
                <w:rFonts w:ascii="Times New Roman" w:hAnsi="Times New Roman" w:cs="Times New Roman"/>
              </w:rPr>
            </w:pPr>
            <w:r>
              <w:rPr>
                <w:rFonts w:ascii="Times New Roman" w:hAnsi="Times New Roman" w:cs="Times New Roman"/>
              </w:rPr>
              <w:t>1</w:t>
            </w:r>
          </w:p>
        </w:tc>
        <w:tc>
          <w:tcPr>
            <w:tcW w:w="1900" w:type="dxa"/>
          </w:tcPr>
          <w:p w14:paraId="0507526C" w14:textId="77777777" w:rsidR="000703BB" w:rsidRPr="00F96603" w:rsidRDefault="00000EC6">
            <w:pPr>
              <w:spacing w:after="40" w:line="276" w:lineRule="auto"/>
              <w:rPr>
                <w:rFonts w:ascii="Times New Roman" w:hAnsi="Times New Roman" w:cs="Times New Roman"/>
                <w:lang w:val="en-US"/>
              </w:rPr>
            </w:pPr>
            <w:r w:rsidRPr="00F96603">
              <w:rPr>
                <w:rFonts w:ascii="Times New Roman" w:hAnsi="Times New Roman" w:cs="Times New Roman"/>
                <w:lang w:val="en-US"/>
              </w:rPr>
              <w:t xml:space="preserve">Ivan Sebastian </w:t>
            </w:r>
            <w:proofErr w:type="spellStart"/>
            <w:r w:rsidRPr="00F96603">
              <w:rPr>
                <w:rFonts w:ascii="Times New Roman" w:hAnsi="Times New Roman" w:cs="Times New Roman"/>
                <w:lang w:val="en-US"/>
              </w:rPr>
              <w:t>Coras</w:t>
            </w:r>
            <w:proofErr w:type="spellEnd"/>
            <w:r w:rsidRPr="00F96603">
              <w:rPr>
                <w:rFonts w:ascii="Times New Roman" w:hAnsi="Times New Roman" w:cs="Times New Roman"/>
                <w:lang w:val="en-US"/>
              </w:rPr>
              <w:t xml:space="preserve"> Sanchez (Project Manager)</w:t>
            </w:r>
          </w:p>
        </w:tc>
        <w:tc>
          <w:tcPr>
            <w:tcW w:w="2150" w:type="dxa"/>
          </w:tcPr>
          <w:p w14:paraId="04F1B7BA" w14:textId="77777777" w:rsidR="000703BB" w:rsidRDefault="00000EC6">
            <w:pPr>
              <w:spacing w:after="40" w:line="276" w:lineRule="auto"/>
              <w:rPr>
                <w:rFonts w:ascii="Times New Roman" w:hAnsi="Times New Roman" w:cs="Times New Roman"/>
              </w:rPr>
            </w:pPr>
            <w:r>
              <w:rPr>
                <w:rFonts w:ascii="Times New Roman" w:hAnsi="Times New Roman" w:cs="Times New Roman"/>
              </w:rPr>
              <w:t>Resumen, introducción y contexto (secciones 1 a 3)</w:t>
            </w:r>
          </w:p>
        </w:tc>
        <w:tc>
          <w:tcPr>
            <w:tcW w:w="2354" w:type="dxa"/>
          </w:tcPr>
          <w:p w14:paraId="482220C7"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Empresa, visión, misión, entorno, problema de adopción de Azure Storage Explorer y </w:t>
            </w:r>
            <w:proofErr w:type="spellStart"/>
            <w:r>
              <w:rPr>
                <w:rFonts w:ascii="Times New Roman" w:hAnsi="Times New Roman" w:cs="Times New Roman"/>
              </w:rPr>
              <w:t>AzCopy</w:t>
            </w:r>
            <w:proofErr w:type="spellEnd"/>
            <w:r>
              <w:rPr>
                <w:rFonts w:ascii="Times New Roman" w:hAnsi="Times New Roman" w:cs="Times New Roman"/>
              </w:rPr>
              <w:t xml:space="preserve">, alcance y lectura del Business </w:t>
            </w:r>
            <w:proofErr w:type="spellStart"/>
            <w:r>
              <w:rPr>
                <w:rFonts w:ascii="Times New Roman" w:hAnsi="Times New Roman" w:cs="Times New Roman"/>
              </w:rPr>
              <w:t>Model</w:t>
            </w:r>
            <w:proofErr w:type="spellEnd"/>
            <w:r>
              <w:rPr>
                <w:rFonts w:ascii="Times New Roman" w:hAnsi="Times New Roman" w:cs="Times New Roman"/>
              </w:rPr>
              <w:t xml:space="preserve"> </w:t>
            </w:r>
            <w:proofErr w:type="spellStart"/>
            <w:r>
              <w:rPr>
                <w:rFonts w:ascii="Times New Roman" w:hAnsi="Times New Roman" w:cs="Times New Roman"/>
              </w:rPr>
              <w:t>Canvas</w:t>
            </w:r>
            <w:proofErr w:type="spellEnd"/>
            <w:r>
              <w:rPr>
                <w:rFonts w:ascii="Times New Roman" w:hAnsi="Times New Roman" w:cs="Times New Roman"/>
              </w:rPr>
              <w:t xml:space="preserve"> (Figura 1).</w:t>
            </w:r>
          </w:p>
        </w:tc>
        <w:tc>
          <w:tcPr>
            <w:tcW w:w="1600" w:type="dxa"/>
          </w:tcPr>
          <w:p w14:paraId="605053B3"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Análisis del contexto; Business </w:t>
            </w:r>
            <w:proofErr w:type="spellStart"/>
            <w:r>
              <w:rPr>
                <w:rFonts w:ascii="Times New Roman" w:hAnsi="Times New Roman" w:cs="Times New Roman"/>
              </w:rPr>
              <w:t>Model</w:t>
            </w:r>
            <w:proofErr w:type="spellEnd"/>
            <w:r>
              <w:rPr>
                <w:rFonts w:ascii="Times New Roman" w:hAnsi="Times New Roman" w:cs="Times New Roman"/>
              </w:rPr>
              <w:t xml:space="preserve"> </w:t>
            </w:r>
            <w:proofErr w:type="spellStart"/>
            <w:r>
              <w:rPr>
                <w:rFonts w:ascii="Times New Roman" w:hAnsi="Times New Roman" w:cs="Times New Roman"/>
              </w:rPr>
              <w:t>Canvas</w:t>
            </w:r>
            <w:proofErr w:type="spellEnd"/>
          </w:p>
        </w:tc>
      </w:tr>
      <w:tr w:rsidR="000703BB" w14:paraId="28370360" w14:textId="77777777">
        <w:trPr>
          <w:cantSplit/>
        </w:trPr>
        <w:tc>
          <w:tcPr>
            <w:tcW w:w="500" w:type="dxa"/>
          </w:tcPr>
          <w:p w14:paraId="363B3487" w14:textId="77777777" w:rsidR="000703BB" w:rsidRDefault="00000EC6">
            <w:pPr>
              <w:spacing w:after="40" w:line="276" w:lineRule="auto"/>
              <w:rPr>
                <w:rFonts w:ascii="Times New Roman" w:hAnsi="Times New Roman" w:cs="Times New Roman"/>
              </w:rPr>
            </w:pPr>
            <w:r>
              <w:rPr>
                <w:rFonts w:ascii="Times New Roman" w:hAnsi="Times New Roman" w:cs="Times New Roman"/>
              </w:rPr>
              <w:t>2</w:t>
            </w:r>
          </w:p>
        </w:tc>
        <w:tc>
          <w:tcPr>
            <w:tcW w:w="1900" w:type="dxa"/>
          </w:tcPr>
          <w:p w14:paraId="185AECBF" w14:textId="77777777" w:rsidR="000703BB" w:rsidRDefault="00000EC6">
            <w:pPr>
              <w:spacing w:after="40" w:line="276" w:lineRule="auto"/>
              <w:rPr>
                <w:rFonts w:ascii="Times New Roman" w:hAnsi="Times New Roman" w:cs="Times New Roman"/>
              </w:rPr>
            </w:pPr>
            <w:r>
              <w:rPr>
                <w:rFonts w:ascii="Times New Roman" w:hAnsi="Times New Roman" w:cs="Times New Roman"/>
              </w:rPr>
              <w:t>Alexander Yeison Aley Prieto</w:t>
            </w:r>
          </w:p>
        </w:tc>
        <w:tc>
          <w:tcPr>
            <w:tcW w:w="2150" w:type="dxa"/>
          </w:tcPr>
          <w:p w14:paraId="73391CB9" w14:textId="77777777" w:rsidR="000703BB" w:rsidRDefault="00000EC6">
            <w:pPr>
              <w:spacing w:after="40" w:line="276" w:lineRule="auto"/>
              <w:rPr>
                <w:rFonts w:ascii="Times New Roman" w:hAnsi="Times New Roman" w:cs="Times New Roman"/>
              </w:rPr>
            </w:pPr>
            <w:r>
              <w:rPr>
                <w:rFonts w:ascii="Times New Roman" w:hAnsi="Times New Roman" w:cs="Times New Roman"/>
              </w:rPr>
              <w:t>Alternativas de solución (sección 4)</w:t>
            </w:r>
          </w:p>
        </w:tc>
        <w:tc>
          <w:tcPr>
            <w:tcW w:w="2354" w:type="dxa"/>
          </w:tcPr>
          <w:p w14:paraId="710FCE07" w14:textId="77777777" w:rsidR="000703BB" w:rsidRDefault="00000EC6">
            <w:pPr>
              <w:spacing w:after="40" w:line="276" w:lineRule="auto"/>
              <w:rPr>
                <w:rFonts w:ascii="Times New Roman" w:hAnsi="Times New Roman" w:cs="Times New Roman"/>
              </w:rPr>
            </w:pPr>
            <w:r>
              <w:rPr>
                <w:rFonts w:ascii="Times New Roman" w:hAnsi="Times New Roman" w:cs="Times New Roman"/>
              </w:rPr>
              <w:t>Tres alternativas con seis pantallas cada una, porcentaje de Java y matriz de evaluación ponderada.</w:t>
            </w:r>
          </w:p>
        </w:tc>
        <w:tc>
          <w:tcPr>
            <w:tcW w:w="1600" w:type="dxa"/>
          </w:tcPr>
          <w:p w14:paraId="065FE73F" w14:textId="77777777" w:rsidR="000703BB" w:rsidRDefault="00000EC6">
            <w:pPr>
              <w:spacing w:after="40" w:line="276" w:lineRule="auto"/>
              <w:rPr>
                <w:rFonts w:ascii="Times New Roman" w:hAnsi="Times New Roman" w:cs="Times New Roman"/>
              </w:rPr>
            </w:pPr>
            <w:r>
              <w:rPr>
                <w:rFonts w:ascii="Times New Roman" w:hAnsi="Times New Roman" w:cs="Times New Roman"/>
              </w:rPr>
              <w:t>Alternativas de solución; criterios de decisión; TIC y Java</w:t>
            </w:r>
          </w:p>
        </w:tc>
      </w:tr>
      <w:tr w:rsidR="000703BB" w14:paraId="0007FF9E" w14:textId="77777777">
        <w:trPr>
          <w:cantSplit/>
        </w:trPr>
        <w:tc>
          <w:tcPr>
            <w:tcW w:w="500" w:type="dxa"/>
          </w:tcPr>
          <w:p w14:paraId="61894926" w14:textId="77777777" w:rsidR="000703BB" w:rsidRDefault="00000EC6">
            <w:pPr>
              <w:spacing w:after="40" w:line="276" w:lineRule="auto"/>
              <w:rPr>
                <w:rFonts w:ascii="Times New Roman" w:hAnsi="Times New Roman" w:cs="Times New Roman"/>
              </w:rPr>
            </w:pPr>
            <w:r>
              <w:rPr>
                <w:rFonts w:ascii="Times New Roman" w:hAnsi="Times New Roman" w:cs="Times New Roman"/>
              </w:rPr>
              <w:t>3</w:t>
            </w:r>
          </w:p>
        </w:tc>
        <w:tc>
          <w:tcPr>
            <w:tcW w:w="1900" w:type="dxa"/>
          </w:tcPr>
          <w:p w14:paraId="6AC81763" w14:textId="77777777" w:rsidR="000703BB" w:rsidRDefault="00000EC6">
            <w:pPr>
              <w:spacing w:after="40" w:line="276" w:lineRule="auto"/>
              <w:rPr>
                <w:rFonts w:ascii="Times New Roman" w:hAnsi="Times New Roman" w:cs="Times New Roman"/>
              </w:rPr>
            </w:pPr>
            <w:r>
              <w:rPr>
                <w:rFonts w:ascii="Times New Roman" w:hAnsi="Times New Roman" w:cs="Times New Roman"/>
              </w:rPr>
              <w:t>Dany Paul Apolaya Saravia</w:t>
            </w:r>
          </w:p>
        </w:tc>
        <w:tc>
          <w:tcPr>
            <w:tcW w:w="2150" w:type="dxa"/>
          </w:tcPr>
          <w:p w14:paraId="19360FFA" w14:textId="77777777" w:rsidR="000703BB" w:rsidRDefault="00000EC6">
            <w:pPr>
              <w:spacing w:after="40" w:line="276" w:lineRule="auto"/>
              <w:rPr>
                <w:rFonts w:ascii="Times New Roman" w:hAnsi="Times New Roman" w:cs="Times New Roman"/>
              </w:rPr>
            </w:pPr>
            <w:r>
              <w:rPr>
                <w:rFonts w:ascii="Times New Roman" w:hAnsi="Times New Roman" w:cs="Times New Roman"/>
              </w:rPr>
              <w:t>Gestión del proyecto (sección 5)</w:t>
            </w:r>
          </w:p>
        </w:tc>
        <w:tc>
          <w:tcPr>
            <w:tcW w:w="2354" w:type="dxa"/>
          </w:tcPr>
          <w:p w14:paraId="4A0FA996"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Project </w:t>
            </w:r>
            <w:proofErr w:type="spellStart"/>
            <w:r>
              <w:rPr>
                <w:rFonts w:ascii="Times New Roman" w:hAnsi="Times New Roman" w:cs="Times New Roman"/>
              </w:rPr>
              <w:t>Charter</w:t>
            </w:r>
            <w:proofErr w:type="spellEnd"/>
            <w:r>
              <w:rPr>
                <w:rFonts w:ascii="Times New Roman" w:hAnsi="Times New Roman" w:cs="Times New Roman"/>
              </w:rPr>
              <w:t>, WBS y Gantt: alcance, tiempo de 14 semanas, costo de US$ 42.00 y meta de calidad de 80 %.</w:t>
            </w:r>
          </w:p>
        </w:tc>
        <w:tc>
          <w:tcPr>
            <w:tcW w:w="1600" w:type="dxa"/>
          </w:tcPr>
          <w:p w14:paraId="55E9A912" w14:textId="77777777" w:rsidR="000703BB" w:rsidRDefault="00000EC6">
            <w:pPr>
              <w:spacing w:after="40" w:line="276" w:lineRule="auto"/>
              <w:rPr>
                <w:rFonts w:ascii="Times New Roman" w:hAnsi="Times New Roman" w:cs="Times New Roman"/>
              </w:rPr>
            </w:pPr>
            <w:r>
              <w:rPr>
                <w:rFonts w:ascii="Times New Roman" w:hAnsi="Times New Roman" w:cs="Times New Roman"/>
              </w:rPr>
              <w:t>Gestión de proyectos; triple restricción</w:t>
            </w:r>
          </w:p>
        </w:tc>
      </w:tr>
      <w:tr w:rsidR="000703BB" w14:paraId="05C7ECD8" w14:textId="77777777">
        <w:trPr>
          <w:cantSplit/>
        </w:trPr>
        <w:tc>
          <w:tcPr>
            <w:tcW w:w="500" w:type="dxa"/>
          </w:tcPr>
          <w:p w14:paraId="4DE60F56" w14:textId="77777777" w:rsidR="000703BB" w:rsidRDefault="00000EC6">
            <w:pPr>
              <w:spacing w:after="40" w:line="276" w:lineRule="auto"/>
              <w:rPr>
                <w:rFonts w:ascii="Times New Roman" w:hAnsi="Times New Roman" w:cs="Times New Roman"/>
              </w:rPr>
            </w:pPr>
            <w:r>
              <w:rPr>
                <w:rFonts w:ascii="Times New Roman" w:hAnsi="Times New Roman" w:cs="Times New Roman"/>
              </w:rPr>
              <w:t>4</w:t>
            </w:r>
          </w:p>
        </w:tc>
        <w:tc>
          <w:tcPr>
            <w:tcW w:w="1900" w:type="dxa"/>
          </w:tcPr>
          <w:p w14:paraId="0DE74644" w14:textId="77777777" w:rsidR="000703BB" w:rsidRDefault="00000EC6">
            <w:pPr>
              <w:spacing w:after="40" w:line="276" w:lineRule="auto"/>
              <w:rPr>
                <w:rFonts w:ascii="Times New Roman" w:hAnsi="Times New Roman" w:cs="Times New Roman"/>
              </w:rPr>
            </w:pPr>
            <w:r>
              <w:rPr>
                <w:rFonts w:ascii="Times New Roman" w:hAnsi="Times New Roman" w:cs="Times New Roman"/>
              </w:rPr>
              <w:t>Cynthia Areliz Oyarce Franco</w:t>
            </w:r>
          </w:p>
        </w:tc>
        <w:tc>
          <w:tcPr>
            <w:tcW w:w="2150" w:type="dxa"/>
          </w:tcPr>
          <w:p w14:paraId="7C7F4EA7" w14:textId="77777777" w:rsidR="000703BB" w:rsidRDefault="00000EC6">
            <w:pPr>
              <w:spacing w:after="40" w:line="276" w:lineRule="auto"/>
              <w:rPr>
                <w:rFonts w:ascii="Times New Roman" w:hAnsi="Times New Roman" w:cs="Times New Roman"/>
              </w:rPr>
            </w:pPr>
            <w:r>
              <w:rPr>
                <w:rFonts w:ascii="Times New Roman" w:hAnsi="Times New Roman" w:cs="Times New Roman"/>
              </w:rPr>
              <w:t>Análisis y diseño (secciones 6 y 7.1 a 7.5)</w:t>
            </w:r>
          </w:p>
        </w:tc>
        <w:tc>
          <w:tcPr>
            <w:tcW w:w="2354" w:type="dxa"/>
          </w:tcPr>
          <w:p w14:paraId="3AF96676" w14:textId="77777777" w:rsidR="000703BB" w:rsidRDefault="00000EC6">
            <w:pPr>
              <w:spacing w:after="40" w:line="276" w:lineRule="auto"/>
              <w:rPr>
                <w:rFonts w:ascii="Times New Roman" w:hAnsi="Times New Roman" w:cs="Times New Roman"/>
              </w:rPr>
            </w:pPr>
            <w:r>
              <w:rPr>
                <w:rFonts w:ascii="Times New Roman" w:hAnsi="Times New Roman" w:cs="Times New Roman"/>
              </w:rPr>
              <w:t>Casos de uso y requisitos SRS, diagrama de proceso, arquitectura, modelo de datos y diagramas de clases.</w:t>
            </w:r>
          </w:p>
        </w:tc>
        <w:tc>
          <w:tcPr>
            <w:tcW w:w="1600" w:type="dxa"/>
          </w:tcPr>
          <w:p w14:paraId="0CDC9835" w14:textId="77777777" w:rsidR="000703BB" w:rsidRDefault="00000EC6">
            <w:pPr>
              <w:spacing w:after="40" w:line="276" w:lineRule="auto"/>
              <w:rPr>
                <w:rFonts w:ascii="Times New Roman" w:hAnsi="Times New Roman" w:cs="Times New Roman"/>
              </w:rPr>
            </w:pPr>
            <w:r>
              <w:rPr>
                <w:rFonts w:ascii="Times New Roman" w:hAnsi="Times New Roman" w:cs="Times New Roman"/>
              </w:rPr>
              <w:t>Ingeniería de requisitos; UML; modelado de datos</w:t>
            </w:r>
          </w:p>
        </w:tc>
      </w:tr>
      <w:tr w:rsidR="000703BB" w14:paraId="2F43E7B8" w14:textId="77777777">
        <w:trPr>
          <w:cantSplit/>
        </w:trPr>
        <w:tc>
          <w:tcPr>
            <w:tcW w:w="500" w:type="dxa"/>
          </w:tcPr>
          <w:p w14:paraId="61D5C7CC" w14:textId="77777777" w:rsidR="000703BB" w:rsidRDefault="00000EC6">
            <w:pPr>
              <w:spacing w:after="40" w:line="276" w:lineRule="auto"/>
              <w:rPr>
                <w:rFonts w:ascii="Times New Roman" w:hAnsi="Times New Roman" w:cs="Times New Roman"/>
              </w:rPr>
            </w:pPr>
            <w:r>
              <w:rPr>
                <w:rFonts w:ascii="Times New Roman" w:hAnsi="Times New Roman" w:cs="Times New Roman"/>
              </w:rPr>
              <w:t>5</w:t>
            </w:r>
          </w:p>
        </w:tc>
        <w:tc>
          <w:tcPr>
            <w:tcW w:w="1900" w:type="dxa"/>
          </w:tcPr>
          <w:p w14:paraId="615ED930" w14:textId="77777777" w:rsidR="000703BB" w:rsidRDefault="00000EC6">
            <w:pPr>
              <w:spacing w:after="40" w:line="276" w:lineRule="auto"/>
              <w:rPr>
                <w:rFonts w:ascii="Times New Roman" w:hAnsi="Times New Roman" w:cs="Times New Roman"/>
              </w:rPr>
            </w:pPr>
            <w:r>
              <w:rPr>
                <w:rFonts w:ascii="Times New Roman" w:hAnsi="Times New Roman" w:cs="Times New Roman"/>
              </w:rPr>
              <w:t>Ruth Palomino Gamboa</w:t>
            </w:r>
          </w:p>
        </w:tc>
        <w:tc>
          <w:tcPr>
            <w:tcW w:w="2150" w:type="dxa"/>
          </w:tcPr>
          <w:p w14:paraId="0EBEFEDA" w14:textId="77777777" w:rsidR="000703BB" w:rsidRDefault="00000EC6">
            <w:pPr>
              <w:spacing w:after="40" w:line="276" w:lineRule="auto"/>
              <w:rPr>
                <w:rFonts w:ascii="Times New Roman" w:hAnsi="Times New Roman" w:cs="Times New Roman"/>
              </w:rPr>
            </w:pPr>
            <w:r>
              <w:rPr>
                <w:rFonts w:ascii="Times New Roman" w:hAnsi="Times New Roman" w:cs="Times New Roman"/>
              </w:rPr>
              <w:t>Prototipo y cierre (secciones 7.6 a 8)</w:t>
            </w:r>
          </w:p>
        </w:tc>
        <w:tc>
          <w:tcPr>
            <w:tcW w:w="2354" w:type="dxa"/>
          </w:tcPr>
          <w:p w14:paraId="5043A0B3" w14:textId="77777777" w:rsidR="000703BB" w:rsidRDefault="00000EC6">
            <w:pPr>
              <w:spacing w:after="40" w:line="276" w:lineRule="auto"/>
              <w:rPr>
                <w:rFonts w:ascii="Times New Roman" w:hAnsi="Times New Roman" w:cs="Times New Roman"/>
              </w:rPr>
            </w:pPr>
            <w:r>
              <w:rPr>
                <w:rFonts w:ascii="Times New Roman" w:hAnsi="Times New Roman" w:cs="Times New Roman"/>
              </w:rPr>
              <w:t>Recorrido del prototipo, cobertura del 100 % del alcance, plan de validación, conclusiones y recomendaciones.</w:t>
            </w:r>
          </w:p>
        </w:tc>
        <w:tc>
          <w:tcPr>
            <w:tcW w:w="1600" w:type="dxa"/>
          </w:tcPr>
          <w:p w14:paraId="4D78D303" w14:textId="77777777" w:rsidR="000703BB" w:rsidRDefault="00000EC6">
            <w:pPr>
              <w:spacing w:after="40" w:line="276" w:lineRule="auto"/>
              <w:rPr>
                <w:rFonts w:ascii="Times New Roman" w:hAnsi="Times New Roman" w:cs="Times New Roman"/>
              </w:rPr>
            </w:pPr>
            <w:r>
              <w:rPr>
                <w:rFonts w:ascii="Times New Roman" w:hAnsi="Times New Roman" w:cs="Times New Roman"/>
              </w:rPr>
              <w:t>Usabilidad; prototipado</w:t>
            </w:r>
          </w:p>
        </w:tc>
      </w:tr>
    </w:tbl>
    <w:p w14:paraId="5B1D3836" w14:textId="77777777" w:rsidR="000703BB" w:rsidRDefault="000703BB">
      <w:pPr>
        <w:spacing w:line="276" w:lineRule="auto"/>
        <w:jc w:val="both"/>
        <w:rPr>
          <w:rFonts w:ascii="Times New Roman" w:hAnsi="Times New Roman" w:cs="Times New Roman"/>
          <w:sz w:val="24"/>
          <w:szCs w:val="24"/>
        </w:rPr>
      </w:pPr>
    </w:p>
    <w:p w14:paraId="0B025C91" w14:textId="77777777" w:rsidR="000703BB" w:rsidRDefault="00000EC6">
      <w:pPr>
        <w:spacing w:line="276" w:lineRule="auto"/>
        <w:jc w:val="both"/>
        <w:rPr>
          <w:rFonts w:ascii="Times New Roman" w:hAnsi="Times New Roman" w:cs="Times New Roman"/>
          <w:sz w:val="24"/>
          <w:szCs w:val="24"/>
        </w:rPr>
      </w:pPr>
      <w:r>
        <w:rPr>
          <w:rFonts w:ascii="Times New Roman" w:hAnsi="Times New Roman" w:cs="Times New Roman"/>
          <w:sz w:val="24"/>
          <w:szCs w:val="24"/>
        </w:rPr>
        <w:t>Para que las ideas se desarrollen de manera continua y coherente se acuerdan las siguientes pautas:</w:t>
      </w:r>
    </w:p>
    <w:p w14:paraId="74A5DE32"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Secuencia: </w:t>
      </w:r>
      <w:r>
        <w:rPr>
          <w:rFonts w:ascii="Times New Roman" w:hAnsi="Times New Roman" w:cs="Times New Roman"/>
          <w:sz w:val="24"/>
          <w:szCs w:val="24"/>
        </w:rPr>
        <w:t>cada integrante abre con una frase puente que enlaza su sección con la anterior y cierra anunciando la siguiente.</w:t>
      </w:r>
    </w:p>
    <w:p w14:paraId="1A4A14DC"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Fluidez: </w:t>
      </w:r>
      <w:r>
        <w:rPr>
          <w:rFonts w:ascii="Times New Roman" w:hAnsi="Times New Roman" w:cs="Times New Roman"/>
          <w:sz w:val="24"/>
          <w:szCs w:val="24"/>
        </w:rPr>
        <w:t>se realizan al menos dos ensayos cronometrados y se apoya la exposición en las figuras y tablas del informe, no en la lectura de texto.</w:t>
      </w:r>
    </w:p>
    <w:p w14:paraId="270EF698"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Dominio: </w:t>
      </w:r>
      <w:r>
        <w:rPr>
          <w:rFonts w:ascii="Times New Roman" w:hAnsi="Times New Roman" w:cs="Times New Roman"/>
          <w:sz w:val="24"/>
          <w:szCs w:val="24"/>
        </w:rPr>
        <w:t>cada integrante conoce también la sección anterior y la siguiente, para responder preguntas de enlace.</w:t>
      </w:r>
    </w:p>
    <w:p w14:paraId="0416E151" w14:textId="77777777" w:rsidR="000703BB" w:rsidRDefault="00000EC6">
      <w:pPr>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Vinculación con el curso: </w:t>
      </w:r>
      <w:r>
        <w:rPr>
          <w:rFonts w:ascii="Times New Roman" w:hAnsi="Times New Roman" w:cs="Times New Roman"/>
          <w:sz w:val="24"/>
          <w:szCs w:val="24"/>
        </w:rPr>
        <w:t>cada sección se expone con la herramienta o concepto correspondiente (</w:t>
      </w:r>
      <w:proofErr w:type="spellStart"/>
      <w:r>
        <w:rPr>
          <w:rFonts w:ascii="Times New Roman" w:hAnsi="Times New Roman" w:cs="Times New Roman"/>
          <w:sz w:val="24"/>
          <w:szCs w:val="24"/>
        </w:rPr>
        <w:t>Canvas</w:t>
      </w:r>
      <w:proofErr w:type="spellEnd"/>
      <w:r>
        <w:rPr>
          <w:rFonts w:ascii="Times New Roman" w:hAnsi="Times New Roman" w:cs="Times New Roman"/>
          <w:sz w:val="24"/>
          <w:szCs w:val="24"/>
        </w:rPr>
        <w:t xml:space="preserve">, matriz ponderada, Project </w:t>
      </w:r>
      <w:proofErr w:type="spellStart"/>
      <w:r>
        <w:rPr>
          <w:rFonts w:ascii="Times New Roman" w:hAnsi="Times New Roman" w:cs="Times New Roman"/>
          <w:sz w:val="24"/>
          <w:szCs w:val="24"/>
        </w:rPr>
        <w:t>Charter</w:t>
      </w:r>
      <w:proofErr w:type="spellEnd"/>
      <w:r>
        <w:rPr>
          <w:rFonts w:ascii="Times New Roman" w:hAnsi="Times New Roman" w:cs="Times New Roman"/>
          <w:sz w:val="24"/>
          <w:szCs w:val="24"/>
        </w:rPr>
        <w:t>, SRS, UML, prototipado) y no solo con su resultado.</w:t>
      </w:r>
    </w:p>
    <w:p w14:paraId="7CCE8776"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t>Anexo B. Banco de preguntas previstas para la sustentación</w:t>
      </w:r>
    </w:p>
    <w:p w14:paraId="1A2FAC0F"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A2</w:t>
      </w:r>
      <w:r>
        <w:rPr>
          <w:rFonts w:ascii="Times New Roman" w:hAnsi="Times New Roman" w:cs="Times New Roman"/>
          <w:b/>
          <w:bCs/>
          <w:sz w:val="24"/>
          <w:szCs w:val="24"/>
        </w:rPr>
        <w:br/>
      </w:r>
      <w:r>
        <w:rPr>
          <w:rFonts w:ascii="Times New Roman" w:hAnsi="Times New Roman" w:cs="Times New Roman"/>
          <w:i/>
          <w:iCs/>
          <w:sz w:val="24"/>
          <w:szCs w:val="24"/>
        </w:rPr>
        <w:t>Preguntas previstas y respuestas de referencia</w:t>
      </w:r>
    </w:p>
    <w:tbl>
      <w:tblPr>
        <w:tblStyle w:val="Tablaconcuadrcula"/>
        <w:tblW w:w="8504" w:type="dxa"/>
        <w:tblLayout w:type="fixed"/>
        <w:tblLook w:val="04A0" w:firstRow="1" w:lastRow="0" w:firstColumn="1" w:lastColumn="0" w:noHBand="0" w:noVBand="1"/>
      </w:tblPr>
      <w:tblGrid>
        <w:gridCol w:w="3000"/>
        <w:gridCol w:w="5504"/>
      </w:tblGrid>
      <w:tr w:rsidR="000703BB" w14:paraId="6E915808" w14:textId="77777777">
        <w:trPr>
          <w:cantSplit/>
          <w:tblHeader/>
        </w:trPr>
        <w:tc>
          <w:tcPr>
            <w:tcW w:w="3000" w:type="dxa"/>
          </w:tcPr>
          <w:p w14:paraId="31E88E65"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Pregunta</w:t>
            </w:r>
          </w:p>
        </w:tc>
        <w:tc>
          <w:tcPr>
            <w:tcW w:w="5504" w:type="dxa"/>
          </w:tcPr>
          <w:p w14:paraId="41AB9574"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Respuesta de referencia</w:t>
            </w:r>
          </w:p>
        </w:tc>
      </w:tr>
      <w:tr w:rsidR="000703BB" w14:paraId="1CDC771F" w14:textId="77777777">
        <w:trPr>
          <w:cantSplit/>
        </w:trPr>
        <w:tc>
          <w:tcPr>
            <w:tcW w:w="3000" w:type="dxa"/>
          </w:tcPr>
          <w:p w14:paraId="58EB2364" w14:textId="77777777" w:rsidR="000703BB" w:rsidRDefault="00000EC6">
            <w:pPr>
              <w:spacing w:after="40" w:line="276" w:lineRule="auto"/>
              <w:rPr>
                <w:rFonts w:ascii="Times New Roman" w:hAnsi="Times New Roman" w:cs="Times New Roman"/>
              </w:rPr>
            </w:pPr>
            <w:r>
              <w:rPr>
                <w:rFonts w:ascii="Times New Roman" w:hAnsi="Times New Roman" w:cs="Times New Roman"/>
              </w:rPr>
              <w:t>¿Por qué se eligió la Alternativa 1 si la Alternativa 2 ofrece una experiencia más rica?</w:t>
            </w:r>
          </w:p>
        </w:tc>
        <w:tc>
          <w:tcPr>
            <w:tcW w:w="5504" w:type="dxa"/>
          </w:tcPr>
          <w:p w14:paraId="4FB9902A"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La Alternativa 2 exige dominar dos </w:t>
            </w:r>
            <w:proofErr w:type="spellStart"/>
            <w:r>
              <w:rPr>
                <w:rFonts w:ascii="Times New Roman" w:hAnsi="Times New Roman" w:cs="Times New Roman"/>
              </w:rPr>
              <w:t>stacks</w:t>
            </w:r>
            <w:proofErr w:type="spellEnd"/>
            <w:r>
              <w:rPr>
                <w:rFonts w:ascii="Times New Roman" w:hAnsi="Times New Roman" w:cs="Times New Roman"/>
              </w:rPr>
              <w:t xml:space="preserve"> en 14 semanas y reduce el porcentaje de Java a 55 – 65 %, cerca del límite. La Alternativa 1 obtiene la misma puntuación en usabilidad y cobertura con menor riesgo de plazo (Tabla 4).</w:t>
            </w:r>
          </w:p>
        </w:tc>
      </w:tr>
      <w:tr w:rsidR="000703BB" w14:paraId="2A9E8291" w14:textId="77777777">
        <w:trPr>
          <w:cantSplit/>
        </w:trPr>
        <w:tc>
          <w:tcPr>
            <w:tcW w:w="3000" w:type="dxa"/>
          </w:tcPr>
          <w:p w14:paraId="50D2AE43" w14:textId="77777777" w:rsidR="000703BB" w:rsidRDefault="00000EC6">
            <w:pPr>
              <w:spacing w:after="40" w:line="276" w:lineRule="auto"/>
              <w:rPr>
                <w:rFonts w:ascii="Times New Roman" w:hAnsi="Times New Roman" w:cs="Times New Roman"/>
              </w:rPr>
            </w:pPr>
            <w:r>
              <w:rPr>
                <w:rFonts w:ascii="Times New Roman" w:hAnsi="Times New Roman" w:cs="Times New Roman"/>
              </w:rPr>
              <w:t>¿Cómo se garantiza que la solución cubre el 100 % del alcance?</w:t>
            </w:r>
          </w:p>
        </w:tc>
        <w:tc>
          <w:tcPr>
            <w:tcW w:w="5504" w:type="dxa"/>
          </w:tcPr>
          <w:p w14:paraId="3D741D8D" w14:textId="77777777" w:rsidR="000703BB" w:rsidRDefault="00000EC6">
            <w:pPr>
              <w:spacing w:after="40" w:line="276" w:lineRule="auto"/>
              <w:rPr>
                <w:rFonts w:ascii="Times New Roman" w:hAnsi="Times New Roman" w:cs="Times New Roman"/>
              </w:rPr>
            </w:pPr>
            <w:r>
              <w:rPr>
                <w:rFonts w:ascii="Times New Roman" w:hAnsi="Times New Roman" w:cs="Times New Roman"/>
              </w:rPr>
              <w:t>Cada elemento del alcance tiene pantalla, requisito, caso de uso y paquete del WBS (Tabla 15), y las siete funcionalidades incluidas están representadas en el prototipo (Tabla 18).</w:t>
            </w:r>
          </w:p>
        </w:tc>
      </w:tr>
      <w:tr w:rsidR="000703BB" w14:paraId="59AC0BDB" w14:textId="77777777">
        <w:trPr>
          <w:cantSplit/>
        </w:trPr>
        <w:tc>
          <w:tcPr>
            <w:tcW w:w="3000" w:type="dxa"/>
          </w:tcPr>
          <w:p w14:paraId="1E03AE13" w14:textId="77777777" w:rsidR="000703BB" w:rsidRDefault="00000EC6">
            <w:pPr>
              <w:spacing w:after="40" w:line="276" w:lineRule="auto"/>
              <w:rPr>
                <w:rFonts w:ascii="Times New Roman" w:hAnsi="Times New Roman" w:cs="Times New Roman"/>
              </w:rPr>
            </w:pPr>
            <w:r>
              <w:rPr>
                <w:rFonts w:ascii="Times New Roman" w:hAnsi="Times New Roman" w:cs="Times New Roman"/>
              </w:rPr>
              <w:t>¿Cómo se asegura el porcentaje de Java?</w:t>
            </w:r>
          </w:p>
        </w:tc>
        <w:tc>
          <w:tcPr>
            <w:tcW w:w="5504" w:type="dxa"/>
          </w:tcPr>
          <w:p w14:paraId="0E39C7A0"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La lógica de negocio, la seguridad, la auditoría y la integración con Azure y PowerShell están en las capas 2 y 3 y se desarrollan en Java; solo las vistas </w:t>
            </w:r>
            <w:proofErr w:type="spellStart"/>
            <w:r>
              <w:rPr>
                <w:rFonts w:ascii="Times New Roman" w:hAnsi="Times New Roman" w:cs="Times New Roman"/>
              </w:rPr>
              <w:t>Thymeleaf</w:t>
            </w:r>
            <w:proofErr w:type="spellEnd"/>
            <w:r>
              <w:rPr>
                <w:rFonts w:ascii="Times New Roman" w:hAnsi="Times New Roman" w:cs="Times New Roman"/>
              </w:rPr>
              <w:t xml:space="preserve"> y el CSS o JavaScript ligero quedan fuera (sección 4.5).</w:t>
            </w:r>
          </w:p>
        </w:tc>
      </w:tr>
      <w:tr w:rsidR="000703BB" w14:paraId="5F4BEAB8" w14:textId="77777777">
        <w:trPr>
          <w:cantSplit/>
        </w:trPr>
        <w:tc>
          <w:tcPr>
            <w:tcW w:w="3000" w:type="dxa"/>
          </w:tcPr>
          <w:p w14:paraId="384FBC62"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¿Cómo se protege la credencial de la Storage </w:t>
            </w:r>
            <w:proofErr w:type="spellStart"/>
            <w:r>
              <w:rPr>
                <w:rFonts w:ascii="Times New Roman" w:hAnsi="Times New Roman" w:cs="Times New Roman"/>
              </w:rPr>
              <w:t>Account</w:t>
            </w:r>
            <w:proofErr w:type="spellEnd"/>
            <w:r>
              <w:rPr>
                <w:rFonts w:ascii="Times New Roman" w:hAnsi="Times New Roman" w:cs="Times New Roman"/>
              </w:rPr>
              <w:t>?</w:t>
            </w:r>
          </w:p>
        </w:tc>
        <w:tc>
          <w:tcPr>
            <w:tcW w:w="5504" w:type="dxa"/>
          </w:tcPr>
          <w:p w14:paraId="65FABDB0" w14:textId="77777777" w:rsidR="000703BB" w:rsidRDefault="00000EC6">
            <w:pPr>
              <w:spacing w:after="40" w:line="276" w:lineRule="auto"/>
              <w:rPr>
                <w:rFonts w:ascii="Times New Roman" w:hAnsi="Times New Roman" w:cs="Times New Roman"/>
              </w:rPr>
            </w:pPr>
            <w:r>
              <w:rPr>
                <w:rFonts w:ascii="Times New Roman" w:hAnsi="Times New Roman" w:cs="Times New Roman"/>
              </w:rPr>
              <w:t>Se almacena cifrada (</w:t>
            </w:r>
            <w:proofErr w:type="spellStart"/>
            <w:r>
              <w:rPr>
                <w:rFonts w:ascii="Times New Roman" w:hAnsi="Times New Roman" w:cs="Times New Roman"/>
              </w:rPr>
              <w:t>credencial_cifrada</w:t>
            </w:r>
            <w:proofErr w:type="spellEnd"/>
            <w:r>
              <w:rPr>
                <w:rFonts w:ascii="Times New Roman" w:hAnsi="Times New Roman" w:cs="Times New Roman"/>
              </w:rPr>
              <w:t>), el acceso a Azure se limita a la capa de integración, el transporte usa HTTPS y se documenta el manejo de credenciales desde la primera iteración (recomendación 6).</w:t>
            </w:r>
          </w:p>
        </w:tc>
      </w:tr>
      <w:tr w:rsidR="000703BB" w14:paraId="1772570F" w14:textId="77777777">
        <w:trPr>
          <w:cantSplit/>
        </w:trPr>
        <w:tc>
          <w:tcPr>
            <w:tcW w:w="3000" w:type="dxa"/>
          </w:tcPr>
          <w:p w14:paraId="7E787041"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¿Por qué no se integra Azure Active </w:t>
            </w:r>
            <w:proofErr w:type="spellStart"/>
            <w:r>
              <w:rPr>
                <w:rFonts w:ascii="Times New Roman" w:hAnsi="Times New Roman" w:cs="Times New Roman"/>
              </w:rPr>
              <w:t>Directory</w:t>
            </w:r>
            <w:proofErr w:type="spellEnd"/>
            <w:r>
              <w:rPr>
                <w:rFonts w:ascii="Times New Roman" w:hAnsi="Times New Roman" w:cs="Times New Roman"/>
              </w:rPr>
              <w:t>?</w:t>
            </w:r>
          </w:p>
        </w:tc>
        <w:tc>
          <w:tcPr>
            <w:tcW w:w="5504" w:type="dxa"/>
          </w:tcPr>
          <w:p w14:paraId="6D775E87" w14:textId="77777777" w:rsidR="000703BB" w:rsidRDefault="00000EC6">
            <w:pPr>
              <w:spacing w:after="40" w:line="276" w:lineRule="auto"/>
              <w:rPr>
                <w:rFonts w:ascii="Times New Roman" w:hAnsi="Times New Roman" w:cs="Times New Roman"/>
              </w:rPr>
            </w:pPr>
            <w:r>
              <w:rPr>
                <w:rFonts w:ascii="Times New Roman" w:hAnsi="Times New Roman" w:cs="Times New Roman"/>
              </w:rPr>
              <w:t>Está fuera del alcance de esta versión (Tabla 2); se recomienda incorporarlo en la segunda versión (recomendación 4).</w:t>
            </w:r>
          </w:p>
        </w:tc>
      </w:tr>
      <w:tr w:rsidR="000703BB" w14:paraId="700B2824" w14:textId="77777777">
        <w:trPr>
          <w:cantSplit/>
        </w:trPr>
        <w:tc>
          <w:tcPr>
            <w:tcW w:w="3000" w:type="dxa"/>
          </w:tcPr>
          <w:p w14:paraId="18829139" w14:textId="77777777" w:rsidR="000703BB" w:rsidRDefault="00000EC6">
            <w:pPr>
              <w:spacing w:after="40" w:line="276" w:lineRule="auto"/>
              <w:rPr>
                <w:rFonts w:ascii="Times New Roman" w:hAnsi="Times New Roman" w:cs="Times New Roman"/>
              </w:rPr>
            </w:pPr>
            <w:r>
              <w:rPr>
                <w:rFonts w:ascii="Times New Roman" w:hAnsi="Times New Roman" w:cs="Times New Roman"/>
              </w:rPr>
              <w:t>¿Cómo se medirá el éxito del proyecto?</w:t>
            </w:r>
          </w:p>
        </w:tc>
        <w:tc>
          <w:tcPr>
            <w:tcW w:w="5504" w:type="dxa"/>
          </w:tcPr>
          <w:p w14:paraId="640A0914" w14:textId="77777777" w:rsidR="000703BB" w:rsidRDefault="00000EC6">
            <w:pPr>
              <w:spacing w:after="40" w:line="276" w:lineRule="auto"/>
              <w:rPr>
                <w:rFonts w:ascii="Times New Roman" w:hAnsi="Times New Roman" w:cs="Times New Roman"/>
              </w:rPr>
            </w:pPr>
            <w:r>
              <w:rPr>
                <w:rFonts w:ascii="Times New Roman" w:hAnsi="Times New Roman" w:cs="Times New Roman"/>
              </w:rPr>
              <w:t>Con la encuesta de usabilidad (meta de 80 % de usuarios que lo evalúen más fácil que Azure Storage Explorer), la reducción de tickets de soporte frente a la línea base y el porcentaje de adopción de las áreas migradas.</w:t>
            </w:r>
          </w:p>
        </w:tc>
      </w:tr>
      <w:tr w:rsidR="000703BB" w14:paraId="041CE561" w14:textId="77777777">
        <w:trPr>
          <w:cantSplit/>
        </w:trPr>
        <w:tc>
          <w:tcPr>
            <w:tcW w:w="3000" w:type="dxa"/>
          </w:tcPr>
          <w:p w14:paraId="770FF226" w14:textId="77777777" w:rsidR="000703BB" w:rsidRDefault="00000EC6">
            <w:pPr>
              <w:spacing w:after="40" w:line="276" w:lineRule="auto"/>
              <w:rPr>
                <w:rFonts w:ascii="Times New Roman" w:hAnsi="Times New Roman" w:cs="Times New Roman"/>
              </w:rPr>
            </w:pPr>
            <w:proofErr w:type="gramStart"/>
            <w:r>
              <w:rPr>
                <w:rFonts w:ascii="Times New Roman" w:hAnsi="Times New Roman" w:cs="Times New Roman"/>
              </w:rPr>
              <w:t>¿De dónde sale el presupuesto de US$ 42.</w:t>
            </w:r>
            <w:proofErr w:type="gramEnd"/>
            <w:r>
              <w:rPr>
                <w:rFonts w:ascii="Times New Roman" w:hAnsi="Times New Roman" w:cs="Times New Roman"/>
              </w:rPr>
              <w:t>00?</w:t>
            </w:r>
          </w:p>
        </w:tc>
        <w:tc>
          <w:tcPr>
            <w:tcW w:w="5504" w:type="dxa"/>
          </w:tcPr>
          <w:p w14:paraId="39C98C6C" w14:textId="77777777" w:rsidR="000703BB" w:rsidRDefault="00000EC6">
            <w:pPr>
              <w:spacing w:after="40" w:line="276" w:lineRule="auto"/>
              <w:rPr>
                <w:rFonts w:ascii="Times New Roman" w:hAnsi="Times New Roman" w:cs="Times New Roman"/>
              </w:rPr>
            </w:pPr>
            <w:r>
              <w:rPr>
                <w:rFonts w:ascii="Times New Roman" w:hAnsi="Times New Roman" w:cs="Times New Roman"/>
              </w:rPr>
              <w:t>De una línea base de US$ 35.00 (cuenta de prueba y hosting) más US$ 3.50 de reserva de contingencia y US$ 3.50 de reserva de gestión.</w:t>
            </w:r>
          </w:p>
        </w:tc>
      </w:tr>
      <w:tr w:rsidR="000703BB" w14:paraId="3D8ECDC8" w14:textId="77777777">
        <w:trPr>
          <w:cantSplit/>
        </w:trPr>
        <w:tc>
          <w:tcPr>
            <w:tcW w:w="3000" w:type="dxa"/>
          </w:tcPr>
          <w:p w14:paraId="63985B0E" w14:textId="77777777" w:rsidR="000703BB" w:rsidRDefault="00000EC6">
            <w:pPr>
              <w:spacing w:after="40" w:line="276" w:lineRule="auto"/>
              <w:rPr>
                <w:rFonts w:ascii="Times New Roman" w:hAnsi="Times New Roman" w:cs="Times New Roman"/>
              </w:rPr>
            </w:pPr>
            <w:r>
              <w:rPr>
                <w:rFonts w:ascii="Times New Roman" w:hAnsi="Times New Roman" w:cs="Times New Roman"/>
              </w:rPr>
              <w:t>¿Cuáles son los principales riesgos y cómo se atienden?</w:t>
            </w:r>
          </w:p>
        </w:tc>
        <w:tc>
          <w:tcPr>
            <w:tcW w:w="5504" w:type="dxa"/>
          </w:tcPr>
          <w:p w14:paraId="66EA175A"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Acceso a una Storage </w:t>
            </w:r>
            <w:proofErr w:type="spellStart"/>
            <w:r>
              <w:rPr>
                <w:rFonts w:ascii="Times New Roman" w:hAnsi="Times New Roman" w:cs="Times New Roman"/>
              </w:rPr>
              <w:t>Account</w:t>
            </w:r>
            <w:proofErr w:type="spellEnd"/>
            <w:r>
              <w:rPr>
                <w:rFonts w:ascii="Times New Roman" w:hAnsi="Times New Roman" w:cs="Times New Roman"/>
              </w:rPr>
              <w:t xml:space="preserve"> de prueba, curva del Azure SDK, rendimiento con muchos archivos, resistencia al cambio, plazo y manejo de credenciales. Se atienden con holgura entre las semanas 12 y 14 (sección 5.3), paginación de resultados (RNF-04) y la documentación del manejo de credenciales.</w:t>
            </w:r>
          </w:p>
        </w:tc>
      </w:tr>
    </w:tbl>
    <w:p w14:paraId="2A7955B0" w14:textId="77777777" w:rsidR="000703BB" w:rsidRDefault="000703BB">
      <w:pPr>
        <w:spacing w:line="276" w:lineRule="auto"/>
        <w:jc w:val="both"/>
        <w:rPr>
          <w:rFonts w:ascii="Times New Roman" w:hAnsi="Times New Roman" w:cs="Times New Roman"/>
          <w:sz w:val="24"/>
          <w:szCs w:val="24"/>
        </w:rPr>
      </w:pPr>
    </w:p>
    <w:p w14:paraId="0BD90739" w14:textId="77777777" w:rsidR="000703BB" w:rsidRPr="00000EC6" w:rsidRDefault="00000EC6">
      <w:pPr>
        <w:keepNext/>
        <w:spacing w:line="276" w:lineRule="auto"/>
        <w:jc w:val="both"/>
        <w:rPr>
          <w:rFonts w:ascii="Times New Roman" w:hAnsi="Times New Roman" w:cs="Times New Roman"/>
          <w:b/>
          <w:bCs/>
          <w:sz w:val="24"/>
          <w:szCs w:val="24"/>
        </w:rPr>
      </w:pPr>
      <w:r w:rsidRPr="00000EC6">
        <w:rPr>
          <w:rFonts w:ascii="Times New Roman" w:hAnsi="Times New Roman" w:cs="Times New Roman"/>
          <w:b/>
          <w:bCs/>
          <w:sz w:val="24"/>
          <w:szCs w:val="24"/>
        </w:rPr>
        <w:t>Anexo C. Glosario de siglas y términos</w:t>
      </w:r>
    </w:p>
    <w:p w14:paraId="1FF6D7B9" w14:textId="77777777" w:rsidR="000703BB" w:rsidRDefault="00000EC6">
      <w:pPr>
        <w:keepNext/>
        <w:spacing w:line="276" w:lineRule="auto"/>
        <w:rPr>
          <w:rFonts w:ascii="Times New Roman" w:hAnsi="Times New Roman" w:cs="Times New Roman"/>
          <w:sz w:val="24"/>
          <w:szCs w:val="24"/>
        </w:rPr>
      </w:pPr>
      <w:r>
        <w:rPr>
          <w:rFonts w:ascii="Times New Roman" w:hAnsi="Times New Roman" w:cs="Times New Roman"/>
          <w:b/>
          <w:bCs/>
          <w:sz w:val="24"/>
          <w:szCs w:val="24"/>
        </w:rPr>
        <w:t>Tabla A3</w:t>
      </w:r>
      <w:r>
        <w:rPr>
          <w:rFonts w:ascii="Times New Roman" w:hAnsi="Times New Roman" w:cs="Times New Roman"/>
          <w:b/>
          <w:bCs/>
          <w:sz w:val="24"/>
          <w:szCs w:val="24"/>
        </w:rPr>
        <w:br/>
      </w:r>
      <w:r>
        <w:rPr>
          <w:rFonts w:ascii="Times New Roman" w:hAnsi="Times New Roman" w:cs="Times New Roman"/>
          <w:i/>
          <w:iCs/>
          <w:sz w:val="24"/>
          <w:szCs w:val="24"/>
        </w:rPr>
        <w:t>Glosario de siglas y términos utilizados</w:t>
      </w:r>
    </w:p>
    <w:tbl>
      <w:tblPr>
        <w:tblStyle w:val="Tablaconcuadrcula"/>
        <w:tblW w:w="8504" w:type="dxa"/>
        <w:tblLayout w:type="fixed"/>
        <w:tblLook w:val="04A0" w:firstRow="1" w:lastRow="0" w:firstColumn="1" w:lastColumn="0" w:noHBand="0" w:noVBand="1"/>
      </w:tblPr>
      <w:tblGrid>
        <w:gridCol w:w="2300"/>
        <w:gridCol w:w="6204"/>
      </w:tblGrid>
      <w:tr w:rsidR="000703BB" w14:paraId="48BDA8DB" w14:textId="77777777">
        <w:trPr>
          <w:cantSplit/>
          <w:tblHeader/>
        </w:trPr>
        <w:tc>
          <w:tcPr>
            <w:tcW w:w="2300" w:type="dxa"/>
          </w:tcPr>
          <w:p w14:paraId="5BBE88A8"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Término</w:t>
            </w:r>
          </w:p>
        </w:tc>
        <w:tc>
          <w:tcPr>
            <w:tcW w:w="6204" w:type="dxa"/>
          </w:tcPr>
          <w:p w14:paraId="378D7491" w14:textId="77777777" w:rsidR="000703BB" w:rsidRDefault="00000EC6">
            <w:pPr>
              <w:spacing w:after="40" w:line="276" w:lineRule="auto"/>
              <w:rPr>
                <w:rFonts w:ascii="Times New Roman" w:hAnsi="Times New Roman" w:cs="Times New Roman"/>
                <w:b/>
                <w:bCs/>
              </w:rPr>
            </w:pPr>
            <w:r>
              <w:rPr>
                <w:rFonts w:ascii="Times New Roman" w:hAnsi="Times New Roman" w:cs="Times New Roman"/>
                <w:b/>
                <w:bCs/>
              </w:rPr>
              <w:t>Definición</w:t>
            </w:r>
          </w:p>
        </w:tc>
      </w:tr>
      <w:tr w:rsidR="000703BB" w14:paraId="0D877BCE" w14:textId="77777777">
        <w:trPr>
          <w:cantSplit/>
        </w:trPr>
        <w:tc>
          <w:tcPr>
            <w:tcW w:w="2300" w:type="dxa"/>
          </w:tcPr>
          <w:p w14:paraId="2F03ACA8" w14:textId="77777777" w:rsidR="000703BB" w:rsidRDefault="00000EC6">
            <w:pPr>
              <w:spacing w:after="40" w:line="276" w:lineRule="auto"/>
              <w:rPr>
                <w:rFonts w:ascii="Times New Roman" w:hAnsi="Times New Roman" w:cs="Times New Roman"/>
              </w:rPr>
            </w:pPr>
            <w:r>
              <w:rPr>
                <w:rFonts w:ascii="Times New Roman" w:hAnsi="Times New Roman" w:cs="Times New Roman"/>
              </w:rPr>
              <w:t>NAS</w:t>
            </w:r>
          </w:p>
        </w:tc>
        <w:tc>
          <w:tcPr>
            <w:tcW w:w="6204" w:type="dxa"/>
          </w:tcPr>
          <w:p w14:paraId="3B036D5E"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Network </w:t>
            </w:r>
            <w:proofErr w:type="spellStart"/>
            <w:r>
              <w:rPr>
                <w:rFonts w:ascii="Times New Roman" w:hAnsi="Times New Roman" w:cs="Times New Roman"/>
              </w:rPr>
              <w:t>Attached</w:t>
            </w:r>
            <w:proofErr w:type="spellEnd"/>
            <w:r>
              <w:rPr>
                <w:rFonts w:ascii="Times New Roman" w:hAnsi="Times New Roman" w:cs="Times New Roman"/>
              </w:rPr>
              <w:t xml:space="preserve"> Storage: almacenamiento conectado a la red que ofrece recursos compartidos de archivos.</w:t>
            </w:r>
          </w:p>
        </w:tc>
      </w:tr>
      <w:tr w:rsidR="000703BB" w14:paraId="7CE86CDA" w14:textId="77777777">
        <w:trPr>
          <w:cantSplit/>
        </w:trPr>
        <w:tc>
          <w:tcPr>
            <w:tcW w:w="2300" w:type="dxa"/>
          </w:tcPr>
          <w:p w14:paraId="21A53A58"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Azure Storage </w:t>
            </w:r>
            <w:proofErr w:type="spellStart"/>
            <w:r>
              <w:rPr>
                <w:rFonts w:ascii="Times New Roman" w:hAnsi="Times New Roman" w:cs="Times New Roman"/>
              </w:rPr>
              <w:t>Account</w:t>
            </w:r>
            <w:proofErr w:type="spellEnd"/>
          </w:p>
        </w:tc>
        <w:tc>
          <w:tcPr>
            <w:tcW w:w="6204" w:type="dxa"/>
          </w:tcPr>
          <w:p w14:paraId="5ABC17C3"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Cuenta de Microsoft Azure que agrupa los servicios de almacenamiento, como File Shares y Blob </w:t>
            </w:r>
            <w:proofErr w:type="spellStart"/>
            <w:r>
              <w:rPr>
                <w:rFonts w:ascii="Times New Roman" w:hAnsi="Times New Roman" w:cs="Times New Roman"/>
              </w:rPr>
              <w:t>Containers</w:t>
            </w:r>
            <w:proofErr w:type="spellEnd"/>
            <w:r>
              <w:rPr>
                <w:rFonts w:ascii="Times New Roman" w:hAnsi="Times New Roman" w:cs="Times New Roman"/>
              </w:rPr>
              <w:t>.</w:t>
            </w:r>
          </w:p>
        </w:tc>
      </w:tr>
      <w:tr w:rsidR="000703BB" w14:paraId="468CBDB7" w14:textId="77777777">
        <w:trPr>
          <w:cantSplit/>
        </w:trPr>
        <w:tc>
          <w:tcPr>
            <w:tcW w:w="2300" w:type="dxa"/>
          </w:tcPr>
          <w:p w14:paraId="7BA4DF4D" w14:textId="77777777" w:rsidR="000703BB" w:rsidRDefault="00000EC6">
            <w:pPr>
              <w:spacing w:after="40" w:line="276" w:lineRule="auto"/>
              <w:rPr>
                <w:rFonts w:ascii="Times New Roman" w:hAnsi="Times New Roman" w:cs="Times New Roman"/>
              </w:rPr>
            </w:pPr>
            <w:r>
              <w:rPr>
                <w:rFonts w:ascii="Times New Roman" w:hAnsi="Times New Roman" w:cs="Times New Roman"/>
              </w:rPr>
              <w:t>File Share</w:t>
            </w:r>
          </w:p>
        </w:tc>
        <w:tc>
          <w:tcPr>
            <w:tcW w:w="6204" w:type="dxa"/>
          </w:tcPr>
          <w:p w14:paraId="7F1793C4" w14:textId="77777777" w:rsidR="000703BB" w:rsidRDefault="00000EC6">
            <w:pPr>
              <w:spacing w:after="40" w:line="276" w:lineRule="auto"/>
              <w:rPr>
                <w:rFonts w:ascii="Times New Roman" w:hAnsi="Times New Roman" w:cs="Times New Roman"/>
              </w:rPr>
            </w:pPr>
            <w:r>
              <w:rPr>
                <w:rFonts w:ascii="Times New Roman" w:hAnsi="Times New Roman" w:cs="Times New Roman"/>
              </w:rPr>
              <w:t>Recurso compartido de archivos de Azure Files, accesible por protocolos de red estándar.</w:t>
            </w:r>
          </w:p>
        </w:tc>
      </w:tr>
      <w:tr w:rsidR="000703BB" w14:paraId="09586E01" w14:textId="77777777">
        <w:trPr>
          <w:cantSplit/>
        </w:trPr>
        <w:tc>
          <w:tcPr>
            <w:tcW w:w="2300" w:type="dxa"/>
          </w:tcPr>
          <w:p w14:paraId="2056E488" w14:textId="77777777" w:rsidR="000703BB" w:rsidRDefault="00000EC6">
            <w:pPr>
              <w:spacing w:after="40" w:line="276" w:lineRule="auto"/>
              <w:rPr>
                <w:rFonts w:ascii="Times New Roman" w:hAnsi="Times New Roman" w:cs="Times New Roman"/>
              </w:rPr>
            </w:pPr>
            <w:r>
              <w:rPr>
                <w:rFonts w:ascii="Times New Roman" w:hAnsi="Times New Roman" w:cs="Times New Roman"/>
              </w:rPr>
              <w:t>Blob Container</w:t>
            </w:r>
          </w:p>
        </w:tc>
        <w:tc>
          <w:tcPr>
            <w:tcW w:w="6204" w:type="dxa"/>
          </w:tcPr>
          <w:p w14:paraId="408A0116" w14:textId="77777777" w:rsidR="000703BB" w:rsidRDefault="00000EC6">
            <w:pPr>
              <w:spacing w:after="40" w:line="276" w:lineRule="auto"/>
              <w:rPr>
                <w:rFonts w:ascii="Times New Roman" w:hAnsi="Times New Roman" w:cs="Times New Roman"/>
              </w:rPr>
            </w:pPr>
            <w:r>
              <w:rPr>
                <w:rFonts w:ascii="Times New Roman" w:hAnsi="Times New Roman" w:cs="Times New Roman"/>
              </w:rPr>
              <w:t>Contenedor de objetos (blobs) de Azure Blob Storage.</w:t>
            </w:r>
          </w:p>
        </w:tc>
      </w:tr>
      <w:tr w:rsidR="000703BB" w14:paraId="67CE1964" w14:textId="77777777">
        <w:trPr>
          <w:cantSplit/>
        </w:trPr>
        <w:tc>
          <w:tcPr>
            <w:tcW w:w="2300" w:type="dxa"/>
          </w:tcPr>
          <w:p w14:paraId="2080DB01"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Azure Storage Explorer · </w:t>
            </w:r>
            <w:proofErr w:type="spellStart"/>
            <w:r>
              <w:rPr>
                <w:rFonts w:ascii="Times New Roman" w:hAnsi="Times New Roman" w:cs="Times New Roman"/>
              </w:rPr>
              <w:t>AzCopy</w:t>
            </w:r>
            <w:proofErr w:type="spellEnd"/>
          </w:p>
        </w:tc>
        <w:tc>
          <w:tcPr>
            <w:tcW w:w="6204" w:type="dxa"/>
          </w:tcPr>
          <w:p w14:paraId="0A5E8983" w14:textId="77777777" w:rsidR="000703BB" w:rsidRDefault="00000EC6">
            <w:pPr>
              <w:spacing w:after="40" w:line="276" w:lineRule="auto"/>
              <w:rPr>
                <w:rFonts w:ascii="Times New Roman" w:hAnsi="Times New Roman" w:cs="Times New Roman"/>
              </w:rPr>
            </w:pPr>
            <w:r>
              <w:rPr>
                <w:rFonts w:ascii="Times New Roman" w:hAnsi="Times New Roman" w:cs="Times New Roman"/>
              </w:rPr>
              <w:t>Aplicación gráfica y utilidad de línea de comandos de Microsoft para administrar y copiar datos en Azure Storage.</w:t>
            </w:r>
          </w:p>
        </w:tc>
      </w:tr>
      <w:tr w:rsidR="000703BB" w14:paraId="0BE5341C" w14:textId="77777777">
        <w:trPr>
          <w:cantSplit/>
        </w:trPr>
        <w:tc>
          <w:tcPr>
            <w:tcW w:w="2300" w:type="dxa"/>
          </w:tcPr>
          <w:p w14:paraId="68B0F102" w14:textId="77777777" w:rsidR="000703BB" w:rsidRDefault="00000EC6">
            <w:pPr>
              <w:spacing w:after="40" w:line="276" w:lineRule="auto"/>
              <w:rPr>
                <w:rFonts w:ascii="Times New Roman" w:hAnsi="Times New Roman" w:cs="Times New Roman"/>
              </w:rPr>
            </w:pPr>
            <w:r>
              <w:rPr>
                <w:rFonts w:ascii="Times New Roman" w:hAnsi="Times New Roman" w:cs="Times New Roman"/>
              </w:rPr>
              <w:t>SAS token</w:t>
            </w:r>
          </w:p>
        </w:tc>
        <w:tc>
          <w:tcPr>
            <w:tcW w:w="6204" w:type="dxa"/>
          </w:tcPr>
          <w:p w14:paraId="671AD834" w14:textId="77777777" w:rsidR="000703BB" w:rsidRDefault="00000EC6">
            <w:pPr>
              <w:spacing w:after="40" w:line="276" w:lineRule="auto"/>
              <w:rPr>
                <w:rFonts w:ascii="Times New Roman" w:hAnsi="Times New Roman" w:cs="Times New Roman"/>
              </w:rPr>
            </w:pPr>
            <w:r>
              <w:rPr>
                <w:rFonts w:ascii="Times New Roman" w:hAnsi="Times New Roman" w:cs="Times New Roman"/>
              </w:rPr>
              <w:t>Token de firma de acceso compartido que concede acceso delegado y limitado en el tiempo a recursos de almacenamiento.</w:t>
            </w:r>
          </w:p>
        </w:tc>
      </w:tr>
      <w:tr w:rsidR="000703BB" w14:paraId="073BA298" w14:textId="77777777">
        <w:trPr>
          <w:cantSplit/>
        </w:trPr>
        <w:tc>
          <w:tcPr>
            <w:tcW w:w="2300" w:type="dxa"/>
          </w:tcPr>
          <w:p w14:paraId="730CDB41"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Spring </w:t>
            </w:r>
            <w:proofErr w:type="spellStart"/>
            <w:r>
              <w:rPr>
                <w:rFonts w:ascii="Times New Roman" w:hAnsi="Times New Roman" w:cs="Times New Roman"/>
              </w:rPr>
              <w:t>Boot</w:t>
            </w:r>
            <w:proofErr w:type="spellEnd"/>
            <w:r>
              <w:rPr>
                <w:rFonts w:ascii="Times New Roman" w:hAnsi="Times New Roman" w:cs="Times New Roman"/>
              </w:rPr>
              <w:t xml:space="preserve"> · </w:t>
            </w:r>
            <w:proofErr w:type="spellStart"/>
            <w:r>
              <w:rPr>
                <w:rFonts w:ascii="Times New Roman" w:hAnsi="Times New Roman" w:cs="Times New Roman"/>
              </w:rPr>
              <w:t>Thymeleaf</w:t>
            </w:r>
            <w:proofErr w:type="spellEnd"/>
          </w:p>
        </w:tc>
        <w:tc>
          <w:tcPr>
            <w:tcW w:w="6204" w:type="dxa"/>
          </w:tcPr>
          <w:p w14:paraId="4F443896" w14:textId="77777777" w:rsidR="000703BB" w:rsidRDefault="00000EC6">
            <w:pPr>
              <w:spacing w:after="40" w:line="276" w:lineRule="auto"/>
              <w:rPr>
                <w:rFonts w:ascii="Times New Roman" w:hAnsi="Times New Roman" w:cs="Times New Roman"/>
              </w:rPr>
            </w:pPr>
            <w:r>
              <w:rPr>
                <w:rFonts w:ascii="Times New Roman" w:hAnsi="Times New Roman" w:cs="Times New Roman"/>
              </w:rPr>
              <w:t>Framework Java para construir aplicaciones web y motor de plantillas del lado del servidor, respectivamente.</w:t>
            </w:r>
          </w:p>
        </w:tc>
      </w:tr>
      <w:tr w:rsidR="000703BB" w14:paraId="724846E6" w14:textId="77777777">
        <w:trPr>
          <w:cantSplit/>
        </w:trPr>
        <w:tc>
          <w:tcPr>
            <w:tcW w:w="2300" w:type="dxa"/>
          </w:tcPr>
          <w:p w14:paraId="15D95B5E" w14:textId="77777777" w:rsidR="000703BB" w:rsidRDefault="00000EC6">
            <w:pPr>
              <w:spacing w:after="40" w:line="276" w:lineRule="auto"/>
              <w:rPr>
                <w:rFonts w:ascii="Times New Roman" w:hAnsi="Times New Roman" w:cs="Times New Roman"/>
              </w:rPr>
            </w:pPr>
            <w:r>
              <w:rPr>
                <w:rFonts w:ascii="Times New Roman" w:hAnsi="Times New Roman" w:cs="Times New Roman"/>
              </w:rPr>
              <w:t>JPA</w:t>
            </w:r>
          </w:p>
        </w:tc>
        <w:tc>
          <w:tcPr>
            <w:tcW w:w="6204" w:type="dxa"/>
          </w:tcPr>
          <w:p w14:paraId="4E92D6D3"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Jakarta</w:t>
            </w:r>
            <w:proofErr w:type="spellEnd"/>
            <w:r>
              <w:rPr>
                <w:rFonts w:ascii="Times New Roman" w:hAnsi="Times New Roman" w:cs="Times New Roman"/>
              </w:rPr>
              <w:t xml:space="preserve"> </w:t>
            </w:r>
            <w:proofErr w:type="spellStart"/>
            <w:r>
              <w:rPr>
                <w:rFonts w:ascii="Times New Roman" w:hAnsi="Times New Roman" w:cs="Times New Roman"/>
              </w:rPr>
              <w:t>Persistence</w:t>
            </w:r>
            <w:proofErr w:type="spellEnd"/>
            <w:r>
              <w:rPr>
                <w:rFonts w:ascii="Times New Roman" w:hAnsi="Times New Roman" w:cs="Times New Roman"/>
              </w:rPr>
              <w:t xml:space="preserve"> API: especificación Java para el mapeo objeto-relacional.</w:t>
            </w:r>
          </w:p>
        </w:tc>
      </w:tr>
      <w:tr w:rsidR="000703BB" w14:paraId="204E3857" w14:textId="77777777">
        <w:trPr>
          <w:cantSplit/>
        </w:trPr>
        <w:tc>
          <w:tcPr>
            <w:tcW w:w="2300" w:type="dxa"/>
          </w:tcPr>
          <w:p w14:paraId="59D4D51F" w14:textId="77777777" w:rsidR="000703BB" w:rsidRDefault="00000EC6">
            <w:pPr>
              <w:spacing w:after="40" w:line="276" w:lineRule="auto"/>
              <w:rPr>
                <w:rFonts w:ascii="Times New Roman" w:hAnsi="Times New Roman" w:cs="Times New Roman"/>
              </w:rPr>
            </w:pPr>
            <w:r>
              <w:rPr>
                <w:rFonts w:ascii="Times New Roman" w:hAnsi="Times New Roman" w:cs="Times New Roman"/>
              </w:rPr>
              <w:t>API REST · SPA</w:t>
            </w:r>
          </w:p>
        </w:tc>
        <w:tc>
          <w:tcPr>
            <w:tcW w:w="6204" w:type="dxa"/>
          </w:tcPr>
          <w:p w14:paraId="5500F1EF" w14:textId="77777777" w:rsidR="000703BB" w:rsidRDefault="00000EC6">
            <w:pPr>
              <w:spacing w:after="40" w:line="276" w:lineRule="auto"/>
              <w:rPr>
                <w:rFonts w:ascii="Times New Roman" w:hAnsi="Times New Roman" w:cs="Times New Roman"/>
              </w:rPr>
            </w:pPr>
            <w:r>
              <w:rPr>
                <w:rFonts w:ascii="Times New Roman" w:hAnsi="Times New Roman" w:cs="Times New Roman"/>
              </w:rPr>
              <w:t>Interfaz de servicios web basada en HTTP · aplicación web de una sola página.</w:t>
            </w:r>
          </w:p>
        </w:tc>
      </w:tr>
      <w:tr w:rsidR="000703BB" w14:paraId="09FDF3E6" w14:textId="77777777">
        <w:trPr>
          <w:cantSplit/>
        </w:trPr>
        <w:tc>
          <w:tcPr>
            <w:tcW w:w="2300" w:type="dxa"/>
          </w:tcPr>
          <w:p w14:paraId="73D42543" w14:textId="77777777" w:rsidR="000703BB" w:rsidRDefault="00000EC6">
            <w:pPr>
              <w:spacing w:after="40" w:line="276" w:lineRule="auto"/>
              <w:rPr>
                <w:rFonts w:ascii="Times New Roman" w:hAnsi="Times New Roman" w:cs="Times New Roman"/>
              </w:rPr>
            </w:pPr>
            <w:r>
              <w:rPr>
                <w:rFonts w:ascii="Times New Roman" w:hAnsi="Times New Roman" w:cs="Times New Roman"/>
              </w:rPr>
              <w:t>BMC</w:t>
            </w:r>
          </w:p>
        </w:tc>
        <w:tc>
          <w:tcPr>
            <w:tcW w:w="6204" w:type="dxa"/>
          </w:tcPr>
          <w:p w14:paraId="2CA67C5E"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Business </w:t>
            </w:r>
            <w:proofErr w:type="spellStart"/>
            <w:r>
              <w:rPr>
                <w:rFonts w:ascii="Times New Roman" w:hAnsi="Times New Roman" w:cs="Times New Roman"/>
              </w:rPr>
              <w:t>Model</w:t>
            </w:r>
            <w:proofErr w:type="spellEnd"/>
            <w:r>
              <w:rPr>
                <w:rFonts w:ascii="Times New Roman" w:hAnsi="Times New Roman" w:cs="Times New Roman"/>
              </w:rPr>
              <w:t xml:space="preserve"> </w:t>
            </w:r>
            <w:proofErr w:type="spellStart"/>
            <w:r>
              <w:rPr>
                <w:rFonts w:ascii="Times New Roman" w:hAnsi="Times New Roman" w:cs="Times New Roman"/>
              </w:rPr>
              <w:t>Canvas</w:t>
            </w:r>
            <w:proofErr w:type="spellEnd"/>
            <w:r>
              <w:rPr>
                <w:rFonts w:ascii="Times New Roman" w:hAnsi="Times New Roman" w:cs="Times New Roman"/>
              </w:rPr>
              <w:t>: matriz de nueve bloques para representar un modelo de negocio.</w:t>
            </w:r>
          </w:p>
        </w:tc>
      </w:tr>
      <w:tr w:rsidR="000703BB" w14:paraId="1E55F9B8" w14:textId="77777777">
        <w:trPr>
          <w:cantSplit/>
        </w:trPr>
        <w:tc>
          <w:tcPr>
            <w:tcW w:w="2300" w:type="dxa"/>
          </w:tcPr>
          <w:p w14:paraId="6E82788C" w14:textId="77777777" w:rsidR="000703BB" w:rsidRDefault="00000EC6">
            <w:pPr>
              <w:spacing w:after="40" w:line="276" w:lineRule="auto"/>
              <w:rPr>
                <w:rFonts w:ascii="Times New Roman" w:hAnsi="Times New Roman" w:cs="Times New Roman"/>
              </w:rPr>
            </w:pPr>
            <w:r>
              <w:rPr>
                <w:rFonts w:ascii="Times New Roman" w:hAnsi="Times New Roman" w:cs="Times New Roman"/>
              </w:rPr>
              <w:t>WBS</w:t>
            </w:r>
          </w:p>
        </w:tc>
        <w:tc>
          <w:tcPr>
            <w:tcW w:w="6204" w:type="dxa"/>
          </w:tcPr>
          <w:p w14:paraId="1E578354" w14:textId="77777777" w:rsidR="000703BB" w:rsidRDefault="00000EC6">
            <w:pPr>
              <w:spacing w:after="40" w:line="276" w:lineRule="auto"/>
              <w:rPr>
                <w:rFonts w:ascii="Times New Roman" w:hAnsi="Times New Roman" w:cs="Times New Roman"/>
              </w:rPr>
            </w:pPr>
            <w:proofErr w:type="spellStart"/>
            <w:r>
              <w:rPr>
                <w:rFonts w:ascii="Times New Roman" w:hAnsi="Times New Roman" w:cs="Times New Roman"/>
              </w:rPr>
              <w:t>Work</w:t>
            </w:r>
            <w:proofErr w:type="spellEnd"/>
            <w:r>
              <w:rPr>
                <w:rFonts w:ascii="Times New Roman" w:hAnsi="Times New Roman" w:cs="Times New Roman"/>
              </w:rPr>
              <w:t xml:space="preserve"> </w:t>
            </w:r>
            <w:proofErr w:type="spellStart"/>
            <w:r>
              <w:rPr>
                <w:rFonts w:ascii="Times New Roman" w:hAnsi="Times New Roman" w:cs="Times New Roman"/>
              </w:rPr>
              <w:t>Breakdown</w:t>
            </w:r>
            <w:proofErr w:type="spellEnd"/>
            <w:r>
              <w:rPr>
                <w:rFonts w:ascii="Times New Roman" w:hAnsi="Times New Roman" w:cs="Times New Roman"/>
              </w:rPr>
              <w:t xml:space="preserve"> </w:t>
            </w:r>
            <w:proofErr w:type="spellStart"/>
            <w:r>
              <w:rPr>
                <w:rFonts w:ascii="Times New Roman" w:hAnsi="Times New Roman" w:cs="Times New Roman"/>
              </w:rPr>
              <w:t>Structure</w:t>
            </w:r>
            <w:proofErr w:type="spellEnd"/>
            <w:r>
              <w:rPr>
                <w:rFonts w:ascii="Times New Roman" w:hAnsi="Times New Roman" w:cs="Times New Roman"/>
              </w:rPr>
              <w:t>: descomposición jerárquica del alcance del proyecto en paquetes de trabajo.</w:t>
            </w:r>
          </w:p>
        </w:tc>
      </w:tr>
      <w:tr w:rsidR="000703BB" w14:paraId="1F5A737A" w14:textId="77777777">
        <w:trPr>
          <w:cantSplit/>
        </w:trPr>
        <w:tc>
          <w:tcPr>
            <w:tcW w:w="2300" w:type="dxa"/>
          </w:tcPr>
          <w:p w14:paraId="6359D744" w14:textId="77777777" w:rsidR="000703BB" w:rsidRDefault="00000EC6">
            <w:pPr>
              <w:spacing w:after="40" w:line="276" w:lineRule="auto"/>
              <w:rPr>
                <w:rFonts w:ascii="Times New Roman" w:hAnsi="Times New Roman" w:cs="Times New Roman"/>
              </w:rPr>
            </w:pPr>
            <w:r>
              <w:rPr>
                <w:rFonts w:ascii="Times New Roman" w:hAnsi="Times New Roman" w:cs="Times New Roman"/>
              </w:rPr>
              <w:t>BPMN · UML</w:t>
            </w:r>
          </w:p>
        </w:tc>
        <w:tc>
          <w:tcPr>
            <w:tcW w:w="6204" w:type="dxa"/>
          </w:tcPr>
          <w:p w14:paraId="08A43A3A" w14:textId="77777777" w:rsidR="000703BB" w:rsidRDefault="00000EC6">
            <w:pPr>
              <w:spacing w:after="40" w:line="276" w:lineRule="auto"/>
              <w:rPr>
                <w:rFonts w:ascii="Times New Roman" w:hAnsi="Times New Roman" w:cs="Times New Roman"/>
              </w:rPr>
            </w:pPr>
            <w:r>
              <w:rPr>
                <w:rFonts w:ascii="Times New Roman" w:hAnsi="Times New Roman" w:cs="Times New Roman"/>
              </w:rPr>
              <w:t>Notaciones estándar para modelar procesos de negocio y estructuras orientadas a objetos, respectivamente.</w:t>
            </w:r>
          </w:p>
        </w:tc>
      </w:tr>
      <w:tr w:rsidR="000703BB" w14:paraId="5DBA1405" w14:textId="77777777">
        <w:trPr>
          <w:cantSplit/>
        </w:trPr>
        <w:tc>
          <w:tcPr>
            <w:tcW w:w="2300" w:type="dxa"/>
          </w:tcPr>
          <w:p w14:paraId="6C0CCFD5" w14:textId="77777777" w:rsidR="000703BB" w:rsidRDefault="00000EC6">
            <w:pPr>
              <w:spacing w:after="40" w:line="276" w:lineRule="auto"/>
              <w:rPr>
                <w:rFonts w:ascii="Times New Roman" w:hAnsi="Times New Roman" w:cs="Times New Roman"/>
              </w:rPr>
            </w:pPr>
            <w:r>
              <w:rPr>
                <w:rFonts w:ascii="Times New Roman" w:hAnsi="Times New Roman" w:cs="Times New Roman"/>
              </w:rPr>
              <w:t>SRS</w:t>
            </w:r>
          </w:p>
        </w:tc>
        <w:tc>
          <w:tcPr>
            <w:tcW w:w="6204" w:type="dxa"/>
          </w:tcPr>
          <w:p w14:paraId="428E0747" w14:textId="77777777" w:rsidR="000703BB" w:rsidRDefault="00000EC6">
            <w:pPr>
              <w:spacing w:after="40" w:line="276" w:lineRule="auto"/>
              <w:rPr>
                <w:rFonts w:ascii="Times New Roman" w:hAnsi="Times New Roman" w:cs="Times New Roman"/>
              </w:rPr>
            </w:pPr>
            <w:r>
              <w:rPr>
                <w:rFonts w:ascii="Times New Roman" w:hAnsi="Times New Roman" w:cs="Times New Roman"/>
              </w:rPr>
              <w:t xml:space="preserve">Software </w:t>
            </w:r>
            <w:proofErr w:type="spellStart"/>
            <w:r>
              <w:rPr>
                <w:rFonts w:ascii="Times New Roman" w:hAnsi="Times New Roman" w:cs="Times New Roman"/>
              </w:rPr>
              <w:t>Requirements</w:t>
            </w:r>
            <w:proofErr w:type="spellEnd"/>
            <w:r>
              <w:rPr>
                <w:rFonts w:ascii="Times New Roman" w:hAnsi="Times New Roman" w:cs="Times New Roman"/>
              </w:rPr>
              <w:t xml:space="preserve"> </w:t>
            </w:r>
            <w:proofErr w:type="spellStart"/>
            <w:r>
              <w:rPr>
                <w:rFonts w:ascii="Times New Roman" w:hAnsi="Times New Roman" w:cs="Times New Roman"/>
              </w:rPr>
              <w:t>Specification</w:t>
            </w:r>
            <w:proofErr w:type="spellEnd"/>
            <w:r>
              <w:rPr>
                <w:rFonts w:ascii="Times New Roman" w:hAnsi="Times New Roman" w:cs="Times New Roman"/>
              </w:rPr>
              <w:t>: especificación de requisitos de software.</w:t>
            </w:r>
          </w:p>
        </w:tc>
      </w:tr>
      <w:tr w:rsidR="000703BB" w14:paraId="2C639596" w14:textId="77777777">
        <w:trPr>
          <w:cantSplit/>
        </w:trPr>
        <w:tc>
          <w:tcPr>
            <w:tcW w:w="2300" w:type="dxa"/>
          </w:tcPr>
          <w:p w14:paraId="469EECDE" w14:textId="77777777" w:rsidR="000703BB" w:rsidRDefault="00000EC6">
            <w:pPr>
              <w:spacing w:after="40" w:line="276" w:lineRule="auto"/>
              <w:rPr>
                <w:rFonts w:ascii="Times New Roman" w:hAnsi="Times New Roman" w:cs="Times New Roman"/>
              </w:rPr>
            </w:pPr>
            <w:r>
              <w:rPr>
                <w:rFonts w:ascii="Times New Roman" w:hAnsi="Times New Roman" w:cs="Times New Roman"/>
              </w:rPr>
              <w:t>RF · RNF · CU</w:t>
            </w:r>
          </w:p>
        </w:tc>
        <w:tc>
          <w:tcPr>
            <w:tcW w:w="6204" w:type="dxa"/>
          </w:tcPr>
          <w:p w14:paraId="59F1CD73" w14:textId="77777777" w:rsidR="000703BB" w:rsidRDefault="00000EC6">
            <w:pPr>
              <w:spacing w:after="40" w:line="276" w:lineRule="auto"/>
              <w:rPr>
                <w:rFonts w:ascii="Times New Roman" w:hAnsi="Times New Roman" w:cs="Times New Roman"/>
              </w:rPr>
            </w:pPr>
            <w:r>
              <w:rPr>
                <w:rFonts w:ascii="Times New Roman" w:hAnsi="Times New Roman" w:cs="Times New Roman"/>
              </w:rPr>
              <w:t>Requisito funcional · requisito no funcional · caso de uso.</w:t>
            </w:r>
          </w:p>
        </w:tc>
      </w:tr>
    </w:tbl>
    <w:p w14:paraId="036E690C" w14:textId="77777777" w:rsidR="000703BB" w:rsidRDefault="000703BB">
      <w:pPr>
        <w:spacing w:line="276" w:lineRule="auto"/>
        <w:jc w:val="both"/>
        <w:rPr>
          <w:rFonts w:ascii="Times New Roman" w:hAnsi="Times New Roman" w:cs="Times New Roman"/>
          <w:sz w:val="24"/>
          <w:szCs w:val="24"/>
        </w:rPr>
      </w:pPr>
    </w:p>
    <w:sectPr w:rsidR="000703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E55F8"/>
    <w:multiLevelType w:val="multilevel"/>
    <w:tmpl w:val="C5FA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54202"/>
    <w:multiLevelType w:val="multilevel"/>
    <w:tmpl w:val="024A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10E9C"/>
    <w:multiLevelType w:val="hybridMultilevel"/>
    <w:tmpl w:val="4656DE24"/>
    <w:lvl w:ilvl="0" w:tplc="A9E8B1C4">
      <w:start w:val="1"/>
      <w:numFmt w:val="decimal"/>
      <w:lvlText w:val="%1."/>
      <w:lvlJc w:val="left"/>
      <w:pPr>
        <w:ind w:left="340" w:hanging="180"/>
      </w:pPr>
    </w:lvl>
    <w:lvl w:ilvl="1" w:tplc="58A63AE6">
      <w:numFmt w:val="decimal"/>
      <w:lvlText w:val=""/>
      <w:lvlJc w:val="left"/>
    </w:lvl>
    <w:lvl w:ilvl="2" w:tplc="14CE64C0">
      <w:numFmt w:val="decimal"/>
      <w:lvlText w:val=""/>
      <w:lvlJc w:val="left"/>
    </w:lvl>
    <w:lvl w:ilvl="3" w:tplc="B7584716">
      <w:numFmt w:val="decimal"/>
      <w:lvlText w:val=""/>
      <w:lvlJc w:val="left"/>
    </w:lvl>
    <w:lvl w:ilvl="4" w:tplc="6E4E419C">
      <w:numFmt w:val="decimal"/>
      <w:lvlText w:val=""/>
      <w:lvlJc w:val="left"/>
    </w:lvl>
    <w:lvl w:ilvl="5" w:tplc="941C7D4E">
      <w:numFmt w:val="decimal"/>
      <w:lvlText w:val=""/>
      <w:lvlJc w:val="left"/>
    </w:lvl>
    <w:lvl w:ilvl="6" w:tplc="BC1E58CE">
      <w:numFmt w:val="decimal"/>
      <w:lvlText w:val=""/>
      <w:lvlJc w:val="left"/>
    </w:lvl>
    <w:lvl w:ilvl="7" w:tplc="552E5DBA">
      <w:numFmt w:val="decimal"/>
      <w:lvlText w:val=""/>
      <w:lvlJc w:val="left"/>
    </w:lvl>
    <w:lvl w:ilvl="8" w:tplc="0588828A">
      <w:numFmt w:val="decimal"/>
      <w:lvlText w:val=""/>
      <w:lvlJc w:val="left"/>
    </w:lvl>
  </w:abstractNum>
  <w:abstractNum w:abstractNumId="3" w15:restartNumberingAfterBreak="0">
    <w:nsid w:val="29D344E3"/>
    <w:multiLevelType w:val="multilevel"/>
    <w:tmpl w:val="EAD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123DD"/>
    <w:multiLevelType w:val="multilevel"/>
    <w:tmpl w:val="F970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60AC6"/>
    <w:multiLevelType w:val="hybridMultilevel"/>
    <w:tmpl w:val="DA104CA8"/>
    <w:lvl w:ilvl="0" w:tplc="44864068">
      <w:start w:val="1"/>
      <w:numFmt w:val="bullet"/>
      <w:lvlText w:val="•"/>
      <w:lvlJc w:val="left"/>
      <w:pPr>
        <w:ind w:left="340" w:hanging="180"/>
      </w:pPr>
    </w:lvl>
    <w:lvl w:ilvl="1" w:tplc="2670089C">
      <w:numFmt w:val="decimal"/>
      <w:lvlText w:val=""/>
      <w:lvlJc w:val="left"/>
    </w:lvl>
    <w:lvl w:ilvl="2" w:tplc="C0AC0DD8">
      <w:numFmt w:val="decimal"/>
      <w:lvlText w:val=""/>
      <w:lvlJc w:val="left"/>
    </w:lvl>
    <w:lvl w:ilvl="3" w:tplc="9B62A0E0">
      <w:numFmt w:val="decimal"/>
      <w:lvlText w:val=""/>
      <w:lvlJc w:val="left"/>
    </w:lvl>
    <w:lvl w:ilvl="4" w:tplc="356CFAF6">
      <w:numFmt w:val="decimal"/>
      <w:lvlText w:val=""/>
      <w:lvlJc w:val="left"/>
    </w:lvl>
    <w:lvl w:ilvl="5" w:tplc="7B5ACC08">
      <w:numFmt w:val="decimal"/>
      <w:lvlText w:val=""/>
      <w:lvlJc w:val="left"/>
    </w:lvl>
    <w:lvl w:ilvl="6" w:tplc="E52421CA">
      <w:numFmt w:val="decimal"/>
      <w:lvlText w:val=""/>
      <w:lvlJc w:val="left"/>
    </w:lvl>
    <w:lvl w:ilvl="7" w:tplc="AD622F34">
      <w:numFmt w:val="decimal"/>
      <w:lvlText w:val=""/>
      <w:lvlJc w:val="left"/>
    </w:lvl>
    <w:lvl w:ilvl="8" w:tplc="3036D276">
      <w:numFmt w:val="decimal"/>
      <w:lvlText w:val=""/>
      <w:lvlJc w:val="left"/>
    </w:lvl>
  </w:abstractNum>
  <w:abstractNum w:abstractNumId="6" w15:restartNumberingAfterBreak="0">
    <w:nsid w:val="3DDF4E68"/>
    <w:multiLevelType w:val="multilevel"/>
    <w:tmpl w:val="4B6C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B4AAF"/>
    <w:multiLevelType w:val="multilevel"/>
    <w:tmpl w:val="D34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A47CB"/>
    <w:multiLevelType w:val="multilevel"/>
    <w:tmpl w:val="FFD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96E5D"/>
    <w:multiLevelType w:val="multilevel"/>
    <w:tmpl w:val="4E4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8"/>
  </w:num>
  <w:num w:numId="5">
    <w:abstractNumId w:val="9"/>
  </w:num>
  <w:num w:numId="6">
    <w:abstractNumId w:val="3"/>
  </w:num>
  <w:num w:numId="7">
    <w:abstractNumId w:val="5"/>
    <w:lvlOverride w:ilvl="0">
      <w:startOverride w:val="1"/>
    </w:lvlOverride>
  </w:num>
  <w:num w:numId="8">
    <w:abstractNumId w:val="2"/>
    <w:lvlOverride w:ilvl="0">
      <w:startOverride w:val="1"/>
    </w:lvlOverride>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93"/>
    <w:rsid w:val="00000EC6"/>
    <w:rsid w:val="000703BB"/>
    <w:rsid w:val="00146193"/>
    <w:rsid w:val="004263A4"/>
    <w:rsid w:val="00494B4E"/>
    <w:rsid w:val="0063684A"/>
    <w:rsid w:val="00650364"/>
    <w:rsid w:val="0095562F"/>
    <w:rsid w:val="00B861D7"/>
    <w:rsid w:val="00C4295C"/>
    <w:rsid w:val="00D505F0"/>
    <w:rsid w:val="00F96603"/>
    <w:rsid w:val="00FC2F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96695"/>
  <w15:chartTrackingRefBased/>
  <w15:docId w15:val="{6DA6566A-86FB-4EAD-95D3-3DF94EB5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193"/>
    <w:pPr>
      <w:spacing w:after="0" w:line="240" w:lineRule="auto"/>
    </w:pPr>
    <w:rPr>
      <w:rFonts w:ascii="Arial" w:eastAsia="Arial" w:hAnsi="Arial" w:cs="Arial"/>
      <w:kern w:val="0"/>
      <w:sz w:val="22"/>
      <w:szCs w:val="22"/>
      <w:lang w:eastAsia="es-PE"/>
      <w14:ligatures w14:val="none"/>
    </w:rPr>
  </w:style>
  <w:style w:type="paragraph" w:styleId="Ttulo1">
    <w:name w:val="heading 1"/>
    <w:basedOn w:val="Normal"/>
    <w:next w:val="Normal"/>
    <w:link w:val="Ttulo1Car"/>
    <w:uiPriority w:val="9"/>
    <w:qFormat/>
    <w:rsid w:val="0014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61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1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1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19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19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19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19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1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61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61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1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1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1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1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1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193"/>
    <w:rPr>
      <w:rFonts w:eastAsiaTheme="majorEastAsia" w:cstheme="majorBidi"/>
      <w:color w:val="272727" w:themeColor="text1" w:themeTint="D8"/>
    </w:rPr>
  </w:style>
  <w:style w:type="paragraph" w:styleId="Ttulo">
    <w:name w:val="Title"/>
    <w:basedOn w:val="Normal"/>
    <w:next w:val="Normal"/>
    <w:link w:val="TtuloCar"/>
    <w:uiPriority w:val="10"/>
    <w:qFormat/>
    <w:rsid w:val="0014619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1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1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1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193"/>
    <w:pPr>
      <w:spacing w:before="160"/>
      <w:jc w:val="center"/>
    </w:pPr>
    <w:rPr>
      <w:i/>
      <w:iCs/>
      <w:color w:val="404040" w:themeColor="text1" w:themeTint="BF"/>
    </w:rPr>
  </w:style>
  <w:style w:type="character" w:customStyle="1" w:styleId="CitaCar">
    <w:name w:val="Cita Car"/>
    <w:basedOn w:val="Fuentedeprrafopredeter"/>
    <w:link w:val="Cita"/>
    <w:uiPriority w:val="29"/>
    <w:rsid w:val="00146193"/>
    <w:rPr>
      <w:i/>
      <w:iCs/>
      <w:color w:val="404040" w:themeColor="text1" w:themeTint="BF"/>
    </w:rPr>
  </w:style>
  <w:style w:type="paragraph" w:styleId="Prrafodelista">
    <w:name w:val="List Paragraph"/>
    <w:basedOn w:val="Normal"/>
    <w:qFormat/>
    <w:rsid w:val="00146193"/>
    <w:pPr>
      <w:ind w:left="720"/>
      <w:contextualSpacing/>
    </w:pPr>
  </w:style>
  <w:style w:type="character" w:styleId="nfasisintenso">
    <w:name w:val="Intense Emphasis"/>
    <w:basedOn w:val="Fuentedeprrafopredeter"/>
    <w:uiPriority w:val="21"/>
    <w:qFormat/>
    <w:rsid w:val="00146193"/>
    <w:rPr>
      <w:i/>
      <w:iCs/>
      <w:color w:val="0F4761" w:themeColor="accent1" w:themeShade="BF"/>
    </w:rPr>
  </w:style>
  <w:style w:type="paragraph" w:styleId="Citadestacada">
    <w:name w:val="Intense Quote"/>
    <w:basedOn w:val="Normal"/>
    <w:next w:val="Normal"/>
    <w:link w:val="CitadestacadaCar"/>
    <w:uiPriority w:val="30"/>
    <w:qFormat/>
    <w:rsid w:val="0014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193"/>
    <w:rPr>
      <w:i/>
      <w:iCs/>
      <w:color w:val="0F4761" w:themeColor="accent1" w:themeShade="BF"/>
    </w:rPr>
  </w:style>
  <w:style w:type="character" w:styleId="Referenciaintensa">
    <w:name w:val="Intense Reference"/>
    <w:basedOn w:val="Fuentedeprrafopredeter"/>
    <w:uiPriority w:val="32"/>
    <w:qFormat/>
    <w:rsid w:val="00146193"/>
    <w:rPr>
      <w:b/>
      <w:bCs/>
      <w:smallCaps/>
      <w:color w:val="0F4761" w:themeColor="accent1" w:themeShade="BF"/>
      <w:spacing w:val="5"/>
    </w:rPr>
  </w:style>
  <w:style w:type="table" w:styleId="Tablanormal2">
    <w:name w:val="Plain Table 2"/>
    <w:aliases w:val="tabla apa"/>
    <w:basedOn w:val="Tablanormal"/>
    <w:uiPriority w:val="42"/>
    <w:rsid w:val="004263A4"/>
    <w:pPr>
      <w:spacing w:after="0" w:line="240" w:lineRule="auto"/>
    </w:pPr>
    <w:rPr>
      <w:rFonts w:ascii="Times New Roman" w:hAnsi="Times New Roman"/>
      <w:sz w:val="22"/>
    </w:rPr>
    <w:tblPr>
      <w:tblStyleRowBandSize w:val="1"/>
      <w:tblStyleColBandSize w:val="1"/>
      <w:tblBorders>
        <w:top w:val="single" w:sz="4" w:space="0" w:color="auto"/>
      </w:tblBorders>
    </w:tblPr>
    <w:tcPr>
      <w:shd w:val="clear" w:color="auto" w:fill="auto"/>
    </w:tcPr>
    <w:tblStylePr w:type="firstRow">
      <w:rPr>
        <w:b/>
        <w:bCs/>
      </w:rPr>
      <w:tblPr/>
      <w:tcPr>
        <w:tcBorders>
          <w:top w:val="single" w:sz="4" w:space="0" w:color="auto"/>
          <w:bottom w:val="single" w:sz="4" w:space="0" w:color="auto"/>
        </w:tcBorders>
        <w:shd w:val="clear" w:color="auto" w:fill="auto"/>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Pr/>
      <w:tcPr>
        <w:tcBorders>
          <w:bottom w:val="nil"/>
        </w:tcBorders>
        <w:shd w:val="clear" w:color="auto" w:fill="auto"/>
      </w:tc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apa">
    <w:name w:val="Estiloapa"/>
    <w:basedOn w:val="Tablanormal"/>
    <w:uiPriority w:val="99"/>
    <w:rsid w:val="004263A4"/>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table" w:styleId="Tablaconcuadrcula">
    <w:name w:val="Table Grid"/>
    <w:basedOn w:val="Tablanormal"/>
    <w:uiPriority w:val="39"/>
    <w:rsid w:val="00494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51</Pages>
  <Words>11170</Words>
  <Characters>61441</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CYNTHIA ARELIZ OYARCE FRANCO</dc:creator>
  <cp:keywords/>
  <dc:description/>
  <cp:lastModifiedBy>ALUMNO - RUTH PALOMINO GAMBOA</cp:lastModifiedBy>
  <cp:revision>5</cp:revision>
  <dcterms:created xsi:type="dcterms:W3CDTF">2026-10-01T04:52:00Z</dcterms:created>
  <dcterms:modified xsi:type="dcterms:W3CDTF">2026-10-01T21:44:00Z</dcterms:modified>
</cp:coreProperties>
</file>