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EDBF04" w14:textId="77777777" w:rsidR="00146193" w:rsidRPr="004263A4" w:rsidRDefault="00146193" w:rsidP="004263A4">
      <w:pPr>
        <w:spacing w:before="600" w:line="276" w:lineRule="auto"/>
        <w:jc w:val="both"/>
        <w:rPr>
          <w:rFonts w:ascii="Times New Roman" w:hAnsi="Times New Roman" w:cs="Times New Roman"/>
          <w:color w:val="000000" w:themeColor="text1"/>
          <w:sz w:val="24"/>
          <w:szCs w:val="24"/>
        </w:rPr>
      </w:pPr>
    </w:p>
    <w:p w14:paraId="34C5D685" w14:textId="77777777" w:rsidR="00146193" w:rsidRPr="004263A4" w:rsidRDefault="00146193" w:rsidP="004263A4">
      <w:pPr>
        <w:spacing w:before="300" w:line="276" w:lineRule="auto"/>
        <w:jc w:val="center"/>
        <w:rPr>
          <w:rFonts w:ascii="Times New Roman" w:hAnsi="Times New Roman" w:cs="Times New Roman"/>
          <w:b/>
          <w:bCs/>
          <w:color w:val="000000" w:themeColor="text1"/>
          <w:sz w:val="24"/>
          <w:szCs w:val="24"/>
        </w:rPr>
      </w:pPr>
      <w:r w:rsidRPr="004263A4">
        <w:rPr>
          <w:rFonts w:ascii="Times New Roman" w:hAnsi="Times New Roman" w:cs="Times New Roman"/>
          <w:noProof/>
          <w:color w:val="000000" w:themeColor="text1"/>
          <w:sz w:val="24"/>
          <w:szCs w:val="24"/>
        </w:rPr>
        <w:drawing>
          <wp:inline distT="0" distB="0" distL="0" distR="0" wp14:anchorId="62606CCF" wp14:editId="283B2A66">
            <wp:extent cx="3603009" cy="817523"/>
            <wp:effectExtent l="0" t="0" r="0" b="1905"/>
            <wp:docPr id="2" name="Imagen 2" descr="Imagen que contiene dibujo, reloj, señal&#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de UTP 2020.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3632689" cy="824257"/>
                    </a:xfrm>
                    <a:prstGeom prst="rect">
                      <a:avLst/>
                    </a:prstGeom>
                  </pic:spPr>
                </pic:pic>
              </a:graphicData>
            </a:graphic>
          </wp:inline>
        </w:drawing>
      </w:r>
    </w:p>
    <w:p w14:paraId="24C36C88" w14:textId="2F43EAAF" w:rsidR="00146193" w:rsidRPr="004263A4" w:rsidRDefault="00146193" w:rsidP="004263A4">
      <w:pPr>
        <w:spacing w:line="276" w:lineRule="auto"/>
        <w:jc w:val="center"/>
        <w:rPr>
          <w:rFonts w:ascii="Times New Roman" w:hAnsi="Times New Roman" w:cs="Times New Roman"/>
          <w:color w:val="000000" w:themeColor="text1"/>
          <w:sz w:val="24"/>
          <w:szCs w:val="24"/>
          <w14:shadow w14:blurRad="50800" w14:dist="38100" w14:dir="2700000" w14:sx="100000" w14:sy="100000" w14:kx="0" w14:ky="0" w14:algn="tl">
            <w14:srgbClr w14:val="000000">
              <w14:alpha w14:val="60000"/>
            </w14:srgbClr>
          </w14:shadow>
        </w:rPr>
      </w:pPr>
      <w:r w:rsidRPr="004263A4">
        <w:rPr>
          <w:rFonts w:ascii="Times New Roman" w:hAnsi="Times New Roman" w:cs="Times New Roman"/>
          <w:color w:val="000000" w:themeColor="text1"/>
          <w:sz w:val="24"/>
          <w:szCs w:val="24"/>
          <w14:shadow w14:blurRad="50800" w14:dist="38100" w14:dir="2700000" w14:sx="100000" w14:sy="100000" w14:kx="0" w14:ky="0" w14:algn="tl">
            <w14:srgbClr w14:val="000000">
              <w14:alpha w14:val="60000"/>
            </w14:srgbClr>
          </w14:shadow>
        </w:rPr>
        <w:t>Facultad de Ingeniería</w:t>
      </w:r>
    </w:p>
    <w:p w14:paraId="78276A6E" w14:textId="77777777" w:rsidR="00146193" w:rsidRPr="004263A4" w:rsidRDefault="00146193" w:rsidP="004263A4">
      <w:pPr>
        <w:spacing w:line="276" w:lineRule="auto"/>
        <w:jc w:val="center"/>
        <w:rPr>
          <w:rFonts w:ascii="Times New Roman" w:hAnsi="Times New Roman" w:cs="Times New Roman"/>
          <w:color w:val="000000" w:themeColor="text1"/>
          <w:sz w:val="24"/>
          <w:szCs w:val="24"/>
          <w14:shadow w14:blurRad="50800" w14:dist="38100" w14:dir="2700000" w14:sx="100000" w14:sy="100000" w14:kx="0" w14:ky="0" w14:algn="tl">
            <w14:srgbClr w14:val="000000">
              <w14:alpha w14:val="60000"/>
            </w14:srgbClr>
          </w14:shadow>
        </w:rPr>
      </w:pPr>
    </w:p>
    <w:p w14:paraId="59D2F51C" w14:textId="36E884BB" w:rsidR="00146193" w:rsidRPr="004263A4" w:rsidRDefault="00146193" w:rsidP="004263A4">
      <w:pPr>
        <w:spacing w:line="276" w:lineRule="auto"/>
        <w:jc w:val="center"/>
        <w:rPr>
          <w:rFonts w:ascii="Times New Roman" w:hAnsi="Times New Roman" w:cs="Times New Roman"/>
          <w:b/>
          <w:color w:val="000000" w:themeColor="text1"/>
          <w:sz w:val="24"/>
          <w:szCs w:val="24"/>
          <w14:shadow w14:blurRad="50800" w14:dist="38100" w14:dir="2700000" w14:sx="100000" w14:sy="100000" w14:kx="0" w14:ky="0" w14:algn="tl">
            <w14:srgbClr w14:val="000000">
              <w14:alpha w14:val="60000"/>
            </w14:srgbClr>
          </w14:shadow>
        </w:rPr>
      </w:pPr>
      <w:r w:rsidRPr="004263A4">
        <w:rPr>
          <w:rFonts w:ascii="Times New Roman" w:hAnsi="Times New Roman" w:cs="Times New Roman"/>
          <w:b/>
          <w:color w:val="000000" w:themeColor="text1"/>
          <w:sz w:val="24"/>
          <w:szCs w:val="24"/>
          <w14:shadow w14:blurRad="50800" w14:dist="38100" w14:dir="2700000" w14:sx="100000" w14:sy="100000" w14:kx="0" w14:ky="0" w14:algn="tl">
            <w14:srgbClr w14:val="000000">
              <w14:alpha w14:val="60000"/>
            </w14:srgbClr>
          </w14:shadow>
        </w:rPr>
        <w:t>Carrera Profesional de Ingeniería de Sistemas e Informática</w:t>
      </w:r>
    </w:p>
    <w:p w14:paraId="0D121508" w14:textId="77777777" w:rsidR="00146193" w:rsidRPr="004263A4" w:rsidRDefault="00146193" w:rsidP="004263A4">
      <w:pPr>
        <w:spacing w:before="300" w:line="276" w:lineRule="auto"/>
        <w:jc w:val="center"/>
        <w:rPr>
          <w:rFonts w:ascii="Times New Roman" w:hAnsi="Times New Roman" w:cs="Times New Roman"/>
          <w:color w:val="000000" w:themeColor="text1"/>
          <w:sz w:val="24"/>
          <w:szCs w:val="24"/>
        </w:rPr>
      </w:pPr>
      <w:r w:rsidRPr="004263A4">
        <w:rPr>
          <w:rFonts w:ascii="Times New Roman" w:hAnsi="Times New Roman" w:cs="Times New Roman"/>
          <w:b/>
          <w:bCs/>
          <w:color w:val="000000" w:themeColor="text1"/>
          <w:sz w:val="24"/>
          <w:szCs w:val="24"/>
        </w:rPr>
        <w:t>PROYECTO</w:t>
      </w:r>
    </w:p>
    <w:p w14:paraId="09BD8FED" w14:textId="77777777" w:rsidR="00146193" w:rsidRPr="004263A4" w:rsidRDefault="00146193" w:rsidP="004263A4">
      <w:pPr>
        <w:spacing w:after="100" w:line="276" w:lineRule="auto"/>
        <w:jc w:val="center"/>
        <w:rPr>
          <w:rFonts w:ascii="Times New Roman" w:hAnsi="Times New Roman" w:cs="Times New Roman"/>
          <w:color w:val="000000" w:themeColor="text1"/>
          <w:sz w:val="24"/>
          <w:szCs w:val="24"/>
        </w:rPr>
      </w:pPr>
      <w:proofErr w:type="spellStart"/>
      <w:r w:rsidRPr="004263A4">
        <w:rPr>
          <w:rFonts w:ascii="Times New Roman" w:hAnsi="Times New Roman" w:cs="Times New Roman"/>
          <w:b/>
          <w:bCs/>
          <w:color w:val="000000" w:themeColor="text1"/>
          <w:sz w:val="24"/>
          <w:szCs w:val="24"/>
        </w:rPr>
        <w:t>AzureNAS</w:t>
      </w:r>
      <w:proofErr w:type="spellEnd"/>
      <w:r w:rsidRPr="004263A4">
        <w:rPr>
          <w:rFonts w:ascii="Times New Roman" w:hAnsi="Times New Roman" w:cs="Times New Roman"/>
          <w:b/>
          <w:bCs/>
          <w:color w:val="000000" w:themeColor="text1"/>
          <w:sz w:val="24"/>
          <w:szCs w:val="24"/>
        </w:rPr>
        <w:t xml:space="preserve"> Manager</w:t>
      </w:r>
    </w:p>
    <w:p w14:paraId="48473D88" w14:textId="77777777" w:rsidR="00146193" w:rsidRPr="004263A4" w:rsidRDefault="00146193" w:rsidP="004263A4">
      <w:pPr>
        <w:spacing w:after="400" w:line="276" w:lineRule="auto"/>
        <w:jc w:val="center"/>
        <w:rPr>
          <w:rFonts w:ascii="Times New Roman" w:hAnsi="Times New Roman" w:cs="Times New Roman"/>
          <w:color w:val="000000" w:themeColor="text1"/>
          <w:sz w:val="24"/>
          <w:szCs w:val="24"/>
        </w:rPr>
      </w:pPr>
      <w:r w:rsidRPr="004263A4">
        <w:rPr>
          <w:rFonts w:ascii="Times New Roman" w:hAnsi="Times New Roman" w:cs="Times New Roman"/>
          <w:color w:val="000000" w:themeColor="text1"/>
          <w:sz w:val="24"/>
          <w:szCs w:val="24"/>
        </w:rPr>
        <w:t xml:space="preserve">Aplicación Web en Java para Gestión y Sincronización con Azure Storage </w:t>
      </w:r>
      <w:proofErr w:type="spellStart"/>
      <w:r w:rsidRPr="004263A4">
        <w:rPr>
          <w:rFonts w:ascii="Times New Roman" w:hAnsi="Times New Roman" w:cs="Times New Roman"/>
          <w:color w:val="000000" w:themeColor="text1"/>
          <w:sz w:val="24"/>
          <w:szCs w:val="24"/>
        </w:rPr>
        <w:t>Account</w:t>
      </w:r>
      <w:proofErr w:type="spellEnd"/>
    </w:p>
    <w:p w14:paraId="70105A5A" w14:textId="77777777" w:rsidR="00146193" w:rsidRPr="004263A4" w:rsidRDefault="00146193" w:rsidP="004263A4">
      <w:pPr>
        <w:spacing w:after="400" w:line="276" w:lineRule="auto"/>
        <w:jc w:val="center"/>
        <w:rPr>
          <w:rFonts w:ascii="Times New Roman" w:hAnsi="Times New Roman" w:cs="Times New Roman"/>
          <w:color w:val="000000" w:themeColor="text1"/>
          <w:sz w:val="24"/>
          <w:szCs w:val="24"/>
        </w:rPr>
      </w:pPr>
    </w:p>
    <w:tbl>
      <w:tblPr>
        <w:tblW w:w="34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8"/>
      </w:tblGrid>
      <w:tr w:rsidR="00146193" w:rsidRPr="004263A4" w14:paraId="16682BED" w14:textId="77777777" w:rsidTr="00494B4E">
        <w:trPr>
          <w:jc w:val="center"/>
        </w:trPr>
        <w:tc>
          <w:tcPr>
            <w:tcW w:w="3408" w:type="dxa"/>
            <w:tcBorders>
              <w:top w:val="single" w:sz="1" w:space="0" w:color="666666"/>
              <w:left w:val="single" w:sz="1" w:space="0" w:color="666666"/>
              <w:bottom w:val="single" w:sz="1" w:space="0" w:color="666666"/>
              <w:right w:val="single" w:sz="1" w:space="0" w:color="666666"/>
            </w:tcBorders>
            <w:shd w:val="clear" w:color="auto" w:fill="B3E5A1" w:themeFill="accent6" w:themeFillTint="66"/>
            <w:tcMar>
              <w:top w:w="60" w:type="dxa"/>
              <w:left w:w="80" w:type="dxa"/>
              <w:bottom w:w="60" w:type="dxa"/>
              <w:right w:w="80" w:type="dxa"/>
            </w:tcMar>
          </w:tcPr>
          <w:p w14:paraId="3E6727A1" w14:textId="77777777" w:rsidR="00146193" w:rsidRPr="004263A4" w:rsidRDefault="00146193" w:rsidP="004263A4">
            <w:pPr>
              <w:spacing w:line="276" w:lineRule="auto"/>
              <w:jc w:val="both"/>
              <w:rPr>
                <w:rFonts w:ascii="Times New Roman" w:hAnsi="Times New Roman" w:cs="Times New Roman"/>
                <w:color w:val="000000" w:themeColor="text1"/>
                <w:sz w:val="24"/>
                <w:szCs w:val="24"/>
              </w:rPr>
            </w:pPr>
            <w:r w:rsidRPr="004263A4">
              <w:rPr>
                <w:rFonts w:ascii="Times New Roman" w:hAnsi="Times New Roman" w:cs="Times New Roman"/>
                <w:b/>
                <w:bCs/>
                <w:color w:val="000000" w:themeColor="text1"/>
                <w:sz w:val="24"/>
                <w:szCs w:val="24"/>
              </w:rPr>
              <w:t>Integrante</w:t>
            </w:r>
          </w:p>
        </w:tc>
      </w:tr>
      <w:tr w:rsidR="00146193" w:rsidRPr="004263A4" w14:paraId="37094635" w14:textId="77777777" w:rsidTr="00494B4E">
        <w:trPr>
          <w:jc w:val="center"/>
        </w:trPr>
        <w:tc>
          <w:tcPr>
            <w:tcW w:w="3408"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3569CDCF" w14:textId="77777777" w:rsidR="00146193" w:rsidRPr="004263A4" w:rsidRDefault="00146193" w:rsidP="004263A4">
            <w:pPr>
              <w:spacing w:line="276" w:lineRule="auto"/>
              <w:jc w:val="both"/>
              <w:rPr>
                <w:rFonts w:ascii="Times New Roman" w:hAnsi="Times New Roman" w:cs="Times New Roman"/>
                <w:color w:val="000000" w:themeColor="text1"/>
                <w:sz w:val="24"/>
                <w:szCs w:val="24"/>
              </w:rPr>
            </w:pPr>
            <w:proofErr w:type="spellStart"/>
            <w:r w:rsidRPr="004263A4">
              <w:rPr>
                <w:rFonts w:ascii="Times New Roman" w:hAnsi="Times New Roman" w:cs="Times New Roman"/>
                <w:color w:val="000000" w:themeColor="text1"/>
                <w:sz w:val="24"/>
                <w:szCs w:val="24"/>
              </w:rPr>
              <w:t>Ivan</w:t>
            </w:r>
            <w:proofErr w:type="spellEnd"/>
            <w:r w:rsidRPr="004263A4">
              <w:rPr>
                <w:rFonts w:ascii="Times New Roman" w:hAnsi="Times New Roman" w:cs="Times New Roman"/>
                <w:color w:val="000000" w:themeColor="text1"/>
                <w:sz w:val="24"/>
                <w:szCs w:val="24"/>
              </w:rPr>
              <w:t xml:space="preserve"> </w:t>
            </w:r>
            <w:proofErr w:type="spellStart"/>
            <w:r w:rsidRPr="004263A4">
              <w:rPr>
                <w:rFonts w:ascii="Times New Roman" w:hAnsi="Times New Roman" w:cs="Times New Roman"/>
                <w:color w:val="000000" w:themeColor="text1"/>
                <w:sz w:val="24"/>
                <w:szCs w:val="24"/>
              </w:rPr>
              <w:t>Sebastian</w:t>
            </w:r>
            <w:proofErr w:type="spellEnd"/>
            <w:r w:rsidRPr="004263A4">
              <w:rPr>
                <w:rFonts w:ascii="Times New Roman" w:hAnsi="Times New Roman" w:cs="Times New Roman"/>
                <w:color w:val="000000" w:themeColor="text1"/>
                <w:sz w:val="24"/>
                <w:szCs w:val="24"/>
              </w:rPr>
              <w:t xml:space="preserve"> </w:t>
            </w:r>
            <w:proofErr w:type="spellStart"/>
            <w:r w:rsidRPr="004263A4">
              <w:rPr>
                <w:rFonts w:ascii="Times New Roman" w:hAnsi="Times New Roman" w:cs="Times New Roman"/>
                <w:color w:val="000000" w:themeColor="text1"/>
                <w:sz w:val="24"/>
                <w:szCs w:val="24"/>
              </w:rPr>
              <w:t>Coras</w:t>
            </w:r>
            <w:proofErr w:type="spellEnd"/>
            <w:r w:rsidRPr="004263A4">
              <w:rPr>
                <w:rFonts w:ascii="Times New Roman" w:hAnsi="Times New Roman" w:cs="Times New Roman"/>
                <w:color w:val="000000" w:themeColor="text1"/>
                <w:sz w:val="24"/>
                <w:szCs w:val="24"/>
              </w:rPr>
              <w:t xml:space="preserve"> </w:t>
            </w:r>
            <w:proofErr w:type="spellStart"/>
            <w:r w:rsidRPr="004263A4">
              <w:rPr>
                <w:rFonts w:ascii="Times New Roman" w:hAnsi="Times New Roman" w:cs="Times New Roman"/>
                <w:color w:val="000000" w:themeColor="text1"/>
                <w:sz w:val="24"/>
                <w:szCs w:val="24"/>
              </w:rPr>
              <w:t>Sanchez</w:t>
            </w:r>
            <w:proofErr w:type="spellEnd"/>
          </w:p>
        </w:tc>
      </w:tr>
      <w:tr w:rsidR="00146193" w:rsidRPr="004263A4" w14:paraId="4E299CBF" w14:textId="77777777" w:rsidTr="00494B4E">
        <w:trPr>
          <w:jc w:val="center"/>
        </w:trPr>
        <w:tc>
          <w:tcPr>
            <w:tcW w:w="3408"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79D72815" w14:textId="77777777" w:rsidR="00146193" w:rsidRPr="004263A4" w:rsidRDefault="00146193" w:rsidP="004263A4">
            <w:pPr>
              <w:spacing w:line="276" w:lineRule="auto"/>
              <w:jc w:val="both"/>
              <w:rPr>
                <w:rFonts w:ascii="Times New Roman" w:hAnsi="Times New Roman" w:cs="Times New Roman"/>
                <w:color w:val="000000" w:themeColor="text1"/>
                <w:sz w:val="24"/>
                <w:szCs w:val="24"/>
              </w:rPr>
            </w:pPr>
            <w:r w:rsidRPr="004263A4">
              <w:rPr>
                <w:rFonts w:ascii="Times New Roman" w:hAnsi="Times New Roman" w:cs="Times New Roman"/>
                <w:color w:val="000000" w:themeColor="text1"/>
                <w:sz w:val="24"/>
                <w:szCs w:val="24"/>
              </w:rPr>
              <w:t>Alexander Yeison Aley Prieto</w:t>
            </w:r>
          </w:p>
        </w:tc>
      </w:tr>
      <w:tr w:rsidR="00146193" w:rsidRPr="004263A4" w14:paraId="1E1BDAEA" w14:textId="77777777" w:rsidTr="00494B4E">
        <w:trPr>
          <w:jc w:val="center"/>
        </w:trPr>
        <w:tc>
          <w:tcPr>
            <w:tcW w:w="3408"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2D6F339D" w14:textId="77777777" w:rsidR="00146193" w:rsidRPr="004263A4" w:rsidRDefault="00146193" w:rsidP="004263A4">
            <w:pPr>
              <w:spacing w:line="276" w:lineRule="auto"/>
              <w:jc w:val="both"/>
              <w:rPr>
                <w:rFonts w:ascii="Times New Roman" w:hAnsi="Times New Roman" w:cs="Times New Roman"/>
                <w:color w:val="000000" w:themeColor="text1"/>
                <w:sz w:val="24"/>
                <w:szCs w:val="24"/>
              </w:rPr>
            </w:pPr>
            <w:r w:rsidRPr="004263A4">
              <w:rPr>
                <w:rFonts w:ascii="Times New Roman" w:hAnsi="Times New Roman" w:cs="Times New Roman"/>
                <w:color w:val="000000" w:themeColor="text1"/>
                <w:sz w:val="24"/>
                <w:szCs w:val="24"/>
              </w:rPr>
              <w:t>Dany Paul Apolaya Saravia</w:t>
            </w:r>
          </w:p>
        </w:tc>
      </w:tr>
      <w:tr w:rsidR="00146193" w:rsidRPr="004263A4" w14:paraId="6E786CA9" w14:textId="77777777" w:rsidTr="00494B4E">
        <w:trPr>
          <w:jc w:val="center"/>
        </w:trPr>
        <w:tc>
          <w:tcPr>
            <w:tcW w:w="3408"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2DAA046C" w14:textId="77777777" w:rsidR="00146193" w:rsidRPr="004263A4" w:rsidRDefault="00146193" w:rsidP="004263A4">
            <w:pPr>
              <w:spacing w:line="276" w:lineRule="auto"/>
              <w:jc w:val="both"/>
              <w:rPr>
                <w:rFonts w:ascii="Times New Roman" w:hAnsi="Times New Roman" w:cs="Times New Roman"/>
                <w:color w:val="000000" w:themeColor="text1"/>
                <w:sz w:val="24"/>
                <w:szCs w:val="24"/>
              </w:rPr>
            </w:pPr>
            <w:r w:rsidRPr="004263A4">
              <w:rPr>
                <w:rFonts w:ascii="Times New Roman" w:hAnsi="Times New Roman" w:cs="Times New Roman"/>
                <w:color w:val="000000" w:themeColor="text1"/>
                <w:sz w:val="24"/>
                <w:szCs w:val="24"/>
              </w:rPr>
              <w:t>Cynthia Areliz Oyarce Franco</w:t>
            </w:r>
          </w:p>
        </w:tc>
      </w:tr>
      <w:tr w:rsidR="00146193" w:rsidRPr="004263A4" w14:paraId="60B631CF" w14:textId="77777777" w:rsidTr="00494B4E">
        <w:trPr>
          <w:jc w:val="center"/>
        </w:trPr>
        <w:tc>
          <w:tcPr>
            <w:tcW w:w="3408"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1CED8FE6" w14:textId="77777777" w:rsidR="00146193" w:rsidRPr="004263A4" w:rsidRDefault="00146193" w:rsidP="004263A4">
            <w:pPr>
              <w:spacing w:line="276" w:lineRule="auto"/>
              <w:jc w:val="both"/>
              <w:rPr>
                <w:rFonts w:ascii="Times New Roman" w:hAnsi="Times New Roman" w:cs="Times New Roman"/>
                <w:color w:val="000000" w:themeColor="text1"/>
                <w:sz w:val="24"/>
                <w:szCs w:val="24"/>
              </w:rPr>
            </w:pPr>
            <w:r w:rsidRPr="004263A4">
              <w:rPr>
                <w:rFonts w:ascii="Times New Roman" w:hAnsi="Times New Roman" w:cs="Times New Roman"/>
                <w:color w:val="000000" w:themeColor="text1"/>
                <w:sz w:val="24"/>
                <w:szCs w:val="24"/>
              </w:rPr>
              <w:t>Ruth Palomino Gamboa</w:t>
            </w:r>
          </w:p>
        </w:tc>
      </w:tr>
    </w:tbl>
    <w:p w14:paraId="48A1C870" w14:textId="77777777" w:rsidR="00146193" w:rsidRPr="004263A4" w:rsidRDefault="00146193" w:rsidP="004263A4">
      <w:pPr>
        <w:spacing w:before="400" w:line="276" w:lineRule="auto"/>
        <w:jc w:val="both"/>
        <w:rPr>
          <w:rFonts w:ascii="Times New Roman" w:hAnsi="Times New Roman" w:cs="Times New Roman"/>
          <w:color w:val="000000" w:themeColor="text1"/>
          <w:sz w:val="24"/>
          <w:szCs w:val="24"/>
        </w:rPr>
      </w:pPr>
    </w:p>
    <w:p w14:paraId="01933C4B" w14:textId="77777777" w:rsidR="00146193" w:rsidRPr="004263A4" w:rsidRDefault="00146193" w:rsidP="004263A4">
      <w:pPr>
        <w:spacing w:before="400" w:line="276" w:lineRule="auto"/>
        <w:jc w:val="center"/>
        <w:rPr>
          <w:rFonts w:ascii="Times New Roman" w:hAnsi="Times New Roman" w:cs="Times New Roman"/>
          <w:b/>
          <w:bCs/>
          <w:color w:val="000000" w:themeColor="text1"/>
          <w:sz w:val="24"/>
          <w:szCs w:val="24"/>
        </w:rPr>
      </w:pPr>
      <w:r w:rsidRPr="004263A4">
        <w:rPr>
          <w:rFonts w:ascii="Times New Roman" w:hAnsi="Times New Roman" w:cs="Times New Roman"/>
          <w:b/>
          <w:bCs/>
          <w:color w:val="000000" w:themeColor="text1"/>
          <w:sz w:val="24"/>
          <w:szCs w:val="24"/>
        </w:rPr>
        <w:t>Docente: Mg. Ing. Juan Barahona Sánchez</w:t>
      </w:r>
    </w:p>
    <w:p w14:paraId="087CC74A" w14:textId="77777777" w:rsidR="00146193" w:rsidRPr="004263A4" w:rsidRDefault="00146193" w:rsidP="004263A4">
      <w:pPr>
        <w:spacing w:before="80" w:line="276" w:lineRule="auto"/>
        <w:jc w:val="center"/>
        <w:rPr>
          <w:rFonts w:ascii="Times New Roman" w:hAnsi="Times New Roman" w:cs="Times New Roman"/>
          <w:color w:val="000000" w:themeColor="text1"/>
          <w:sz w:val="24"/>
          <w:szCs w:val="24"/>
        </w:rPr>
      </w:pPr>
    </w:p>
    <w:p w14:paraId="35F624A5" w14:textId="77777777" w:rsidR="00146193" w:rsidRPr="004263A4" w:rsidRDefault="00146193" w:rsidP="004263A4">
      <w:pPr>
        <w:spacing w:before="80" w:line="276" w:lineRule="auto"/>
        <w:jc w:val="center"/>
        <w:rPr>
          <w:rFonts w:ascii="Times New Roman" w:hAnsi="Times New Roman" w:cs="Times New Roman"/>
          <w:color w:val="000000" w:themeColor="text1"/>
          <w:sz w:val="24"/>
          <w:szCs w:val="24"/>
        </w:rPr>
      </w:pPr>
    </w:p>
    <w:p w14:paraId="3EE8AD37" w14:textId="77777777" w:rsidR="00146193" w:rsidRPr="004263A4" w:rsidRDefault="00146193" w:rsidP="004263A4">
      <w:pPr>
        <w:spacing w:before="80" w:line="276" w:lineRule="auto"/>
        <w:jc w:val="center"/>
        <w:rPr>
          <w:rFonts w:ascii="Times New Roman" w:hAnsi="Times New Roman" w:cs="Times New Roman"/>
          <w:color w:val="000000" w:themeColor="text1"/>
          <w:sz w:val="24"/>
          <w:szCs w:val="24"/>
        </w:rPr>
      </w:pPr>
    </w:p>
    <w:p w14:paraId="7F49DBE9" w14:textId="77777777" w:rsidR="00146193" w:rsidRPr="004263A4" w:rsidRDefault="00146193" w:rsidP="004263A4">
      <w:pPr>
        <w:spacing w:before="80" w:line="276" w:lineRule="auto"/>
        <w:jc w:val="center"/>
        <w:rPr>
          <w:rFonts w:ascii="Times New Roman" w:hAnsi="Times New Roman" w:cs="Times New Roman"/>
          <w:color w:val="000000" w:themeColor="text1"/>
          <w:sz w:val="24"/>
          <w:szCs w:val="24"/>
        </w:rPr>
      </w:pPr>
    </w:p>
    <w:p w14:paraId="759E4455" w14:textId="77777777" w:rsidR="00146193" w:rsidRPr="004263A4" w:rsidRDefault="00146193" w:rsidP="004263A4">
      <w:pPr>
        <w:spacing w:before="80" w:line="276" w:lineRule="auto"/>
        <w:rPr>
          <w:rFonts w:ascii="Times New Roman" w:hAnsi="Times New Roman" w:cs="Times New Roman"/>
          <w:color w:val="000000" w:themeColor="text1"/>
          <w:sz w:val="24"/>
          <w:szCs w:val="24"/>
        </w:rPr>
      </w:pPr>
    </w:p>
    <w:p w14:paraId="53B07700" w14:textId="77777777" w:rsidR="00146193" w:rsidRPr="004263A4" w:rsidRDefault="00146193" w:rsidP="004263A4">
      <w:pPr>
        <w:spacing w:before="80" w:line="276" w:lineRule="auto"/>
        <w:jc w:val="center"/>
        <w:rPr>
          <w:rFonts w:ascii="Times New Roman" w:hAnsi="Times New Roman" w:cs="Times New Roman"/>
          <w:color w:val="000000" w:themeColor="text1"/>
          <w:sz w:val="24"/>
          <w:szCs w:val="24"/>
        </w:rPr>
      </w:pPr>
    </w:p>
    <w:p w14:paraId="33D21A3C" w14:textId="77777777" w:rsidR="00146193" w:rsidRPr="004263A4" w:rsidRDefault="00146193" w:rsidP="004263A4">
      <w:pPr>
        <w:spacing w:before="80" w:line="276" w:lineRule="auto"/>
        <w:jc w:val="center"/>
        <w:rPr>
          <w:rFonts w:ascii="Times New Roman" w:hAnsi="Times New Roman" w:cs="Times New Roman"/>
          <w:color w:val="000000" w:themeColor="text1"/>
          <w:sz w:val="24"/>
          <w:szCs w:val="24"/>
        </w:rPr>
      </w:pPr>
      <w:r w:rsidRPr="004263A4">
        <w:rPr>
          <w:rFonts w:ascii="Times New Roman" w:hAnsi="Times New Roman" w:cs="Times New Roman"/>
          <w:color w:val="000000" w:themeColor="text1"/>
          <w:sz w:val="24"/>
          <w:szCs w:val="24"/>
        </w:rPr>
        <w:t xml:space="preserve">Ciclo: Agosto </w:t>
      </w:r>
      <w:proofErr w:type="gramStart"/>
      <w:r w:rsidRPr="004263A4">
        <w:rPr>
          <w:rFonts w:ascii="Times New Roman" w:hAnsi="Times New Roman" w:cs="Times New Roman"/>
          <w:color w:val="000000" w:themeColor="text1"/>
          <w:sz w:val="24"/>
          <w:szCs w:val="24"/>
        </w:rPr>
        <w:t>2026  |</w:t>
      </w:r>
      <w:proofErr w:type="gramEnd"/>
      <w:r w:rsidRPr="004263A4">
        <w:rPr>
          <w:rFonts w:ascii="Times New Roman" w:hAnsi="Times New Roman" w:cs="Times New Roman"/>
          <w:color w:val="000000" w:themeColor="text1"/>
          <w:sz w:val="24"/>
          <w:szCs w:val="24"/>
        </w:rPr>
        <w:t xml:space="preserve">  Modalidad: Virtual en vivo</w:t>
      </w:r>
    </w:p>
    <w:p w14:paraId="1E454478" w14:textId="77777777" w:rsidR="00146193" w:rsidRPr="004263A4" w:rsidRDefault="00146193" w:rsidP="004263A4">
      <w:pPr>
        <w:spacing w:before="200" w:line="276" w:lineRule="auto"/>
        <w:jc w:val="center"/>
        <w:rPr>
          <w:rFonts w:ascii="Times New Roman" w:hAnsi="Times New Roman" w:cs="Times New Roman"/>
          <w:color w:val="000000" w:themeColor="text1"/>
          <w:sz w:val="24"/>
          <w:szCs w:val="24"/>
        </w:rPr>
      </w:pPr>
      <w:r w:rsidRPr="004263A4">
        <w:rPr>
          <w:rFonts w:ascii="Times New Roman" w:hAnsi="Times New Roman" w:cs="Times New Roman"/>
          <w:color w:val="000000" w:themeColor="text1"/>
          <w:sz w:val="24"/>
          <w:szCs w:val="24"/>
        </w:rPr>
        <w:t xml:space="preserve">Lima, Perú – </w:t>
      </w:r>
      <w:proofErr w:type="gramStart"/>
      <w:r w:rsidRPr="004263A4">
        <w:rPr>
          <w:rFonts w:ascii="Times New Roman" w:hAnsi="Times New Roman" w:cs="Times New Roman"/>
          <w:color w:val="000000" w:themeColor="text1"/>
          <w:sz w:val="24"/>
          <w:szCs w:val="24"/>
        </w:rPr>
        <w:t>Agosto</w:t>
      </w:r>
      <w:proofErr w:type="gramEnd"/>
      <w:r w:rsidRPr="004263A4">
        <w:rPr>
          <w:rFonts w:ascii="Times New Roman" w:hAnsi="Times New Roman" w:cs="Times New Roman"/>
          <w:color w:val="000000" w:themeColor="text1"/>
          <w:sz w:val="24"/>
          <w:szCs w:val="24"/>
        </w:rPr>
        <w:t xml:space="preserve"> 2026</w:t>
      </w:r>
    </w:p>
    <w:p w14:paraId="1F00FDD5" w14:textId="1138CE62" w:rsidR="00146193" w:rsidRPr="004263A4" w:rsidRDefault="00146193" w:rsidP="004263A4">
      <w:pPr>
        <w:spacing w:after="160" w:line="276" w:lineRule="auto"/>
        <w:jc w:val="both"/>
        <w:rPr>
          <w:rFonts w:ascii="Times New Roman" w:hAnsi="Times New Roman" w:cs="Times New Roman"/>
          <w:sz w:val="24"/>
          <w:szCs w:val="24"/>
        </w:rPr>
      </w:pPr>
    </w:p>
    <w:p w14:paraId="4A9A179C" w14:textId="2AB83935" w:rsidR="00146193" w:rsidRPr="004263A4" w:rsidRDefault="00146193"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lastRenderedPageBreak/>
        <w:t>Índice</w:t>
      </w:r>
    </w:p>
    <w:p w14:paraId="1488A3FA" w14:textId="77777777" w:rsidR="00146193" w:rsidRPr="004263A4" w:rsidRDefault="00146193" w:rsidP="004263A4">
      <w:pPr>
        <w:numPr>
          <w:ilvl w:val="0"/>
          <w:numId w:val="2"/>
        </w:num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Resumen ejecutivo</w:t>
      </w:r>
    </w:p>
    <w:p w14:paraId="59075B4D" w14:textId="77777777" w:rsidR="00146193" w:rsidRPr="004263A4" w:rsidRDefault="00146193" w:rsidP="004263A4">
      <w:pPr>
        <w:numPr>
          <w:ilvl w:val="0"/>
          <w:numId w:val="2"/>
        </w:num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Introducción</w:t>
      </w:r>
    </w:p>
    <w:p w14:paraId="0A467CA2" w14:textId="77777777" w:rsidR="00146193" w:rsidRPr="004263A4" w:rsidRDefault="00146193" w:rsidP="004263A4">
      <w:pPr>
        <w:numPr>
          <w:ilvl w:val="0"/>
          <w:numId w:val="2"/>
        </w:num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Análisis del contexto de la empresa</w:t>
      </w:r>
    </w:p>
    <w:p w14:paraId="4D27F64B" w14:textId="77777777" w:rsidR="00146193" w:rsidRPr="004263A4" w:rsidRDefault="00146193" w:rsidP="004263A4">
      <w:pPr>
        <w:numPr>
          <w:ilvl w:val="0"/>
          <w:numId w:val="2"/>
        </w:num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Planteamiento de alternativas de solución</w:t>
      </w:r>
    </w:p>
    <w:p w14:paraId="112071DE" w14:textId="77777777" w:rsidR="00146193" w:rsidRPr="004263A4" w:rsidRDefault="00146193" w:rsidP="004263A4">
      <w:pPr>
        <w:numPr>
          <w:ilvl w:val="0"/>
          <w:numId w:val="2"/>
        </w:num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Uso de herramientas de gestión de proyecto</w:t>
      </w:r>
    </w:p>
    <w:p w14:paraId="24BD043A" w14:textId="77777777" w:rsidR="00146193" w:rsidRPr="004263A4" w:rsidRDefault="00146193" w:rsidP="004263A4">
      <w:pPr>
        <w:numPr>
          <w:ilvl w:val="0"/>
          <w:numId w:val="2"/>
        </w:num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Análisis de la solución seleccionada</w:t>
      </w:r>
    </w:p>
    <w:p w14:paraId="0257EFDA" w14:textId="77777777" w:rsidR="00146193" w:rsidRPr="004263A4" w:rsidRDefault="00146193" w:rsidP="004263A4">
      <w:pPr>
        <w:numPr>
          <w:ilvl w:val="0"/>
          <w:numId w:val="2"/>
        </w:num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Diseño de la solución</w:t>
      </w:r>
    </w:p>
    <w:p w14:paraId="02993C51" w14:textId="77777777" w:rsidR="00146193" w:rsidRPr="004263A4" w:rsidRDefault="00146193" w:rsidP="004263A4">
      <w:pPr>
        <w:numPr>
          <w:ilvl w:val="0"/>
          <w:numId w:val="2"/>
        </w:num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Conclusiones y recomendaciones</w:t>
      </w:r>
    </w:p>
    <w:p w14:paraId="4BAB92CB" w14:textId="77777777" w:rsidR="00146193" w:rsidRPr="004263A4" w:rsidRDefault="00146193" w:rsidP="004263A4">
      <w:pPr>
        <w:numPr>
          <w:ilvl w:val="0"/>
          <w:numId w:val="2"/>
        </w:num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Referencias</w:t>
      </w:r>
    </w:p>
    <w:p w14:paraId="102B5C65" w14:textId="77777777" w:rsidR="00146193" w:rsidRPr="004263A4" w:rsidRDefault="00146193" w:rsidP="004263A4">
      <w:pPr>
        <w:numPr>
          <w:ilvl w:val="0"/>
          <w:numId w:val="2"/>
        </w:num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Anexos</w:t>
      </w:r>
    </w:p>
    <w:p w14:paraId="2F05F1BA" w14:textId="6D1CA192" w:rsidR="00146193" w:rsidRPr="004263A4" w:rsidRDefault="00146193" w:rsidP="004263A4">
      <w:pPr>
        <w:spacing w:line="276" w:lineRule="auto"/>
        <w:jc w:val="both"/>
        <w:rPr>
          <w:rFonts w:ascii="Times New Roman" w:hAnsi="Times New Roman" w:cs="Times New Roman"/>
          <w:sz w:val="24"/>
          <w:szCs w:val="24"/>
        </w:rPr>
      </w:pPr>
    </w:p>
    <w:p w14:paraId="7E6F4630" w14:textId="77777777" w:rsidR="00146193" w:rsidRPr="004263A4" w:rsidRDefault="00146193" w:rsidP="004263A4">
      <w:pPr>
        <w:spacing w:after="160" w:line="276" w:lineRule="auto"/>
        <w:jc w:val="both"/>
        <w:rPr>
          <w:rFonts w:ascii="Times New Roman" w:hAnsi="Times New Roman" w:cs="Times New Roman"/>
          <w:sz w:val="24"/>
          <w:szCs w:val="24"/>
        </w:rPr>
      </w:pPr>
      <w:r w:rsidRPr="004263A4">
        <w:rPr>
          <w:rFonts w:ascii="Times New Roman" w:hAnsi="Times New Roman" w:cs="Times New Roman"/>
          <w:sz w:val="24"/>
          <w:szCs w:val="24"/>
        </w:rPr>
        <w:br w:type="page"/>
      </w:r>
    </w:p>
    <w:p w14:paraId="322AFEE7" w14:textId="77777777" w:rsidR="00146193" w:rsidRPr="004263A4" w:rsidRDefault="00146193"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lastRenderedPageBreak/>
        <w:t>1. Resumen ejecutivo</w:t>
      </w:r>
    </w:p>
    <w:p w14:paraId="3681A10F" w14:textId="4081A233"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 xml:space="preserve">La organización analizada es una empresa corporativa de gran escala del sector financiero y de servicios del Perú, cuyas áreas de negocio Seguridad de la Información, Riesgos, Telefonía y </w:t>
      </w:r>
      <w:proofErr w:type="spellStart"/>
      <w:r w:rsidRPr="004263A4">
        <w:rPr>
          <w:rFonts w:ascii="Times New Roman" w:hAnsi="Times New Roman" w:cs="Times New Roman"/>
          <w:sz w:val="24"/>
          <w:szCs w:val="24"/>
        </w:rPr>
        <w:t>Pricing</w:t>
      </w:r>
      <w:proofErr w:type="spellEnd"/>
      <w:r w:rsidRPr="004263A4">
        <w:rPr>
          <w:rFonts w:ascii="Times New Roman" w:hAnsi="Times New Roman" w:cs="Times New Roman"/>
          <w:sz w:val="24"/>
          <w:szCs w:val="24"/>
        </w:rPr>
        <w:t>, entre otras</w:t>
      </w:r>
      <w:r w:rsidR="00C4295C">
        <w:rPr>
          <w:rFonts w:ascii="Times New Roman" w:hAnsi="Times New Roman" w:cs="Times New Roman"/>
          <w:sz w:val="24"/>
          <w:szCs w:val="24"/>
        </w:rPr>
        <w:t xml:space="preserve"> </w:t>
      </w:r>
      <w:r w:rsidRPr="004263A4">
        <w:rPr>
          <w:rFonts w:ascii="Times New Roman" w:hAnsi="Times New Roman" w:cs="Times New Roman"/>
          <w:sz w:val="24"/>
          <w:szCs w:val="24"/>
        </w:rPr>
        <w:t xml:space="preserve">dependen de recursos compartidos de almacenamiento en red (NAS) para gestionar información colaborativa e histórica. Esa infraestructura </w:t>
      </w:r>
      <w:proofErr w:type="spellStart"/>
      <w:r w:rsidRPr="004263A4">
        <w:rPr>
          <w:rFonts w:ascii="Times New Roman" w:hAnsi="Times New Roman" w:cs="Times New Roman"/>
          <w:sz w:val="24"/>
          <w:szCs w:val="24"/>
        </w:rPr>
        <w:t>on</w:t>
      </w:r>
      <w:proofErr w:type="spellEnd"/>
      <w:r w:rsidRPr="004263A4">
        <w:rPr>
          <w:rFonts w:ascii="Times New Roman" w:hAnsi="Times New Roman" w:cs="Times New Roman"/>
          <w:sz w:val="24"/>
          <w:szCs w:val="24"/>
        </w:rPr>
        <w:t>-premise almacena hoy alrededor de 120 TB, de los cuales cerca de 55 TB corresponden a información histórica que prácticamente ya no se consulta.</w:t>
      </w:r>
    </w:p>
    <w:p w14:paraId="260C9EAF" w14:textId="3699E930"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 xml:space="preserve">En ese marco, la organización viene ejecutando un programa de migración de la NAS hacia Microsoft Azure Storage </w:t>
      </w:r>
      <w:proofErr w:type="spellStart"/>
      <w:r w:rsidRPr="004263A4">
        <w:rPr>
          <w:rFonts w:ascii="Times New Roman" w:hAnsi="Times New Roman" w:cs="Times New Roman"/>
          <w:sz w:val="24"/>
          <w:szCs w:val="24"/>
        </w:rPr>
        <w:t>Account</w:t>
      </w:r>
      <w:proofErr w:type="spellEnd"/>
      <w:r w:rsidRPr="004263A4">
        <w:rPr>
          <w:rFonts w:ascii="Times New Roman" w:hAnsi="Times New Roman" w:cs="Times New Roman"/>
          <w:sz w:val="24"/>
          <w:szCs w:val="24"/>
        </w:rPr>
        <w:t xml:space="preserve">. El programa avanza, pero enfrenta un obstáculo concreto: las herramientas nativas de Microsoft para operar el almacenamiento en la nube Azure Storage Explorer y </w:t>
      </w:r>
      <w:proofErr w:type="spellStart"/>
      <w:r w:rsidRPr="004263A4">
        <w:rPr>
          <w:rFonts w:ascii="Times New Roman" w:hAnsi="Times New Roman" w:cs="Times New Roman"/>
          <w:sz w:val="24"/>
          <w:szCs w:val="24"/>
        </w:rPr>
        <w:t>AzCopy</w:t>
      </w:r>
      <w:proofErr w:type="spellEnd"/>
      <w:r w:rsidRPr="004263A4">
        <w:rPr>
          <w:rFonts w:ascii="Times New Roman" w:hAnsi="Times New Roman" w:cs="Times New Roman"/>
          <w:sz w:val="24"/>
          <w:szCs w:val="24"/>
        </w:rPr>
        <w:t xml:space="preserve"> presentan una curva de aprendizaje pronunciada para el usuario final. El resultado es resistencia al cambio, incremento de tickets de soporte y pérdida de productividad en las áreas ya migradas.</w:t>
      </w:r>
    </w:p>
    <w:p w14:paraId="4D305812"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 xml:space="preserve">El presente informe plantea como solución el desarrollo de </w:t>
      </w:r>
      <w:proofErr w:type="spellStart"/>
      <w:r w:rsidRPr="004263A4">
        <w:rPr>
          <w:rFonts w:ascii="Times New Roman" w:hAnsi="Times New Roman" w:cs="Times New Roman"/>
          <w:sz w:val="24"/>
          <w:szCs w:val="24"/>
        </w:rPr>
        <w:t>AzureNAS</w:t>
      </w:r>
      <w:proofErr w:type="spellEnd"/>
      <w:r w:rsidRPr="004263A4">
        <w:rPr>
          <w:rFonts w:ascii="Times New Roman" w:hAnsi="Times New Roman" w:cs="Times New Roman"/>
          <w:sz w:val="24"/>
          <w:szCs w:val="24"/>
        </w:rPr>
        <w:t xml:space="preserve"> Manager, una aplicación web construida principalmente en Java (Spring Boot y Azure SDK </w:t>
      </w:r>
      <w:proofErr w:type="spellStart"/>
      <w:r w:rsidRPr="004263A4">
        <w:rPr>
          <w:rFonts w:ascii="Times New Roman" w:hAnsi="Times New Roman" w:cs="Times New Roman"/>
          <w:sz w:val="24"/>
          <w:szCs w:val="24"/>
        </w:rPr>
        <w:t>for</w:t>
      </w:r>
      <w:proofErr w:type="spellEnd"/>
      <w:r w:rsidRPr="004263A4">
        <w:rPr>
          <w:rFonts w:ascii="Times New Roman" w:hAnsi="Times New Roman" w:cs="Times New Roman"/>
          <w:sz w:val="24"/>
          <w:szCs w:val="24"/>
        </w:rPr>
        <w:t xml:space="preserve"> Java) que actúa como interfaz moderna, responsive e intuitiva sobre Azure Storage </w:t>
      </w:r>
      <w:proofErr w:type="spellStart"/>
      <w:r w:rsidRPr="004263A4">
        <w:rPr>
          <w:rFonts w:ascii="Times New Roman" w:hAnsi="Times New Roman" w:cs="Times New Roman"/>
          <w:sz w:val="24"/>
          <w:szCs w:val="24"/>
        </w:rPr>
        <w:t>Account</w:t>
      </w:r>
      <w:proofErr w:type="spellEnd"/>
      <w:r w:rsidRPr="004263A4">
        <w:rPr>
          <w:rFonts w:ascii="Times New Roman" w:hAnsi="Times New Roman" w:cs="Times New Roman"/>
          <w:sz w:val="24"/>
          <w:szCs w:val="24"/>
        </w:rPr>
        <w:t xml:space="preserve">. La aplicación permite listar, navegar, buscar, cargar, descargar y sincronizar archivos alojados en File Shares y Blob </w:t>
      </w:r>
      <w:proofErr w:type="spellStart"/>
      <w:r w:rsidRPr="004263A4">
        <w:rPr>
          <w:rFonts w:ascii="Times New Roman" w:hAnsi="Times New Roman" w:cs="Times New Roman"/>
          <w:sz w:val="24"/>
          <w:szCs w:val="24"/>
        </w:rPr>
        <w:t>Containers</w:t>
      </w:r>
      <w:proofErr w:type="spellEnd"/>
      <w:r w:rsidRPr="004263A4">
        <w:rPr>
          <w:rFonts w:ascii="Times New Roman" w:hAnsi="Times New Roman" w:cs="Times New Roman"/>
          <w:sz w:val="24"/>
          <w:szCs w:val="24"/>
        </w:rPr>
        <w:t>, con autenticación básica, registro de auditoría e integración con PowerShell para tareas administrativas.</w:t>
      </w:r>
    </w:p>
    <w:p w14:paraId="52AF82BB"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 xml:space="preserve">El alcance de esta primera versión cubre las operaciones diarias del usuario final y deja fuera la migración masiva de datos, la sincronización bidireccional en tiempo real, la integración completa con Azure Active </w:t>
      </w:r>
      <w:proofErr w:type="spellStart"/>
      <w:r w:rsidRPr="004263A4">
        <w:rPr>
          <w:rFonts w:ascii="Times New Roman" w:hAnsi="Times New Roman" w:cs="Times New Roman"/>
          <w:sz w:val="24"/>
          <w:szCs w:val="24"/>
        </w:rPr>
        <w:t>Directory</w:t>
      </w:r>
      <w:proofErr w:type="spellEnd"/>
      <w:r w:rsidRPr="004263A4">
        <w:rPr>
          <w:rFonts w:ascii="Times New Roman" w:hAnsi="Times New Roman" w:cs="Times New Roman"/>
          <w:sz w:val="24"/>
          <w:szCs w:val="24"/>
        </w:rPr>
        <w:t xml:space="preserve"> y el desarrollo de aplicaciones móviles nativas.</w:t>
      </w:r>
    </w:p>
    <w:p w14:paraId="323711C2" w14:textId="644E9A1E" w:rsid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 xml:space="preserve">El documento desarrolla el análisis del contexto empresarial y su Business </w:t>
      </w:r>
      <w:proofErr w:type="spellStart"/>
      <w:r w:rsidRPr="004263A4">
        <w:rPr>
          <w:rFonts w:ascii="Times New Roman" w:hAnsi="Times New Roman" w:cs="Times New Roman"/>
          <w:sz w:val="24"/>
          <w:szCs w:val="24"/>
        </w:rPr>
        <w:t>Model</w:t>
      </w:r>
      <w:proofErr w:type="spellEnd"/>
      <w:r w:rsidRPr="004263A4">
        <w:rPr>
          <w:rFonts w:ascii="Times New Roman" w:hAnsi="Times New Roman" w:cs="Times New Roman"/>
          <w:sz w:val="24"/>
          <w:szCs w:val="24"/>
        </w:rPr>
        <w:t xml:space="preserve"> </w:t>
      </w:r>
      <w:proofErr w:type="spellStart"/>
      <w:r w:rsidRPr="004263A4">
        <w:rPr>
          <w:rFonts w:ascii="Times New Roman" w:hAnsi="Times New Roman" w:cs="Times New Roman"/>
          <w:sz w:val="24"/>
          <w:szCs w:val="24"/>
        </w:rPr>
        <w:t>Canvas</w:t>
      </w:r>
      <w:proofErr w:type="spellEnd"/>
      <w:r w:rsidRPr="004263A4">
        <w:rPr>
          <w:rFonts w:ascii="Times New Roman" w:hAnsi="Times New Roman" w:cs="Times New Roman"/>
          <w:sz w:val="24"/>
          <w:szCs w:val="24"/>
        </w:rPr>
        <w:t>, plantea y compara tres alternativas de solución con sus respectivos prototipos de pantalla, presenta las herramientas de gestión del proyecto (Project Charter, WBS y diagrama de Gantt), formaliza el análisis de la solución seleccionada mediante casos de uso y requisitos bajo el estándar SRS, y cierra con el diseño de procesos y de arquitectura. El proyecto se ejecuta en 14 semanas con un presupuesto total de US$ 42.00 y tiene como criterio de calidad que al menos el 80 % de los usuarios de prueba evalúe la herramienta como más fácil de usar que Azure Storage Explorer.</w:t>
      </w:r>
    </w:p>
    <w:p w14:paraId="1B714AC8" w14:textId="2D50D1C9" w:rsidR="004263A4" w:rsidRDefault="004263A4" w:rsidP="004263A4">
      <w:pPr>
        <w:spacing w:after="160" w:line="278" w:lineRule="auto"/>
        <w:rPr>
          <w:rFonts w:ascii="Times New Roman" w:hAnsi="Times New Roman" w:cs="Times New Roman"/>
          <w:sz w:val="24"/>
          <w:szCs w:val="24"/>
        </w:rPr>
      </w:pPr>
    </w:p>
    <w:p w14:paraId="726AB508" w14:textId="108CC7AA" w:rsidR="00146193" w:rsidRPr="004263A4" w:rsidRDefault="004263A4" w:rsidP="004263A4">
      <w:pPr>
        <w:spacing w:after="160" w:line="278" w:lineRule="auto"/>
        <w:rPr>
          <w:rFonts w:ascii="Times New Roman" w:hAnsi="Times New Roman" w:cs="Times New Roman"/>
          <w:sz w:val="24"/>
          <w:szCs w:val="24"/>
        </w:rPr>
      </w:pPr>
      <w:r>
        <w:rPr>
          <w:rFonts w:ascii="Times New Roman" w:hAnsi="Times New Roman" w:cs="Times New Roman"/>
          <w:sz w:val="24"/>
          <w:szCs w:val="24"/>
        </w:rPr>
        <w:br w:type="page"/>
      </w:r>
      <w:r w:rsidR="00146193" w:rsidRPr="004263A4">
        <w:rPr>
          <w:rFonts w:ascii="Times New Roman" w:hAnsi="Times New Roman" w:cs="Times New Roman"/>
          <w:b/>
          <w:bCs/>
          <w:sz w:val="24"/>
          <w:szCs w:val="24"/>
        </w:rPr>
        <w:lastRenderedPageBreak/>
        <w:t>2. Introducción</w:t>
      </w:r>
    </w:p>
    <w:p w14:paraId="02AFE6C7" w14:textId="77777777" w:rsidR="00146193" w:rsidRPr="004263A4" w:rsidRDefault="00146193"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2.1. Contexto y justificación del proyecto</w:t>
      </w:r>
    </w:p>
    <w:p w14:paraId="3134FEF1"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 xml:space="preserve">La transformación digital del sector financiero peruano ha impulsado la migración de infraestructura de almacenamiento local hacia plataformas de nube certificadas. En la organización analizada, esa migración responde a tres presiones concretas: el riesgo de </w:t>
      </w:r>
      <w:proofErr w:type="spellStart"/>
      <w:r w:rsidRPr="004263A4">
        <w:rPr>
          <w:rFonts w:ascii="Times New Roman" w:hAnsi="Times New Roman" w:cs="Times New Roman"/>
          <w:sz w:val="24"/>
          <w:szCs w:val="24"/>
        </w:rPr>
        <w:t>ransomware</w:t>
      </w:r>
      <w:proofErr w:type="spellEnd"/>
      <w:r w:rsidRPr="004263A4">
        <w:rPr>
          <w:rFonts w:ascii="Times New Roman" w:hAnsi="Times New Roman" w:cs="Times New Roman"/>
          <w:sz w:val="24"/>
          <w:szCs w:val="24"/>
        </w:rPr>
        <w:t xml:space="preserve"> sobre una NAS sin antivirus y con permisos mal asignados, una política de </w:t>
      </w:r>
      <w:proofErr w:type="spellStart"/>
      <w:r w:rsidRPr="004263A4">
        <w:rPr>
          <w:rFonts w:ascii="Times New Roman" w:hAnsi="Times New Roman" w:cs="Times New Roman"/>
          <w:sz w:val="24"/>
          <w:szCs w:val="24"/>
        </w:rPr>
        <w:t>backup</w:t>
      </w:r>
      <w:proofErr w:type="spellEnd"/>
      <w:r w:rsidRPr="004263A4">
        <w:rPr>
          <w:rFonts w:ascii="Times New Roman" w:hAnsi="Times New Roman" w:cs="Times New Roman"/>
          <w:sz w:val="24"/>
          <w:szCs w:val="24"/>
        </w:rPr>
        <w:t xml:space="preserve"> de solo 7 días que genera indisponibilidad de información crítica, y la imposibilidad de replicar la información por limitaciones de espacio en el sitio alterno.</w:t>
      </w:r>
    </w:p>
    <w:p w14:paraId="59252231"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El programa de migración NAS → Azure ya está validado: durante 2024 se migraron ocho áreas con una velocidad aproximada de 1 TB cada tres horas, en ventanas de baja carga, con siete días de pruebas de acceso posteriores a cada migración. La información con menos de diez años de antigüedad se traslada a Azure, SharePoint u OneDrive, mientras que la de diez años o más se deriva a cintas magnéticas.</w:t>
      </w:r>
    </w:p>
    <w:p w14:paraId="009D9CF4" w14:textId="77777777" w:rsidR="00146193"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 xml:space="preserve">El cuello de botella, por tanto, no es técnico ni de infraestructura: es de adopción. Una vez migrada un área, sus usuarios deben operar su información con Azure Storage Explorer o </w:t>
      </w:r>
      <w:proofErr w:type="spellStart"/>
      <w:r w:rsidRPr="004263A4">
        <w:rPr>
          <w:rFonts w:ascii="Times New Roman" w:hAnsi="Times New Roman" w:cs="Times New Roman"/>
          <w:sz w:val="24"/>
          <w:szCs w:val="24"/>
        </w:rPr>
        <w:t>AzCopy</w:t>
      </w:r>
      <w:proofErr w:type="spellEnd"/>
      <w:r w:rsidRPr="004263A4">
        <w:rPr>
          <w:rFonts w:ascii="Times New Roman" w:hAnsi="Times New Roman" w:cs="Times New Roman"/>
          <w:sz w:val="24"/>
          <w:szCs w:val="24"/>
        </w:rPr>
        <w:t xml:space="preserve">, herramientas diseñadas para perfiles administradores y no para usuarios de negocio. Este proyecto se justifica porque atiende precisamente ese punto: sin una capa de usabilidad, la inversión en migración no se traduce en adopción, y la organización arriesga que las áreas soliciten excepciones para conservar la NAS </w:t>
      </w:r>
      <w:proofErr w:type="spellStart"/>
      <w:r w:rsidRPr="004263A4">
        <w:rPr>
          <w:rFonts w:ascii="Times New Roman" w:hAnsi="Times New Roman" w:cs="Times New Roman"/>
          <w:sz w:val="24"/>
          <w:szCs w:val="24"/>
        </w:rPr>
        <w:t>on</w:t>
      </w:r>
      <w:proofErr w:type="spellEnd"/>
      <w:r w:rsidRPr="004263A4">
        <w:rPr>
          <w:rFonts w:ascii="Times New Roman" w:hAnsi="Times New Roman" w:cs="Times New Roman"/>
          <w:sz w:val="24"/>
          <w:szCs w:val="24"/>
        </w:rPr>
        <w:t>-premise, perpetuando el riesgo que la migración buscaba eliminar.</w:t>
      </w:r>
    </w:p>
    <w:p w14:paraId="0C73C0AD" w14:textId="77777777" w:rsidR="004263A4" w:rsidRPr="004263A4" w:rsidRDefault="004263A4" w:rsidP="004263A4">
      <w:pPr>
        <w:spacing w:line="276" w:lineRule="auto"/>
        <w:jc w:val="both"/>
        <w:rPr>
          <w:rFonts w:ascii="Times New Roman" w:hAnsi="Times New Roman" w:cs="Times New Roman"/>
          <w:sz w:val="24"/>
          <w:szCs w:val="24"/>
        </w:rPr>
      </w:pPr>
    </w:p>
    <w:p w14:paraId="399AE660" w14:textId="77777777" w:rsidR="00146193" w:rsidRPr="004263A4" w:rsidRDefault="00146193"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2.2. Objetivo general</w:t>
      </w:r>
    </w:p>
    <w:p w14:paraId="0684D163" w14:textId="77777777" w:rsidR="00146193"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 xml:space="preserve">Diseñar y planificar una aplicación web desarrollada principalmente en Java que permita a los usuarios finales de las áreas migradas gestionar de forma autónoma e intuitiva la información alojada en Azure Storage </w:t>
      </w:r>
      <w:proofErr w:type="spellStart"/>
      <w:r w:rsidRPr="004263A4">
        <w:rPr>
          <w:rFonts w:ascii="Times New Roman" w:hAnsi="Times New Roman" w:cs="Times New Roman"/>
          <w:sz w:val="24"/>
          <w:szCs w:val="24"/>
        </w:rPr>
        <w:t>Account</w:t>
      </w:r>
      <w:proofErr w:type="spellEnd"/>
      <w:r w:rsidRPr="004263A4">
        <w:rPr>
          <w:rFonts w:ascii="Times New Roman" w:hAnsi="Times New Roman" w:cs="Times New Roman"/>
          <w:sz w:val="24"/>
          <w:szCs w:val="24"/>
        </w:rPr>
        <w:t>, reduciendo la dependencia de las herramientas nativas de Microsoft y acelerando la adopción del programa de migración NAS → Azure.</w:t>
      </w:r>
    </w:p>
    <w:p w14:paraId="2E24719A" w14:textId="77777777" w:rsidR="004263A4" w:rsidRPr="004263A4" w:rsidRDefault="004263A4" w:rsidP="004263A4">
      <w:pPr>
        <w:spacing w:line="276" w:lineRule="auto"/>
        <w:jc w:val="both"/>
        <w:rPr>
          <w:rFonts w:ascii="Times New Roman" w:hAnsi="Times New Roman" w:cs="Times New Roman"/>
          <w:sz w:val="24"/>
          <w:szCs w:val="24"/>
        </w:rPr>
      </w:pPr>
    </w:p>
    <w:p w14:paraId="3061801C" w14:textId="77777777" w:rsidR="00146193" w:rsidRPr="004263A4" w:rsidRDefault="00146193"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2.3. Objetivos específicos</w:t>
      </w:r>
    </w:p>
    <w:p w14:paraId="277C6E0B" w14:textId="4993B78B" w:rsidR="00146193" w:rsidRPr="004263A4" w:rsidRDefault="00146193" w:rsidP="004263A4">
      <w:pPr>
        <w:numPr>
          <w:ilvl w:val="0"/>
          <w:numId w:val="3"/>
        </w:num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 xml:space="preserve">Analizar el contexto de la organización visión, misión, entorno, estrategias y planes— e identificar con precisión el problema de usabilidad que afecta a las áreas migradas, representando el modelo de negocio de la solución mediante la herramienta Business </w:t>
      </w:r>
      <w:proofErr w:type="spellStart"/>
      <w:r w:rsidRPr="004263A4">
        <w:rPr>
          <w:rFonts w:ascii="Times New Roman" w:hAnsi="Times New Roman" w:cs="Times New Roman"/>
          <w:sz w:val="24"/>
          <w:szCs w:val="24"/>
        </w:rPr>
        <w:t>Model</w:t>
      </w:r>
      <w:proofErr w:type="spellEnd"/>
      <w:r w:rsidRPr="004263A4">
        <w:rPr>
          <w:rFonts w:ascii="Times New Roman" w:hAnsi="Times New Roman" w:cs="Times New Roman"/>
          <w:sz w:val="24"/>
          <w:szCs w:val="24"/>
        </w:rPr>
        <w:t xml:space="preserve"> </w:t>
      </w:r>
      <w:proofErr w:type="spellStart"/>
      <w:r w:rsidRPr="004263A4">
        <w:rPr>
          <w:rFonts w:ascii="Times New Roman" w:hAnsi="Times New Roman" w:cs="Times New Roman"/>
          <w:sz w:val="24"/>
          <w:szCs w:val="24"/>
        </w:rPr>
        <w:t>Canvas</w:t>
      </w:r>
      <w:proofErr w:type="spellEnd"/>
      <w:r w:rsidRPr="004263A4">
        <w:rPr>
          <w:rFonts w:ascii="Times New Roman" w:hAnsi="Times New Roman" w:cs="Times New Roman"/>
          <w:sz w:val="24"/>
          <w:szCs w:val="24"/>
        </w:rPr>
        <w:t>.</w:t>
      </w:r>
    </w:p>
    <w:p w14:paraId="6B96547D" w14:textId="77777777" w:rsidR="00146193" w:rsidRPr="004263A4" w:rsidRDefault="00146193" w:rsidP="004263A4">
      <w:pPr>
        <w:numPr>
          <w:ilvl w:val="0"/>
          <w:numId w:val="3"/>
        </w:num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Plantear tres alternativas de solución tecnológica, cada una con al menos cinco pantallas prototipadas y un mínimo de 50 % de desarrollo en Java, y seleccionar la más viable mediante una matriz de evaluación con criterios ponderados.</w:t>
      </w:r>
    </w:p>
    <w:p w14:paraId="01343DF8" w14:textId="77777777" w:rsidR="00146193" w:rsidRPr="004263A4" w:rsidRDefault="00146193" w:rsidP="004263A4">
      <w:pPr>
        <w:numPr>
          <w:ilvl w:val="0"/>
          <w:numId w:val="3"/>
        </w:num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 xml:space="preserve">Planificar el proyecto empleando las herramientas de gestión Project </w:t>
      </w:r>
      <w:proofErr w:type="spellStart"/>
      <w:r w:rsidRPr="004263A4">
        <w:rPr>
          <w:rFonts w:ascii="Times New Roman" w:hAnsi="Times New Roman" w:cs="Times New Roman"/>
          <w:sz w:val="24"/>
          <w:szCs w:val="24"/>
        </w:rPr>
        <w:t>Charter</w:t>
      </w:r>
      <w:proofErr w:type="spellEnd"/>
      <w:r w:rsidRPr="004263A4">
        <w:rPr>
          <w:rFonts w:ascii="Times New Roman" w:hAnsi="Times New Roman" w:cs="Times New Roman"/>
          <w:sz w:val="24"/>
          <w:szCs w:val="24"/>
        </w:rPr>
        <w:t xml:space="preserve">, </w:t>
      </w:r>
      <w:proofErr w:type="spellStart"/>
      <w:r w:rsidRPr="004263A4">
        <w:rPr>
          <w:rFonts w:ascii="Times New Roman" w:hAnsi="Times New Roman" w:cs="Times New Roman"/>
          <w:sz w:val="24"/>
          <w:szCs w:val="24"/>
        </w:rPr>
        <w:t>Work</w:t>
      </w:r>
      <w:proofErr w:type="spellEnd"/>
      <w:r w:rsidRPr="004263A4">
        <w:rPr>
          <w:rFonts w:ascii="Times New Roman" w:hAnsi="Times New Roman" w:cs="Times New Roman"/>
          <w:sz w:val="24"/>
          <w:szCs w:val="24"/>
        </w:rPr>
        <w:t xml:space="preserve"> </w:t>
      </w:r>
      <w:proofErr w:type="spellStart"/>
      <w:r w:rsidRPr="004263A4">
        <w:rPr>
          <w:rFonts w:ascii="Times New Roman" w:hAnsi="Times New Roman" w:cs="Times New Roman"/>
          <w:sz w:val="24"/>
          <w:szCs w:val="24"/>
        </w:rPr>
        <w:t>Breakdown</w:t>
      </w:r>
      <w:proofErr w:type="spellEnd"/>
      <w:r w:rsidRPr="004263A4">
        <w:rPr>
          <w:rFonts w:ascii="Times New Roman" w:hAnsi="Times New Roman" w:cs="Times New Roman"/>
          <w:sz w:val="24"/>
          <w:szCs w:val="24"/>
        </w:rPr>
        <w:t xml:space="preserve"> </w:t>
      </w:r>
      <w:proofErr w:type="spellStart"/>
      <w:r w:rsidRPr="004263A4">
        <w:rPr>
          <w:rFonts w:ascii="Times New Roman" w:hAnsi="Times New Roman" w:cs="Times New Roman"/>
          <w:sz w:val="24"/>
          <w:szCs w:val="24"/>
        </w:rPr>
        <w:t>Structure</w:t>
      </w:r>
      <w:proofErr w:type="spellEnd"/>
      <w:r w:rsidRPr="004263A4">
        <w:rPr>
          <w:rFonts w:ascii="Times New Roman" w:hAnsi="Times New Roman" w:cs="Times New Roman"/>
          <w:sz w:val="24"/>
          <w:szCs w:val="24"/>
        </w:rPr>
        <w:t xml:space="preserve"> y diagrama de Gantt, de modo que la planificación cubra íntegramente el alcance definido.</w:t>
      </w:r>
    </w:p>
    <w:p w14:paraId="4C39FEA0" w14:textId="77777777" w:rsidR="00146193" w:rsidRPr="004263A4" w:rsidRDefault="00146193" w:rsidP="004263A4">
      <w:pPr>
        <w:numPr>
          <w:ilvl w:val="0"/>
          <w:numId w:val="3"/>
        </w:num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Especificar el análisis de la solución seleccionada mediante el diagrama de casos de uso del sistema y la documentación de requisitos funcionales y no funcionales siguiendo el estándar SRS.</w:t>
      </w:r>
    </w:p>
    <w:p w14:paraId="67EA2E6B" w14:textId="77777777" w:rsidR="00146193" w:rsidRPr="004263A4" w:rsidRDefault="00146193" w:rsidP="004263A4">
      <w:pPr>
        <w:numPr>
          <w:ilvl w:val="0"/>
          <w:numId w:val="3"/>
        </w:num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lastRenderedPageBreak/>
        <w:t>Diseñar la estructura de la solución a través del diagrama de proceso y de la arquitectura de alto nivel, verificando la cobertura del alcance funcional y no funcional planteado.</w:t>
      </w:r>
    </w:p>
    <w:p w14:paraId="1E03B290" w14:textId="73DA566A" w:rsidR="00146193" w:rsidRPr="004263A4" w:rsidRDefault="00146193" w:rsidP="004263A4">
      <w:pPr>
        <w:spacing w:line="276" w:lineRule="auto"/>
        <w:jc w:val="both"/>
        <w:rPr>
          <w:rFonts w:ascii="Times New Roman" w:hAnsi="Times New Roman" w:cs="Times New Roman"/>
          <w:sz w:val="24"/>
          <w:szCs w:val="24"/>
        </w:rPr>
      </w:pPr>
    </w:p>
    <w:p w14:paraId="0EE6032D" w14:textId="77777777" w:rsidR="00146193" w:rsidRPr="004263A4" w:rsidRDefault="00146193"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3. Análisis del contexto de la empresa</w:t>
      </w:r>
    </w:p>
    <w:p w14:paraId="2914860E" w14:textId="77777777" w:rsidR="00146193" w:rsidRPr="004263A4" w:rsidRDefault="00146193"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3.1. Descripción de la organización</w:t>
      </w:r>
    </w:p>
    <w:p w14:paraId="13677D1D" w14:textId="5E05605E"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 xml:space="preserve">La organización analizada es una empresa corporativa de gran escala que opera en el sector financiero y de servicios del Perú. Su operación diaria involucra a múltiples áreas de negocio entre ellas Seguridad de la Información, Riesgos, Telefonía y </w:t>
      </w:r>
      <w:proofErr w:type="spellStart"/>
      <w:r w:rsidRPr="004263A4">
        <w:rPr>
          <w:rFonts w:ascii="Times New Roman" w:hAnsi="Times New Roman" w:cs="Times New Roman"/>
          <w:sz w:val="24"/>
          <w:szCs w:val="24"/>
        </w:rPr>
        <w:t>Pricing</w:t>
      </w:r>
      <w:proofErr w:type="spellEnd"/>
      <w:r w:rsidRPr="004263A4">
        <w:rPr>
          <w:rFonts w:ascii="Times New Roman" w:hAnsi="Times New Roman" w:cs="Times New Roman"/>
          <w:sz w:val="24"/>
          <w:szCs w:val="24"/>
        </w:rPr>
        <w:t xml:space="preserve"> que dependen de recursos compartidos de almacenamiento en red (NAS, Network </w:t>
      </w:r>
      <w:proofErr w:type="spellStart"/>
      <w:r w:rsidRPr="004263A4">
        <w:rPr>
          <w:rFonts w:ascii="Times New Roman" w:hAnsi="Times New Roman" w:cs="Times New Roman"/>
          <w:sz w:val="24"/>
          <w:szCs w:val="24"/>
        </w:rPr>
        <w:t>Attached</w:t>
      </w:r>
      <w:proofErr w:type="spellEnd"/>
      <w:r w:rsidRPr="004263A4">
        <w:rPr>
          <w:rFonts w:ascii="Times New Roman" w:hAnsi="Times New Roman" w:cs="Times New Roman"/>
          <w:sz w:val="24"/>
          <w:szCs w:val="24"/>
        </w:rPr>
        <w:t xml:space="preserve"> Storage) para gestionar tanto información colaborativa de trabajo diario como información histórica de consulta esporádica.</w:t>
      </w:r>
    </w:p>
    <w:p w14:paraId="04377397" w14:textId="257415EA"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 xml:space="preserve">La infraestructura </w:t>
      </w:r>
      <w:proofErr w:type="spellStart"/>
      <w:r w:rsidRPr="004263A4">
        <w:rPr>
          <w:rFonts w:ascii="Times New Roman" w:hAnsi="Times New Roman" w:cs="Times New Roman"/>
          <w:sz w:val="24"/>
          <w:szCs w:val="24"/>
        </w:rPr>
        <w:t>on</w:t>
      </w:r>
      <w:proofErr w:type="spellEnd"/>
      <w:r w:rsidRPr="004263A4">
        <w:rPr>
          <w:rFonts w:ascii="Times New Roman" w:hAnsi="Times New Roman" w:cs="Times New Roman"/>
          <w:sz w:val="24"/>
          <w:szCs w:val="24"/>
        </w:rPr>
        <w:t>-premise almacena actualmente alrededor de 120 TB, con un crecimiento superior a 20 TB en los últimos cuatro años. De ese total, aproximadamente 55 TB el 40 % corresponde a información histórica que prácticamente ya no se consulta, lo que revela una oportunidad clara de optimización del almacenamiento y de reducción de costos de infraestructura.</w:t>
      </w:r>
    </w:p>
    <w:p w14:paraId="5E5A2838" w14:textId="77777777" w:rsidR="00146193" w:rsidRPr="004263A4" w:rsidRDefault="00146193"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3.2. Visión</w:t>
      </w:r>
    </w:p>
    <w:p w14:paraId="43C5C74F"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 xml:space="preserve">Consolidarse como una organización líder en la adopción de tecnologías de nube híbrida, garantizando disponibilidad, seguridad y eficiencia en el acceso a la información crítica del negocio. Esto implica dejar atrás los riesgos propios de la infraestructura </w:t>
      </w:r>
      <w:proofErr w:type="spellStart"/>
      <w:r w:rsidRPr="004263A4">
        <w:rPr>
          <w:rFonts w:ascii="Times New Roman" w:hAnsi="Times New Roman" w:cs="Times New Roman"/>
          <w:sz w:val="24"/>
          <w:szCs w:val="24"/>
        </w:rPr>
        <w:t>legacy</w:t>
      </w:r>
      <w:proofErr w:type="spellEnd"/>
      <w:r w:rsidRPr="004263A4">
        <w:rPr>
          <w:rFonts w:ascii="Times New Roman" w:hAnsi="Times New Roman" w:cs="Times New Roman"/>
          <w:sz w:val="24"/>
          <w:szCs w:val="24"/>
        </w:rPr>
        <w:t xml:space="preserve"> y posicionarse como referente de transformación digital dentro del sector financiero y de servicios.</w:t>
      </w:r>
    </w:p>
    <w:p w14:paraId="157BE8CF" w14:textId="77777777" w:rsidR="00146193" w:rsidRPr="004263A4" w:rsidRDefault="00146193"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3.3. Misión</w:t>
      </w:r>
    </w:p>
    <w:p w14:paraId="4D9F0F23"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 xml:space="preserve">Brindar a las áreas de negocio y a los usuarios finales herramientas modernas, seguras e intuitivas para gestionar su información, reduciendo la dependencia de una infraestructura </w:t>
      </w:r>
      <w:proofErr w:type="spellStart"/>
      <w:r w:rsidRPr="004263A4">
        <w:rPr>
          <w:rFonts w:ascii="Times New Roman" w:hAnsi="Times New Roman" w:cs="Times New Roman"/>
          <w:sz w:val="24"/>
          <w:szCs w:val="24"/>
        </w:rPr>
        <w:t>on</w:t>
      </w:r>
      <w:proofErr w:type="spellEnd"/>
      <w:r w:rsidRPr="004263A4">
        <w:rPr>
          <w:rFonts w:ascii="Times New Roman" w:hAnsi="Times New Roman" w:cs="Times New Roman"/>
          <w:sz w:val="24"/>
          <w:szCs w:val="24"/>
        </w:rPr>
        <w:t>-premise vulnerable. Esto se traduce en menores costos de almacenamiento y en una continuidad operativa más sólida, apoyada en soluciones sobre Microsoft Azure.</w:t>
      </w:r>
    </w:p>
    <w:p w14:paraId="6A14858F" w14:textId="77777777" w:rsidR="00146193" w:rsidRPr="004263A4" w:rsidRDefault="00146193"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3.4. Entorno</w:t>
      </w:r>
    </w:p>
    <w:p w14:paraId="3054A29B" w14:textId="77777777" w:rsidR="00146193" w:rsidRPr="004263A4" w:rsidRDefault="00146193" w:rsidP="004263A4">
      <w:pPr>
        <w:spacing w:line="276" w:lineRule="auto"/>
        <w:rPr>
          <w:rFonts w:ascii="Times New Roman" w:hAnsi="Times New Roman" w:cs="Times New Roman"/>
          <w:sz w:val="24"/>
          <w:szCs w:val="24"/>
        </w:rPr>
      </w:pPr>
      <w:r w:rsidRPr="004263A4">
        <w:rPr>
          <w:rFonts w:ascii="Times New Roman" w:hAnsi="Times New Roman" w:cs="Times New Roman"/>
          <w:b/>
          <w:bCs/>
          <w:sz w:val="24"/>
          <w:szCs w:val="24"/>
        </w:rPr>
        <w:t>Tabla 1</w:t>
      </w:r>
      <w:r w:rsidRPr="004263A4">
        <w:rPr>
          <w:rFonts w:ascii="Times New Roman" w:hAnsi="Times New Roman" w:cs="Times New Roman"/>
          <w:sz w:val="24"/>
          <w:szCs w:val="24"/>
        </w:rPr>
        <w:br/>
      </w:r>
      <w:r w:rsidRPr="004263A4">
        <w:rPr>
          <w:rFonts w:ascii="Times New Roman" w:hAnsi="Times New Roman" w:cs="Times New Roman"/>
          <w:i/>
          <w:iCs/>
          <w:sz w:val="24"/>
          <w:szCs w:val="24"/>
        </w:rPr>
        <w:t>Análisis de factores internos y externos del entorno</w:t>
      </w:r>
    </w:p>
    <w:tbl>
      <w:tblPr>
        <w:tblStyle w:val="Tablaconcuadrcula"/>
        <w:tblW w:w="0" w:type="auto"/>
        <w:tblLook w:val="04A0" w:firstRow="1" w:lastRow="0" w:firstColumn="1" w:lastColumn="0" w:noHBand="0" w:noVBand="1"/>
      </w:tblPr>
      <w:tblGrid>
        <w:gridCol w:w="990"/>
        <w:gridCol w:w="3776"/>
        <w:gridCol w:w="3728"/>
      </w:tblGrid>
      <w:tr w:rsidR="00146193" w:rsidRPr="004263A4" w14:paraId="716C86F3" w14:textId="77777777" w:rsidTr="00494B4E">
        <w:tc>
          <w:tcPr>
            <w:tcW w:w="0" w:type="auto"/>
            <w:hideMark/>
          </w:tcPr>
          <w:p w14:paraId="39EEDE1D" w14:textId="77777777" w:rsidR="00146193" w:rsidRPr="004263A4" w:rsidRDefault="00146193"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Ámbito</w:t>
            </w:r>
          </w:p>
        </w:tc>
        <w:tc>
          <w:tcPr>
            <w:tcW w:w="0" w:type="auto"/>
            <w:hideMark/>
          </w:tcPr>
          <w:p w14:paraId="1BCBD528" w14:textId="77777777" w:rsidR="00146193" w:rsidRPr="004263A4" w:rsidRDefault="00146193"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Factor</w:t>
            </w:r>
          </w:p>
        </w:tc>
        <w:tc>
          <w:tcPr>
            <w:tcW w:w="0" w:type="auto"/>
            <w:hideMark/>
          </w:tcPr>
          <w:p w14:paraId="75BD121B" w14:textId="77777777" w:rsidR="00146193" w:rsidRPr="004263A4" w:rsidRDefault="00146193"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Implicancia para el proyecto</w:t>
            </w:r>
          </w:p>
        </w:tc>
      </w:tr>
      <w:tr w:rsidR="00146193" w:rsidRPr="004263A4" w14:paraId="34CECD39" w14:textId="77777777" w:rsidTr="00494B4E">
        <w:tc>
          <w:tcPr>
            <w:tcW w:w="0" w:type="auto"/>
            <w:hideMark/>
          </w:tcPr>
          <w:p w14:paraId="6B81FCE7"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Interno</w:t>
            </w:r>
          </w:p>
        </w:tc>
        <w:tc>
          <w:tcPr>
            <w:tcW w:w="0" w:type="auto"/>
            <w:hideMark/>
          </w:tcPr>
          <w:p w14:paraId="74D02805"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Ausencia de antivirus en la NAS y permisos mal asignados</w:t>
            </w:r>
          </w:p>
        </w:tc>
        <w:tc>
          <w:tcPr>
            <w:tcW w:w="0" w:type="auto"/>
            <w:hideMark/>
          </w:tcPr>
          <w:p w14:paraId="709C3CA1"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 xml:space="preserve">Alto riesgo de </w:t>
            </w:r>
            <w:proofErr w:type="spellStart"/>
            <w:r w:rsidRPr="004263A4">
              <w:rPr>
                <w:rFonts w:ascii="Times New Roman" w:hAnsi="Times New Roman" w:cs="Times New Roman"/>
                <w:sz w:val="24"/>
                <w:szCs w:val="24"/>
              </w:rPr>
              <w:t>ransomware</w:t>
            </w:r>
            <w:proofErr w:type="spellEnd"/>
            <w:r w:rsidRPr="004263A4">
              <w:rPr>
                <w:rFonts w:ascii="Times New Roman" w:hAnsi="Times New Roman" w:cs="Times New Roman"/>
                <w:sz w:val="24"/>
                <w:szCs w:val="24"/>
              </w:rPr>
              <w:t xml:space="preserve"> que la migración a la nube busca eliminar</w:t>
            </w:r>
          </w:p>
        </w:tc>
      </w:tr>
      <w:tr w:rsidR="00146193" w:rsidRPr="004263A4" w14:paraId="288F7B2B" w14:textId="77777777" w:rsidTr="00494B4E">
        <w:tc>
          <w:tcPr>
            <w:tcW w:w="0" w:type="auto"/>
            <w:hideMark/>
          </w:tcPr>
          <w:p w14:paraId="7CA3CA5C"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Interno</w:t>
            </w:r>
          </w:p>
        </w:tc>
        <w:tc>
          <w:tcPr>
            <w:tcW w:w="0" w:type="auto"/>
            <w:hideMark/>
          </w:tcPr>
          <w:p w14:paraId="329736A4"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 xml:space="preserve">Política de </w:t>
            </w:r>
            <w:proofErr w:type="spellStart"/>
            <w:r w:rsidRPr="004263A4">
              <w:rPr>
                <w:rFonts w:ascii="Times New Roman" w:hAnsi="Times New Roman" w:cs="Times New Roman"/>
                <w:sz w:val="24"/>
                <w:szCs w:val="24"/>
              </w:rPr>
              <w:t>backup</w:t>
            </w:r>
            <w:proofErr w:type="spellEnd"/>
            <w:r w:rsidRPr="004263A4">
              <w:rPr>
                <w:rFonts w:ascii="Times New Roman" w:hAnsi="Times New Roman" w:cs="Times New Roman"/>
                <w:sz w:val="24"/>
                <w:szCs w:val="24"/>
              </w:rPr>
              <w:t xml:space="preserve"> limitada a 7 días</w:t>
            </w:r>
          </w:p>
        </w:tc>
        <w:tc>
          <w:tcPr>
            <w:tcW w:w="0" w:type="auto"/>
            <w:hideMark/>
          </w:tcPr>
          <w:p w14:paraId="6E17F7EF"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Indisponibilidad de información crítica ante incidentes</w:t>
            </w:r>
          </w:p>
        </w:tc>
      </w:tr>
      <w:tr w:rsidR="00146193" w:rsidRPr="004263A4" w14:paraId="5E77C7CB" w14:textId="77777777" w:rsidTr="00494B4E">
        <w:tc>
          <w:tcPr>
            <w:tcW w:w="0" w:type="auto"/>
            <w:hideMark/>
          </w:tcPr>
          <w:p w14:paraId="2374F777"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Interno</w:t>
            </w:r>
          </w:p>
        </w:tc>
        <w:tc>
          <w:tcPr>
            <w:tcW w:w="0" w:type="auto"/>
            <w:hideMark/>
          </w:tcPr>
          <w:p w14:paraId="594657B6"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Falta de replicación por limitaciones de espacio en el sitio alterno</w:t>
            </w:r>
          </w:p>
        </w:tc>
        <w:tc>
          <w:tcPr>
            <w:tcW w:w="0" w:type="auto"/>
            <w:hideMark/>
          </w:tcPr>
          <w:p w14:paraId="7A9FC5E4"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 xml:space="preserve">Sin sitio de contingencia efectivo para la información </w:t>
            </w:r>
            <w:proofErr w:type="spellStart"/>
            <w:r w:rsidRPr="004263A4">
              <w:rPr>
                <w:rFonts w:ascii="Times New Roman" w:hAnsi="Times New Roman" w:cs="Times New Roman"/>
                <w:sz w:val="24"/>
                <w:szCs w:val="24"/>
              </w:rPr>
              <w:t>on</w:t>
            </w:r>
            <w:proofErr w:type="spellEnd"/>
            <w:r w:rsidRPr="004263A4">
              <w:rPr>
                <w:rFonts w:ascii="Times New Roman" w:hAnsi="Times New Roman" w:cs="Times New Roman"/>
                <w:sz w:val="24"/>
                <w:szCs w:val="24"/>
              </w:rPr>
              <w:t>-premise</w:t>
            </w:r>
          </w:p>
        </w:tc>
      </w:tr>
      <w:tr w:rsidR="00146193" w:rsidRPr="004263A4" w14:paraId="42601E3D" w14:textId="77777777" w:rsidTr="00494B4E">
        <w:tc>
          <w:tcPr>
            <w:tcW w:w="0" w:type="auto"/>
            <w:hideMark/>
          </w:tcPr>
          <w:p w14:paraId="34389C46"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Interno</w:t>
            </w:r>
          </w:p>
        </w:tc>
        <w:tc>
          <w:tcPr>
            <w:tcW w:w="0" w:type="auto"/>
            <w:hideMark/>
          </w:tcPr>
          <w:p w14:paraId="7AD007FC"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Curva de aprendizaje elevada de los usuarios frente a herramientas nativas</w:t>
            </w:r>
          </w:p>
        </w:tc>
        <w:tc>
          <w:tcPr>
            <w:tcW w:w="0" w:type="auto"/>
            <w:hideMark/>
          </w:tcPr>
          <w:p w14:paraId="19CF5798"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Origen directo del problema que aborda este proyecto</w:t>
            </w:r>
          </w:p>
        </w:tc>
      </w:tr>
      <w:tr w:rsidR="00146193" w:rsidRPr="004263A4" w14:paraId="2C636AF5" w14:textId="77777777" w:rsidTr="00494B4E">
        <w:tc>
          <w:tcPr>
            <w:tcW w:w="0" w:type="auto"/>
            <w:hideMark/>
          </w:tcPr>
          <w:p w14:paraId="7C74D097"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Externo</w:t>
            </w:r>
          </w:p>
        </w:tc>
        <w:tc>
          <w:tcPr>
            <w:tcW w:w="0" w:type="auto"/>
            <w:hideMark/>
          </w:tcPr>
          <w:p w14:paraId="2873272B"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Presión regulatoria y de seguridad de la información</w:t>
            </w:r>
          </w:p>
        </w:tc>
        <w:tc>
          <w:tcPr>
            <w:tcW w:w="0" w:type="auto"/>
            <w:hideMark/>
          </w:tcPr>
          <w:p w14:paraId="64B26F44"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Obligación de migrar hacia nubes certificadas</w:t>
            </w:r>
          </w:p>
        </w:tc>
      </w:tr>
      <w:tr w:rsidR="00146193" w:rsidRPr="004263A4" w14:paraId="796D313A" w14:textId="77777777" w:rsidTr="00494B4E">
        <w:tc>
          <w:tcPr>
            <w:tcW w:w="0" w:type="auto"/>
            <w:hideMark/>
          </w:tcPr>
          <w:p w14:paraId="7D0AF804"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lastRenderedPageBreak/>
              <w:t>Externo</w:t>
            </w:r>
          </w:p>
        </w:tc>
        <w:tc>
          <w:tcPr>
            <w:tcW w:w="0" w:type="auto"/>
            <w:hideMark/>
          </w:tcPr>
          <w:p w14:paraId="28D9A871"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Adopción corporativa creciente de Microsoft Azure, SharePoint y OneDrive</w:t>
            </w:r>
          </w:p>
        </w:tc>
        <w:tc>
          <w:tcPr>
            <w:tcW w:w="0" w:type="auto"/>
            <w:hideMark/>
          </w:tcPr>
          <w:p w14:paraId="411FBB9C"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Ecosistema tecnológico ya definido; la solución debe integrarse a él</w:t>
            </w:r>
          </w:p>
        </w:tc>
      </w:tr>
      <w:tr w:rsidR="00146193" w:rsidRPr="004263A4" w14:paraId="0106D86B" w14:textId="77777777" w:rsidTr="00494B4E">
        <w:tc>
          <w:tcPr>
            <w:tcW w:w="0" w:type="auto"/>
            <w:hideMark/>
          </w:tcPr>
          <w:p w14:paraId="6D066AF0"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Externo</w:t>
            </w:r>
          </w:p>
        </w:tc>
        <w:tc>
          <w:tcPr>
            <w:tcW w:w="0" w:type="auto"/>
            <w:hideMark/>
          </w:tcPr>
          <w:p w14:paraId="2A41768B"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 xml:space="preserve">Evolución del ecosistema Java y del Azure SDK </w:t>
            </w:r>
            <w:proofErr w:type="spellStart"/>
            <w:r w:rsidRPr="004263A4">
              <w:rPr>
                <w:rFonts w:ascii="Times New Roman" w:hAnsi="Times New Roman" w:cs="Times New Roman"/>
                <w:sz w:val="24"/>
                <w:szCs w:val="24"/>
              </w:rPr>
              <w:t>for</w:t>
            </w:r>
            <w:proofErr w:type="spellEnd"/>
            <w:r w:rsidRPr="004263A4">
              <w:rPr>
                <w:rFonts w:ascii="Times New Roman" w:hAnsi="Times New Roman" w:cs="Times New Roman"/>
                <w:sz w:val="24"/>
                <w:szCs w:val="24"/>
              </w:rPr>
              <w:t xml:space="preserve"> Java</w:t>
            </w:r>
          </w:p>
        </w:tc>
        <w:tc>
          <w:tcPr>
            <w:tcW w:w="0" w:type="auto"/>
            <w:hideMark/>
          </w:tcPr>
          <w:p w14:paraId="2C6D87FE"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 xml:space="preserve">Disponibilidad de librerías open </w:t>
            </w:r>
            <w:proofErr w:type="spellStart"/>
            <w:r w:rsidRPr="004263A4">
              <w:rPr>
                <w:rFonts w:ascii="Times New Roman" w:hAnsi="Times New Roman" w:cs="Times New Roman"/>
                <w:sz w:val="24"/>
                <w:szCs w:val="24"/>
              </w:rPr>
              <w:t>source</w:t>
            </w:r>
            <w:proofErr w:type="spellEnd"/>
            <w:r w:rsidRPr="004263A4">
              <w:rPr>
                <w:rFonts w:ascii="Times New Roman" w:hAnsi="Times New Roman" w:cs="Times New Roman"/>
                <w:sz w:val="24"/>
                <w:szCs w:val="24"/>
              </w:rPr>
              <w:t xml:space="preserve"> sin costo de licencia</w:t>
            </w:r>
          </w:p>
        </w:tc>
      </w:tr>
      <w:tr w:rsidR="004263A4" w:rsidRPr="004263A4" w14:paraId="79324072" w14:textId="77777777" w:rsidTr="00494B4E">
        <w:tc>
          <w:tcPr>
            <w:tcW w:w="0" w:type="auto"/>
          </w:tcPr>
          <w:p w14:paraId="2F48775E" w14:textId="77777777" w:rsidR="004263A4" w:rsidRPr="004263A4" w:rsidRDefault="004263A4" w:rsidP="004263A4">
            <w:pPr>
              <w:spacing w:line="276" w:lineRule="auto"/>
              <w:jc w:val="both"/>
              <w:rPr>
                <w:rFonts w:ascii="Times New Roman" w:hAnsi="Times New Roman" w:cs="Times New Roman"/>
                <w:sz w:val="24"/>
                <w:szCs w:val="24"/>
              </w:rPr>
            </w:pPr>
          </w:p>
        </w:tc>
        <w:tc>
          <w:tcPr>
            <w:tcW w:w="0" w:type="auto"/>
          </w:tcPr>
          <w:p w14:paraId="0A181EB4" w14:textId="77777777" w:rsidR="004263A4" w:rsidRPr="004263A4" w:rsidRDefault="004263A4" w:rsidP="004263A4">
            <w:pPr>
              <w:spacing w:line="276" w:lineRule="auto"/>
              <w:jc w:val="both"/>
              <w:rPr>
                <w:rFonts w:ascii="Times New Roman" w:hAnsi="Times New Roman" w:cs="Times New Roman"/>
                <w:sz w:val="24"/>
                <w:szCs w:val="24"/>
              </w:rPr>
            </w:pPr>
          </w:p>
        </w:tc>
        <w:tc>
          <w:tcPr>
            <w:tcW w:w="0" w:type="auto"/>
          </w:tcPr>
          <w:p w14:paraId="5A5E92CA" w14:textId="77777777" w:rsidR="004263A4" w:rsidRPr="004263A4" w:rsidRDefault="004263A4" w:rsidP="004263A4">
            <w:pPr>
              <w:spacing w:line="276" w:lineRule="auto"/>
              <w:jc w:val="both"/>
              <w:rPr>
                <w:rFonts w:ascii="Times New Roman" w:hAnsi="Times New Roman" w:cs="Times New Roman"/>
                <w:sz w:val="24"/>
                <w:szCs w:val="24"/>
              </w:rPr>
            </w:pPr>
          </w:p>
        </w:tc>
      </w:tr>
    </w:tbl>
    <w:p w14:paraId="254F7A18" w14:textId="77777777" w:rsidR="004263A4" w:rsidRDefault="004263A4" w:rsidP="004263A4">
      <w:pPr>
        <w:spacing w:line="276" w:lineRule="auto"/>
        <w:jc w:val="both"/>
        <w:rPr>
          <w:rFonts w:ascii="Times New Roman" w:hAnsi="Times New Roman" w:cs="Times New Roman"/>
          <w:b/>
          <w:bCs/>
          <w:sz w:val="24"/>
          <w:szCs w:val="24"/>
        </w:rPr>
      </w:pPr>
    </w:p>
    <w:p w14:paraId="7EA93CBC" w14:textId="01E0BA15" w:rsidR="00146193" w:rsidRPr="004263A4" w:rsidRDefault="00146193"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3.5. Estrategias actuales de la empresa</w:t>
      </w:r>
    </w:p>
    <w:p w14:paraId="3D8BFD85" w14:textId="77777777" w:rsidR="00146193" w:rsidRPr="004263A4" w:rsidRDefault="00146193" w:rsidP="004263A4">
      <w:pPr>
        <w:numPr>
          <w:ilvl w:val="0"/>
          <w:numId w:val="4"/>
        </w:num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 xml:space="preserve">Migración estructurada de la NAS hacia Azure Storage </w:t>
      </w:r>
      <w:proofErr w:type="spellStart"/>
      <w:r w:rsidRPr="004263A4">
        <w:rPr>
          <w:rFonts w:ascii="Times New Roman" w:hAnsi="Times New Roman" w:cs="Times New Roman"/>
          <w:sz w:val="24"/>
          <w:szCs w:val="24"/>
        </w:rPr>
        <w:t>Account</w:t>
      </w:r>
      <w:proofErr w:type="spellEnd"/>
      <w:r w:rsidRPr="004263A4">
        <w:rPr>
          <w:rFonts w:ascii="Times New Roman" w:hAnsi="Times New Roman" w:cs="Times New Roman"/>
          <w:sz w:val="24"/>
          <w:szCs w:val="24"/>
        </w:rPr>
        <w:t>, con clasificación inteligente de la información por antigüedad y frecuencia de uso.</w:t>
      </w:r>
    </w:p>
    <w:p w14:paraId="3E89BB0C" w14:textId="77777777" w:rsidR="00146193" w:rsidRPr="004263A4" w:rsidRDefault="00146193" w:rsidP="004263A4">
      <w:pPr>
        <w:numPr>
          <w:ilvl w:val="0"/>
          <w:numId w:val="4"/>
        </w:num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 xml:space="preserve">Reducción del 40 % del volumen </w:t>
      </w:r>
      <w:proofErr w:type="spellStart"/>
      <w:r w:rsidRPr="004263A4">
        <w:rPr>
          <w:rFonts w:ascii="Times New Roman" w:hAnsi="Times New Roman" w:cs="Times New Roman"/>
          <w:sz w:val="24"/>
          <w:szCs w:val="24"/>
        </w:rPr>
        <w:t>on</w:t>
      </w:r>
      <w:proofErr w:type="spellEnd"/>
      <w:r w:rsidRPr="004263A4">
        <w:rPr>
          <w:rFonts w:ascii="Times New Roman" w:hAnsi="Times New Roman" w:cs="Times New Roman"/>
          <w:sz w:val="24"/>
          <w:szCs w:val="24"/>
        </w:rPr>
        <w:t>-premise, derivando los 55 TB de información histórica hacia cintas magnéticas.</w:t>
      </w:r>
    </w:p>
    <w:p w14:paraId="44D98C22" w14:textId="77777777" w:rsidR="00146193" w:rsidRPr="004263A4" w:rsidRDefault="00146193" w:rsidP="004263A4">
      <w:pPr>
        <w:numPr>
          <w:ilvl w:val="0"/>
          <w:numId w:val="4"/>
        </w:num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 xml:space="preserve">Eliminación del riesgo de </w:t>
      </w:r>
      <w:proofErr w:type="spellStart"/>
      <w:r w:rsidRPr="004263A4">
        <w:rPr>
          <w:rFonts w:ascii="Times New Roman" w:hAnsi="Times New Roman" w:cs="Times New Roman"/>
          <w:sz w:val="24"/>
          <w:szCs w:val="24"/>
        </w:rPr>
        <w:t>ransomware</w:t>
      </w:r>
      <w:proofErr w:type="spellEnd"/>
      <w:r w:rsidRPr="004263A4">
        <w:rPr>
          <w:rFonts w:ascii="Times New Roman" w:hAnsi="Times New Roman" w:cs="Times New Roman"/>
          <w:sz w:val="24"/>
          <w:szCs w:val="24"/>
        </w:rPr>
        <w:t xml:space="preserve"> mediante </w:t>
      </w:r>
      <w:proofErr w:type="spellStart"/>
      <w:r w:rsidRPr="004263A4">
        <w:rPr>
          <w:rFonts w:ascii="Times New Roman" w:hAnsi="Times New Roman" w:cs="Times New Roman"/>
          <w:sz w:val="24"/>
          <w:szCs w:val="24"/>
        </w:rPr>
        <w:t>backup</w:t>
      </w:r>
      <w:proofErr w:type="spellEnd"/>
      <w:r w:rsidRPr="004263A4">
        <w:rPr>
          <w:rFonts w:ascii="Times New Roman" w:hAnsi="Times New Roman" w:cs="Times New Roman"/>
          <w:sz w:val="24"/>
          <w:szCs w:val="24"/>
        </w:rPr>
        <w:t xml:space="preserve"> permanente en cinta y almacenamiento en la nube.</w:t>
      </w:r>
    </w:p>
    <w:p w14:paraId="68E1C6D8" w14:textId="77777777" w:rsidR="00146193" w:rsidRPr="004263A4" w:rsidRDefault="00146193" w:rsidP="004263A4">
      <w:pPr>
        <w:numPr>
          <w:ilvl w:val="0"/>
          <w:numId w:val="4"/>
        </w:num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Mejora de la experiencia de usuario a través de herramientas web modernas que reemplacen o complementen a Azure Storage Explorer.</w:t>
      </w:r>
    </w:p>
    <w:p w14:paraId="38964C26" w14:textId="77777777" w:rsidR="00146193" w:rsidRDefault="00146193" w:rsidP="004263A4">
      <w:pPr>
        <w:numPr>
          <w:ilvl w:val="0"/>
          <w:numId w:val="4"/>
        </w:num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Capacitación y acompañamiento a las áreas migradas para acelerar la adopción de la nube.</w:t>
      </w:r>
    </w:p>
    <w:p w14:paraId="5A6A6535" w14:textId="77777777" w:rsidR="004263A4" w:rsidRPr="004263A4" w:rsidRDefault="004263A4" w:rsidP="004263A4">
      <w:pPr>
        <w:numPr>
          <w:ilvl w:val="0"/>
          <w:numId w:val="4"/>
        </w:numPr>
        <w:spacing w:line="276" w:lineRule="auto"/>
        <w:jc w:val="both"/>
        <w:rPr>
          <w:rFonts w:ascii="Times New Roman" w:hAnsi="Times New Roman" w:cs="Times New Roman"/>
          <w:sz w:val="24"/>
          <w:szCs w:val="24"/>
        </w:rPr>
      </w:pPr>
    </w:p>
    <w:p w14:paraId="78F4150F" w14:textId="77777777" w:rsidR="00146193" w:rsidRPr="004263A4" w:rsidRDefault="00146193"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3.6. Planes de la empresa</w:t>
      </w:r>
    </w:p>
    <w:p w14:paraId="46D8D6B0" w14:textId="77777777" w:rsidR="00146193" w:rsidRPr="004263A4" w:rsidRDefault="00146193" w:rsidP="004263A4">
      <w:pPr>
        <w:numPr>
          <w:ilvl w:val="0"/>
          <w:numId w:val="5"/>
        </w:num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Proceso de migración ya validado, con ocho áreas migradas durante 2024.</w:t>
      </w:r>
    </w:p>
    <w:p w14:paraId="07B0E9B2" w14:textId="77777777" w:rsidR="00146193" w:rsidRPr="004263A4" w:rsidRDefault="00146193" w:rsidP="004263A4">
      <w:pPr>
        <w:numPr>
          <w:ilvl w:val="0"/>
          <w:numId w:val="5"/>
        </w:num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Velocidad de migración de aproximadamente 1 TB cada 3 horas.</w:t>
      </w:r>
    </w:p>
    <w:p w14:paraId="2901F748" w14:textId="77777777" w:rsidR="00146193" w:rsidRPr="004263A4" w:rsidRDefault="00146193" w:rsidP="004263A4">
      <w:pPr>
        <w:numPr>
          <w:ilvl w:val="0"/>
          <w:numId w:val="5"/>
        </w:num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Ventanas de trabajo en horarios de baja carga: lunes a viernes entre las 18:30 y las 08:00 horas, y fines de semana.</w:t>
      </w:r>
    </w:p>
    <w:p w14:paraId="4B783FAD" w14:textId="77777777" w:rsidR="00146193" w:rsidRPr="004263A4" w:rsidRDefault="00146193" w:rsidP="004263A4">
      <w:pPr>
        <w:numPr>
          <w:ilvl w:val="0"/>
          <w:numId w:val="5"/>
        </w:num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Siete días de pruebas de acceso posteriores a la migración de cada área.</w:t>
      </w:r>
    </w:p>
    <w:p w14:paraId="5F2FA45D" w14:textId="77777777" w:rsidR="00146193" w:rsidRPr="004263A4" w:rsidRDefault="00146193" w:rsidP="004263A4">
      <w:pPr>
        <w:numPr>
          <w:ilvl w:val="0"/>
          <w:numId w:val="5"/>
        </w:num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Clasificación de la información: menos de 10 años de antigüedad hacia Azure, SharePoint u OneDrive; 10 años o más hacia cintas magnéticas.</w:t>
      </w:r>
    </w:p>
    <w:p w14:paraId="41C17FCB" w14:textId="77777777" w:rsidR="00146193" w:rsidRDefault="00146193" w:rsidP="004263A4">
      <w:pPr>
        <w:numPr>
          <w:ilvl w:val="0"/>
          <w:numId w:val="5"/>
        </w:num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 xml:space="preserve">Desarrollo de </w:t>
      </w:r>
      <w:proofErr w:type="spellStart"/>
      <w:r w:rsidRPr="004263A4">
        <w:rPr>
          <w:rFonts w:ascii="Times New Roman" w:hAnsi="Times New Roman" w:cs="Times New Roman"/>
          <w:sz w:val="24"/>
          <w:szCs w:val="24"/>
        </w:rPr>
        <w:t>AzureNAS</w:t>
      </w:r>
      <w:proofErr w:type="spellEnd"/>
      <w:r w:rsidRPr="004263A4">
        <w:rPr>
          <w:rFonts w:ascii="Times New Roman" w:hAnsi="Times New Roman" w:cs="Times New Roman"/>
          <w:sz w:val="24"/>
          <w:szCs w:val="24"/>
        </w:rPr>
        <w:t xml:space="preserve"> Manager para facilitar la gestión diaria de File Shares y </w:t>
      </w:r>
      <w:proofErr w:type="spellStart"/>
      <w:r w:rsidRPr="004263A4">
        <w:rPr>
          <w:rFonts w:ascii="Times New Roman" w:hAnsi="Times New Roman" w:cs="Times New Roman"/>
          <w:sz w:val="24"/>
          <w:szCs w:val="24"/>
        </w:rPr>
        <w:t>Containers</w:t>
      </w:r>
      <w:proofErr w:type="spellEnd"/>
      <w:r w:rsidRPr="004263A4">
        <w:rPr>
          <w:rFonts w:ascii="Times New Roman" w:hAnsi="Times New Roman" w:cs="Times New Roman"/>
          <w:sz w:val="24"/>
          <w:szCs w:val="24"/>
        </w:rPr>
        <w:t xml:space="preserve"> por los usuarios finales.</w:t>
      </w:r>
    </w:p>
    <w:p w14:paraId="6F3BDAF9" w14:textId="77777777" w:rsidR="004263A4" w:rsidRPr="004263A4" w:rsidRDefault="004263A4" w:rsidP="004263A4">
      <w:pPr>
        <w:numPr>
          <w:ilvl w:val="0"/>
          <w:numId w:val="5"/>
        </w:numPr>
        <w:spacing w:line="276" w:lineRule="auto"/>
        <w:jc w:val="both"/>
        <w:rPr>
          <w:rFonts w:ascii="Times New Roman" w:hAnsi="Times New Roman" w:cs="Times New Roman"/>
          <w:sz w:val="24"/>
          <w:szCs w:val="24"/>
        </w:rPr>
      </w:pPr>
    </w:p>
    <w:p w14:paraId="375059D3" w14:textId="77777777" w:rsidR="00146193" w:rsidRPr="004263A4" w:rsidRDefault="00146193"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3.7. Problema identificado</w:t>
      </w:r>
    </w:p>
    <w:p w14:paraId="2092CDA5" w14:textId="42F538EC"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 xml:space="preserve">El problema central identificado es la baja usabilidad y la curva de aprendizaje pronunciada de las herramientas nativas de Microsoft Azure Storage Explorer y </w:t>
      </w:r>
      <w:proofErr w:type="spellStart"/>
      <w:r w:rsidRPr="004263A4">
        <w:rPr>
          <w:rFonts w:ascii="Times New Roman" w:hAnsi="Times New Roman" w:cs="Times New Roman"/>
          <w:sz w:val="24"/>
          <w:szCs w:val="24"/>
        </w:rPr>
        <w:t>AzCopy</w:t>
      </w:r>
      <w:proofErr w:type="spellEnd"/>
      <w:r w:rsidRPr="004263A4">
        <w:rPr>
          <w:rFonts w:ascii="Times New Roman" w:hAnsi="Times New Roman" w:cs="Times New Roman"/>
          <w:sz w:val="24"/>
          <w:szCs w:val="24"/>
        </w:rPr>
        <w:t xml:space="preserve"> para los usuarios finales de las áreas ya migradas. En la práctica, este problema se manifiesta en cuatro efectos concretos:</w:t>
      </w:r>
    </w:p>
    <w:p w14:paraId="3AE7EC30" w14:textId="77777777" w:rsidR="00146193" w:rsidRPr="004263A4" w:rsidRDefault="00146193" w:rsidP="004263A4">
      <w:pPr>
        <w:numPr>
          <w:ilvl w:val="0"/>
          <w:numId w:val="6"/>
        </w:num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 xml:space="preserve">Resistencia al cambio y retrasos en la adopción de Azure Storage </w:t>
      </w:r>
      <w:proofErr w:type="spellStart"/>
      <w:r w:rsidRPr="004263A4">
        <w:rPr>
          <w:rFonts w:ascii="Times New Roman" w:hAnsi="Times New Roman" w:cs="Times New Roman"/>
          <w:sz w:val="24"/>
          <w:szCs w:val="24"/>
        </w:rPr>
        <w:t>Account</w:t>
      </w:r>
      <w:proofErr w:type="spellEnd"/>
      <w:r w:rsidRPr="004263A4">
        <w:rPr>
          <w:rFonts w:ascii="Times New Roman" w:hAnsi="Times New Roman" w:cs="Times New Roman"/>
          <w:sz w:val="24"/>
          <w:szCs w:val="24"/>
        </w:rPr>
        <w:t>.</w:t>
      </w:r>
    </w:p>
    <w:p w14:paraId="6E5CBE95" w14:textId="77777777" w:rsidR="00146193" w:rsidRPr="004263A4" w:rsidRDefault="00146193" w:rsidP="004263A4">
      <w:pPr>
        <w:numPr>
          <w:ilvl w:val="0"/>
          <w:numId w:val="6"/>
        </w:num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Incremento de los tickets de soporte técnico asociados al uso de las herramientas nativas.</w:t>
      </w:r>
    </w:p>
    <w:p w14:paraId="77084F77" w14:textId="77777777" w:rsidR="00146193" w:rsidRPr="004263A4" w:rsidRDefault="00146193" w:rsidP="004263A4">
      <w:pPr>
        <w:numPr>
          <w:ilvl w:val="0"/>
          <w:numId w:val="6"/>
        </w:num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Pérdida de productividad de los usuarios que deben gestionar archivos en la nube como parte de su trabajo diario.</w:t>
      </w:r>
    </w:p>
    <w:p w14:paraId="14DD7375" w14:textId="77777777" w:rsidR="00146193" w:rsidRDefault="00146193" w:rsidP="004263A4">
      <w:pPr>
        <w:numPr>
          <w:ilvl w:val="0"/>
          <w:numId w:val="6"/>
        </w:num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 xml:space="preserve">Riesgo de que las áreas continúen utilizando prácticas inseguras o soliciten excepciones para mantener la NAS </w:t>
      </w:r>
      <w:proofErr w:type="spellStart"/>
      <w:r w:rsidRPr="004263A4">
        <w:rPr>
          <w:rFonts w:ascii="Times New Roman" w:hAnsi="Times New Roman" w:cs="Times New Roman"/>
          <w:sz w:val="24"/>
          <w:szCs w:val="24"/>
        </w:rPr>
        <w:t>on</w:t>
      </w:r>
      <w:proofErr w:type="spellEnd"/>
      <w:r w:rsidRPr="004263A4">
        <w:rPr>
          <w:rFonts w:ascii="Times New Roman" w:hAnsi="Times New Roman" w:cs="Times New Roman"/>
          <w:sz w:val="24"/>
          <w:szCs w:val="24"/>
        </w:rPr>
        <w:t>-premise.</w:t>
      </w:r>
    </w:p>
    <w:p w14:paraId="1BB9D322" w14:textId="77777777" w:rsidR="004263A4" w:rsidRPr="004263A4" w:rsidRDefault="004263A4" w:rsidP="004263A4">
      <w:pPr>
        <w:numPr>
          <w:ilvl w:val="0"/>
          <w:numId w:val="6"/>
        </w:numPr>
        <w:spacing w:line="276" w:lineRule="auto"/>
        <w:jc w:val="both"/>
        <w:rPr>
          <w:rFonts w:ascii="Times New Roman" w:hAnsi="Times New Roman" w:cs="Times New Roman"/>
          <w:sz w:val="24"/>
          <w:szCs w:val="24"/>
        </w:rPr>
      </w:pPr>
    </w:p>
    <w:p w14:paraId="0EA30049" w14:textId="77777777" w:rsidR="00146193" w:rsidRPr="004263A4" w:rsidRDefault="00146193"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3.8. Alcance de la solución</w:t>
      </w:r>
    </w:p>
    <w:p w14:paraId="1E4EAD83" w14:textId="77777777" w:rsidR="00146193" w:rsidRPr="004263A4" w:rsidRDefault="00146193" w:rsidP="004263A4">
      <w:pPr>
        <w:spacing w:line="276" w:lineRule="auto"/>
        <w:rPr>
          <w:rFonts w:ascii="Times New Roman" w:hAnsi="Times New Roman" w:cs="Times New Roman"/>
          <w:sz w:val="24"/>
          <w:szCs w:val="24"/>
        </w:rPr>
      </w:pPr>
      <w:r w:rsidRPr="004263A4">
        <w:rPr>
          <w:rFonts w:ascii="Times New Roman" w:hAnsi="Times New Roman" w:cs="Times New Roman"/>
          <w:b/>
          <w:bCs/>
          <w:sz w:val="24"/>
          <w:szCs w:val="24"/>
        </w:rPr>
        <w:lastRenderedPageBreak/>
        <w:t>Tabla 2</w:t>
      </w:r>
      <w:r w:rsidRPr="004263A4">
        <w:rPr>
          <w:rFonts w:ascii="Times New Roman" w:hAnsi="Times New Roman" w:cs="Times New Roman"/>
          <w:b/>
          <w:bCs/>
          <w:sz w:val="24"/>
          <w:szCs w:val="24"/>
        </w:rPr>
        <w:br/>
      </w:r>
      <w:r w:rsidRPr="004263A4">
        <w:rPr>
          <w:rFonts w:ascii="Times New Roman" w:hAnsi="Times New Roman" w:cs="Times New Roman"/>
          <w:i/>
          <w:iCs/>
          <w:sz w:val="24"/>
          <w:szCs w:val="24"/>
        </w:rPr>
        <w:t>Delimitación del alcance de la solución</w:t>
      </w:r>
    </w:p>
    <w:tbl>
      <w:tblPr>
        <w:tblStyle w:val="Tablaconcuadrcula"/>
        <w:tblW w:w="0" w:type="auto"/>
        <w:tblLook w:val="04A0" w:firstRow="1" w:lastRow="0" w:firstColumn="1" w:lastColumn="0" w:noHBand="0" w:noVBand="1"/>
      </w:tblPr>
      <w:tblGrid>
        <w:gridCol w:w="3812"/>
        <w:gridCol w:w="4682"/>
      </w:tblGrid>
      <w:tr w:rsidR="00146193" w:rsidRPr="004263A4" w14:paraId="1FDE7156" w14:textId="77777777" w:rsidTr="00494B4E">
        <w:tc>
          <w:tcPr>
            <w:tcW w:w="0" w:type="auto"/>
            <w:hideMark/>
          </w:tcPr>
          <w:p w14:paraId="4B634EE2" w14:textId="77777777" w:rsidR="00146193" w:rsidRPr="004263A4" w:rsidRDefault="00146193"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Incluido en el alcance</w:t>
            </w:r>
          </w:p>
        </w:tc>
        <w:tc>
          <w:tcPr>
            <w:tcW w:w="0" w:type="auto"/>
            <w:hideMark/>
          </w:tcPr>
          <w:p w14:paraId="3BD61B34" w14:textId="77777777" w:rsidR="00146193" w:rsidRPr="004263A4" w:rsidRDefault="00146193"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Excluido del alcance</w:t>
            </w:r>
          </w:p>
        </w:tc>
      </w:tr>
      <w:tr w:rsidR="00146193" w:rsidRPr="004263A4" w14:paraId="7D868FC3" w14:textId="77777777" w:rsidTr="00494B4E">
        <w:tc>
          <w:tcPr>
            <w:tcW w:w="0" w:type="auto"/>
            <w:hideMark/>
          </w:tcPr>
          <w:p w14:paraId="33AEA2BF"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Autenticación básica y control de acceso de usuarios</w:t>
            </w:r>
          </w:p>
        </w:tc>
        <w:tc>
          <w:tcPr>
            <w:tcW w:w="0" w:type="auto"/>
            <w:hideMark/>
          </w:tcPr>
          <w:p w14:paraId="4DA63D32"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Migración masiva de datos desde la NAS</w:t>
            </w:r>
          </w:p>
        </w:tc>
      </w:tr>
      <w:tr w:rsidR="00146193" w:rsidRPr="004263A4" w14:paraId="4826206F" w14:textId="77777777" w:rsidTr="00494B4E">
        <w:tc>
          <w:tcPr>
            <w:tcW w:w="0" w:type="auto"/>
            <w:hideMark/>
          </w:tcPr>
          <w:p w14:paraId="2E461B8F"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 xml:space="preserve">Listado de File Shares y Blob </w:t>
            </w:r>
            <w:proofErr w:type="spellStart"/>
            <w:r w:rsidRPr="004263A4">
              <w:rPr>
                <w:rFonts w:ascii="Times New Roman" w:hAnsi="Times New Roman" w:cs="Times New Roman"/>
                <w:sz w:val="24"/>
                <w:szCs w:val="24"/>
              </w:rPr>
              <w:t>Containers</w:t>
            </w:r>
            <w:proofErr w:type="spellEnd"/>
          </w:p>
        </w:tc>
        <w:tc>
          <w:tcPr>
            <w:tcW w:w="0" w:type="auto"/>
            <w:hideMark/>
          </w:tcPr>
          <w:p w14:paraId="529C1032"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Sincronización bidireccional en tiempo real propia de un cliente de escritorio</w:t>
            </w:r>
          </w:p>
        </w:tc>
      </w:tr>
      <w:tr w:rsidR="00146193" w:rsidRPr="004263A4" w14:paraId="45E42724" w14:textId="77777777" w:rsidTr="00494B4E">
        <w:tc>
          <w:tcPr>
            <w:tcW w:w="0" w:type="auto"/>
            <w:hideMark/>
          </w:tcPr>
          <w:p w14:paraId="79B72D18"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Navegación de la estructura de carpetas</w:t>
            </w:r>
          </w:p>
        </w:tc>
        <w:tc>
          <w:tcPr>
            <w:tcW w:w="0" w:type="auto"/>
            <w:hideMark/>
          </w:tcPr>
          <w:p w14:paraId="0349EBB5"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 xml:space="preserve">Integración completa con Azure Active </w:t>
            </w:r>
            <w:proofErr w:type="spellStart"/>
            <w:r w:rsidRPr="004263A4">
              <w:rPr>
                <w:rFonts w:ascii="Times New Roman" w:hAnsi="Times New Roman" w:cs="Times New Roman"/>
                <w:sz w:val="24"/>
                <w:szCs w:val="24"/>
              </w:rPr>
              <w:t>Directory</w:t>
            </w:r>
            <w:proofErr w:type="spellEnd"/>
          </w:p>
        </w:tc>
      </w:tr>
      <w:tr w:rsidR="00146193" w:rsidRPr="004263A4" w14:paraId="40D5690A" w14:textId="77777777" w:rsidTr="00494B4E">
        <w:tc>
          <w:tcPr>
            <w:tcW w:w="0" w:type="auto"/>
            <w:hideMark/>
          </w:tcPr>
          <w:p w14:paraId="5CBE663F"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Búsqueda avanzada por nombre, extensión, fecha y tamaño</w:t>
            </w:r>
          </w:p>
        </w:tc>
        <w:tc>
          <w:tcPr>
            <w:tcW w:w="0" w:type="auto"/>
            <w:hideMark/>
          </w:tcPr>
          <w:p w14:paraId="0F656B63"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Desarrollo de aplicaciones móviles nativas</w:t>
            </w:r>
          </w:p>
        </w:tc>
      </w:tr>
      <w:tr w:rsidR="00146193" w:rsidRPr="004263A4" w14:paraId="4F760F6E" w14:textId="77777777" w:rsidTr="00494B4E">
        <w:tc>
          <w:tcPr>
            <w:tcW w:w="0" w:type="auto"/>
            <w:hideMark/>
          </w:tcPr>
          <w:p w14:paraId="562B87B0"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Carga y descarga de archivos, y sincronización básica</w:t>
            </w:r>
          </w:p>
        </w:tc>
        <w:tc>
          <w:tcPr>
            <w:tcW w:w="0" w:type="auto"/>
            <w:hideMark/>
          </w:tcPr>
          <w:p w14:paraId="5F0149B8"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Administración de la infraestructura de Azure</w:t>
            </w:r>
          </w:p>
        </w:tc>
      </w:tr>
      <w:tr w:rsidR="00146193" w:rsidRPr="004263A4" w14:paraId="0CE10CAB" w14:textId="77777777" w:rsidTr="00494B4E">
        <w:tc>
          <w:tcPr>
            <w:tcW w:w="0" w:type="auto"/>
            <w:hideMark/>
          </w:tcPr>
          <w:p w14:paraId="7F3AC4E6"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Registro de logs de auditoría</w:t>
            </w:r>
          </w:p>
        </w:tc>
        <w:tc>
          <w:tcPr>
            <w:tcW w:w="0" w:type="auto"/>
            <w:hideMark/>
          </w:tcPr>
          <w:p w14:paraId="0CA0B8DF"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Gestión del ciclo de vida en cintas magnéticas</w:t>
            </w:r>
          </w:p>
        </w:tc>
      </w:tr>
      <w:tr w:rsidR="00146193" w:rsidRPr="004263A4" w14:paraId="2C677010" w14:textId="77777777" w:rsidTr="00494B4E">
        <w:tc>
          <w:tcPr>
            <w:tcW w:w="0" w:type="auto"/>
            <w:hideMark/>
          </w:tcPr>
          <w:p w14:paraId="30AFC4CE"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Integración con PowerShell para tareas administrativas</w:t>
            </w:r>
          </w:p>
        </w:tc>
        <w:tc>
          <w:tcPr>
            <w:tcW w:w="0" w:type="auto"/>
            <w:hideMark/>
          </w:tcPr>
          <w:p w14:paraId="621DCDA7"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Cifrado de archivos en el lado del cliente</w:t>
            </w:r>
          </w:p>
        </w:tc>
      </w:tr>
    </w:tbl>
    <w:p w14:paraId="3ABC0F6E" w14:textId="77777777" w:rsidR="004263A4" w:rsidRDefault="004263A4" w:rsidP="004263A4">
      <w:pPr>
        <w:spacing w:line="276" w:lineRule="auto"/>
        <w:jc w:val="both"/>
        <w:rPr>
          <w:rFonts w:ascii="Times New Roman" w:hAnsi="Times New Roman" w:cs="Times New Roman"/>
          <w:b/>
          <w:bCs/>
          <w:sz w:val="24"/>
          <w:szCs w:val="24"/>
        </w:rPr>
      </w:pPr>
    </w:p>
    <w:p w14:paraId="1742DAF9" w14:textId="5958B246" w:rsidR="00146193" w:rsidRPr="004263A4" w:rsidRDefault="00146193"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 xml:space="preserve">3.9. Business </w:t>
      </w:r>
      <w:proofErr w:type="spellStart"/>
      <w:r w:rsidRPr="004263A4">
        <w:rPr>
          <w:rFonts w:ascii="Times New Roman" w:hAnsi="Times New Roman" w:cs="Times New Roman"/>
          <w:b/>
          <w:bCs/>
          <w:sz w:val="24"/>
          <w:szCs w:val="24"/>
        </w:rPr>
        <w:t>Model</w:t>
      </w:r>
      <w:proofErr w:type="spellEnd"/>
      <w:r w:rsidRPr="004263A4">
        <w:rPr>
          <w:rFonts w:ascii="Times New Roman" w:hAnsi="Times New Roman" w:cs="Times New Roman"/>
          <w:b/>
          <w:bCs/>
          <w:sz w:val="24"/>
          <w:szCs w:val="24"/>
        </w:rPr>
        <w:t xml:space="preserve"> </w:t>
      </w:r>
      <w:proofErr w:type="spellStart"/>
      <w:r w:rsidRPr="004263A4">
        <w:rPr>
          <w:rFonts w:ascii="Times New Roman" w:hAnsi="Times New Roman" w:cs="Times New Roman"/>
          <w:b/>
          <w:bCs/>
          <w:sz w:val="24"/>
          <w:szCs w:val="24"/>
        </w:rPr>
        <w:t>Canvas</w:t>
      </w:r>
      <w:proofErr w:type="spellEnd"/>
    </w:p>
    <w:p w14:paraId="7AD74F08"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 xml:space="preserve">El siguiente Business </w:t>
      </w:r>
      <w:proofErr w:type="spellStart"/>
      <w:r w:rsidRPr="004263A4">
        <w:rPr>
          <w:rFonts w:ascii="Times New Roman" w:hAnsi="Times New Roman" w:cs="Times New Roman"/>
          <w:sz w:val="24"/>
          <w:szCs w:val="24"/>
        </w:rPr>
        <w:t>Model</w:t>
      </w:r>
      <w:proofErr w:type="spellEnd"/>
      <w:r w:rsidRPr="004263A4">
        <w:rPr>
          <w:rFonts w:ascii="Times New Roman" w:hAnsi="Times New Roman" w:cs="Times New Roman"/>
          <w:sz w:val="24"/>
          <w:szCs w:val="24"/>
        </w:rPr>
        <w:t xml:space="preserve"> </w:t>
      </w:r>
      <w:proofErr w:type="spellStart"/>
      <w:r w:rsidRPr="004263A4">
        <w:rPr>
          <w:rFonts w:ascii="Times New Roman" w:hAnsi="Times New Roman" w:cs="Times New Roman"/>
          <w:sz w:val="24"/>
          <w:szCs w:val="24"/>
        </w:rPr>
        <w:t>Canvas</w:t>
      </w:r>
      <w:proofErr w:type="spellEnd"/>
      <w:r w:rsidRPr="004263A4">
        <w:rPr>
          <w:rFonts w:ascii="Times New Roman" w:hAnsi="Times New Roman" w:cs="Times New Roman"/>
          <w:sz w:val="24"/>
          <w:szCs w:val="24"/>
        </w:rPr>
        <w:t xml:space="preserve"> representa el modelo de negocio de la solución </w:t>
      </w:r>
      <w:proofErr w:type="spellStart"/>
      <w:r w:rsidRPr="004263A4">
        <w:rPr>
          <w:rFonts w:ascii="Times New Roman" w:hAnsi="Times New Roman" w:cs="Times New Roman"/>
          <w:sz w:val="24"/>
          <w:szCs w:val="24"/>
        </w:rPr>
        <w:t>AzureNAS</w:t>
      </w:r>
      <w:proofErr w:type="spellEnd"/>
      <w:r w:rsidRPr="004263A4">
        <w:rPr>
          <w:rFonts w:ascii="Times New Roman" w:hAnsi="Times New Roman" w:cs="Times New Roman"/>
          <w:sz w:val="24"/>
          <w:szCs w:val="24"/>
        </w:rPr>
        <w:t xml:space="preserve"> Manager en el marco del programa de Migración NAS → Azure. Se emplea la matriz de nueve bloques propuesta por Osterwalder y Pigneur (2010), que permite visualizar de forma integrada a quién se dirige la solución, qué valor entrega, cómo se sostiene operativamente y qué beneficios genera para la organización.</w:t>
      </w:r>
    </w:p>
    <w:p w14:paraId="0DF010F5" w14:textId="6F29B1B5"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noProof/>
          <w:sz w:val="24"/>
          <w:szCs w:val="24"/>
          <w14:ligatures w14:val="standardContextual"/>
        </w:rPr>
        <w:drawing>
          <wp:inline distT="0" distB="0" distL="0" distR="0" wp14:anchorId="2D9357E7" wp14:editId="5C9712B7">
            <wp:extent cx="5463540" cy="3295214"/>
            <wp:effectExtent l="0" t="0" r="3810" b="635"/>
            <wp:docPr id="15436152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615232" name="Imagen 154361523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63870" cy="3295413"/>
                    </a:xfrm>
                    <a:prstGeom prst="rect">
                      <a:avLst/>
                    </a:prstGeom>
                  </pic:spPr>
                </pic:pic>
              </a:graphicData>
            </a:graphic>
          </wp:inline>
        </w:drawing>
      </w:r>
    </w:p>
    <w:p w14:paraId="6214E9F9"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i/>
          <w:iCs/>
          <w:sz w:val="24"/>
          <w:szCs w:val="24"/>
        </w:rPr>
        <w:t>Figura 1</w:t>
      </w:r>
      <w:r w:rsidRPr="004263A4">
        <w:rPr>
          <w:rFonts w:ascii="Times New Roman" w:hAnsi="Times New Roman" w:cs="Times New Roman"/>
          <w:sz w:val="24"/>
          <w:szCs w:val="24"/>
        </w:rPr>
        <w:t xml:space="preserve">. Business </w:t>
      </w:r>
      <w:proofErr w:type="spellStart"/>
      <w:r w:rsidRPr="004263A4">
        <w:rPr>
          <w:rFonts w:ascii="Times New Roman" w:hAnsi="Times New Roman" w:cs="Times New Roman"/>
          <w:sz w:val="24"/>
          <w:szCs w:val="24"/>
        </w:rPr>
        <w:t>Model</w:t>
      </w:r>
      <w:proofErr w:type="spellEnd"/>
      <w:r w:rsidRPr="004263A4">
        <w:rPr>
          <w:rFonts w:ascii="Times New Roman" w:hAnsi="Times New Roman" w:cs="Times New Roman"/>
          <w:sz w:val="24"/>
          <w:szCs w:val="24"/>
        </w:rPr>
        <w:t xml:space="preserve"> </w:t>
      </w:r>
      <w:proofErr w:type="spellStart"/>
      <w:r w:rsidRPr="004263A4">
        <w:rPr>
          <w:rFonts w:ascii="Times New Roman" w:hAnsi="Times New Roman" w:cs="Times New Roman"/>
          <w:sz w:val="24"/>
          <w:szCs w:val="24"/>
        </w:rPr>
        <w:t>Canvas</w:t>
      </w:r>
      <w:proofErr w:type="spellEnd"/>
      <w:r w:rsidRPr="004263A4">
        <w:rPr>
          <w:rFonts w:ascii="Times New Roman" w:hAnsi="Times New Roman" w:cs="Times New Roman"/>
          <w:sz w:val="24"/>
          <w:szCs w:val="24"/>
        </w:rPr>
        <w:t xml:space="preserve"> de la solución </w:t>
      </w:r>
      <w:proofErr w:type="spellStart"/>
      <w:r w:rsidRPr="004263A4">
        <w:rPr>
          <w:rFonts w:ascii="Times New Roman" w:hAnsi="Times New Roman" w:cs="Times New Roman"/>
          <w:sz w:val="24"/>
          <w:szCs w:val="24"/>
        </w:rPr>
        <w:t>AzureNAS</w:t>
      </w:r>
      <w:proofErr w:type="spellEnd"/>
      <w:r w:rsidRPr="004263A4">
        <w:rPr>
          <w:rFonts w:ascii="Times New Roman" w:hAnsi="Times New Roman" w:cs="Times New Roman"/>
          <w:sz w:val="24"/>
          <w:szCs w:val="24"/>
        </w:rPr>
        <w:t xml:space="preserve"> Manager.</w:t>
      </w:r>
    </w:p>
    <w:p w14:paraId="0A07ED05" w14:textId="77777777" w:rsidR="00146193" w:rsidRPr="004263A4" w:rsidRDefault="00146193" w:rsidP="004263A4">
      <w:pPr>
        <w:spacing w:line="276" w:lineRule="auto"/>
        <w:jc w:val="both"/>
        <w:rPr>
          <w:rFonts w:ascii="Times New Roman" w:hAnsi="Times New Roman" w:cs="Times New Roman"/>
          <w:sz w:val="24"/>
          <w:szCs w:val="24"/>
        </w:rPr>
      </w:pPr>
    </w:p>
    <w:p w14:paraId="1E09F1F8" w14:textId="77777777" w:rsidR="00146193" w:rsidRPr="004263A4" w:rsidRDefault="00146193" w:rsidP="004263A4">
      <w:pPr>
        <w:spacing w:line="276" w:lineRule="auto"/>
        <w:jc w:val="both"/>
        <w:rPr>
          <w:rFonts w:ascii="Times New Roman" w:hAnsi="Times New Roman" w:cs="Times New Roman"/>
          <w:sz w:val="24"/>
          <w:szCs w:val="24"/>
        </w:rPr>
      </w:pPr>
    </w:p>
    <w:p w14:paraId="5D17ABA4" w14:textId="77777777" w:rsidR="00146193" w:rsidRPr="004263A4" w:rsidRDefault="00146193"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4. Planteamiento de alternativas de solución</w:t>
      </w:r>
    </w:p>
    <w:p w14:paraId="7020ABE2"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lastRenderedPageBreak/>
        <w:t xml:space="preserve">Para resolver el problema de usabilidad identificado en la sección 3.7 se plantean tres alternativas de solución tecnológica. Las tres comparten el mismo objetivo funcional y el mismo alcance definido en la sección 3.8, pero difieren en su arquitectura de </w:t>
      </w:r>
      <w:proofErr w:type="spellStart"/>
      <w:r w:rsidRPr="004263A4">
        <w:rPr>
          <w:rFonts w:ascii="Times New Roman" w:hAnsi="Times New Roman" w:cs="Times New Roman"/>
          <w:sz w:val="24"/>
          <w:szCs w:val="24"/>
        </w:rPr>
        <w:t>frontend</w:t>
      </w:r>
      <w:proofErr w:type="spellEnd"/>
      <w:r w:rsidRPr="004263A4">
        <w:rPr>
          <w:rFonts w:ascii="Times New Roman" w:hAnsi="Times New Roman" w:cs="Times New Roman"/>
          <w:sz w:val="24"/>
          <w:szCs w:val="24"/>
        </w:rPr>
        <w:t>, en su nivel de riqueza funcional y en su esfuerzo de implementación. Todas contemplan un mínimo de seis pantallas y al menos un 50 % de desarrollo en Java, conforme a las restricciones tecnológicas del curso y del Project Charter.</w:t>
      </w:r>
    </w:p>
    <w:p w14:paraId="306F003A" w14:textId="77777777" w:rsidR="00146193"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 xml:space="preserve">Los prototipos que se presentan a continuación son </w:t>
      </w:r>
      <w:proofErr w:type="spellStart"/>
      <w:r w:rsidRPr="004263A4">
        <w:rPr>
          <w:rFonts w:ascii="Times New Roman" w:hAnsi="Times New Roman" w:cs="Times New Roman"/>
          <w:sz w:val="24"/>
          <w:szCs w:val="24"/>
        </w:rPr>
        <w:t>wireframes</w:t>
      </w:r>
      <w:proofErr w:type="spellEnd"/>
      <w:r w:rsidRPr="004263A4">
        <w:rPr>
          <w:rFonts w:ascii="Times New Roman" w:hAnsi="Times New Roman" w:cs="Times New Roman"/>
          <w:sz w:val="24"/>
          <w:szCs w:val="24"/>
        </w:rPr>
        <w:t xml:space="preserve"> de media fidelidad. Su propósito es demostrar la cobertura del alcance funcional y no definir la identidad visual final del producto.</w:t>
      </w:r>
    </w:p>
    <w:p w14:paraId="75D8AA62" w14:textId="77777777" w:rsidR="004263A4" w:rsidRPr="004263A4" w:rsidRDefault="004263A4" w:rsidP="004263A4">
      <w:pPr>
        <w:spacing w:line="276" w:lineRule="auto"/>
        <w:jc w:val="both"/>
        <w:rPr>
          <w:rFonts w:ascii="Times New Roman" w:hAnsi="Times New Roman" w:cs="Times New Roman"/>
          <w:sz w:val="24"/>
          <w:szCs w:val="24"/>
        </w:rPr>
      </w:pPr>
    </w:p>
    <w:p w14:paraId="2D68861E" w14:textId="77777777" w:rsidR="00146193" w:rsidRPr="004263A4" w:rsidRDefault="00146193" w:rsidP="004263A4">
      <w:pPr>
        <w:spacing w:line="276" w:lineRule="auto"/>
        <w:jc w:val="both"/>
        <w:rPr>
          <w:rFonts w:ascii="Times New Roman" w:hAnsi="Times New Roman" w:cs="Times New Roman"/>
          <w:b/>
          <w:bCs/>
          <w:sz w:val="24"/>
          <w:szCs w:val="24"/>
          <w:lang w:val="en-US"/>
        </w:rPr>
      </w:pPr>
      <w:r w:rsidRPr="004263A4">
        <w:rPr>
          <w:rFonts w:ascii="Times New Roman" w:hAnsi="Times New Roman" w:cs="Times New Roman"/>
          <w:b/>
          <w:bCs/>
          <w:sz w:val="24"/>
          <w:szCs w:val="24"/>
          <w:lang w:val="en-US"/>
        </w:rPr>
        <w:t xml:space="preserve">4.1. </w:t>
      </w:r>
      <w:proofErr w:type="spellStart"/>
      <w:r w:rsidRPr="004263A4">
        <w:rPr>
          <w:rFonts w:ascii="Times New Roman" w:hAnsi="Times New Roman" w:cs="Times New Roman"/>
          <w:b/>
          <w:bCs/>
          <w:sz w:val="24"/>
          <w:szCs w:val="24"/>
          <w:lang w:val="en-US"/>
        </w:rPr>
        <w:t>Alternativa</w:t>
      </w:r>
      <w:proofErr w:type="spellEnd"/>
      <w:r w:rsidRPr="004263A4">
        <w:rPr>
          <w:rFonts w:ascii="Times New Roman" w:hAnsi="Times New Roman" w:cs="Times New Roman"/>
          <w:b/>
          <w:bCs/>
          <w:sz w:val="24"/>
          <w:szCs w:val="24"/>
          <w:lang w:val="en-US"/>
        </w:rPr>
        <w:t xml:space="preserve"> 1: </w:t>
      </w:r>
      <w:proofErr w:type="spellStart"/>
      <w:r w:rsidRPr="004263A4">
        <w:rPr>
          <w:rFonts w:ascii="Times New Roman" w:hAnsi="Times New Roman" w:cs="Times New Roman"/>
          <w:b/>
          <w:bCs/>
          <w:sz w:val="24"/>
          <w:szCs w:val="24"/>
          <w:lang w:val="en-US"/>
        </w:rPr>
        <w:t>AzureNAS</w:t>
      </w:r>
      <w:proofErr w:type="spellEnd"/>
      <w:r w:rsidRPr="004263A4">
        <w:rPr>
          <w:rFonts w:ascii="Times New Roman" w:hAnsi="Times New Roman" w:cs="Times New Roman"/>
          <w:b/>
          <w:bCs/>
          <w:sz w:val="24"/>
          <w:szCs w:val="24"/>
          <w:lang w:val="en-US"/>
        </w:rPr>
        <w:t xml:space="preserve"> Manager (Java + Spring Boot + </w:t>
      </w:r>
      <w:proofErr w:type="spellStart"/>
      <w:r w:rsidRPr="004263A4">
        <w:rPr>
          <w:rFonts w:ascii="Times New Roman" w:hAnsi="Times New Roman" w:cs="Times New Roman"/>
          <w:b/>
          <w:bCs/>
          <w:sz w:val="24"/>
          <w:szCs w:val="24"/>
          <w:lang w:val="en-US"/>
        </w:rPr>
        <w:t>Thymeleaf</w:t>
      </w:r>
      <w:proofErr w:type="spellEnd"/>
      <w:r w:rsidRPr="004263A4">
        <w:rPr>
          <w:rFonts w:ascii="Times New Roman" w:hAnsi="Times New Roman" w:cs="Times New Roman"/>
          <w:b/>
          <w:bCs/>
          <w:sz w:val="24"/>
          <w:szCs w:val="24"/>
          <w:lang w:val="en-US"/>
        </w:rPr>
        <w:t>)</w:t>
      </w:r>
    </w:p>
    <w:p w14:paraId="1DEDE698"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Aplicación web full-</w:t>
      </w:r>
      <w:proofErr w:type="spellStart"/>
      <w:r w:rsidRPr="004263A4">
        <w:rPr>
          <w:rFonts w:ascii="Times New Roman" w:hAnsi="Times New Roman" w:cs="Times New Roman"/>
          <w:sz w:val="24"/>
          <w:szCs w:val="24"/>
        </w:rPr>
        <w:t>stack</w:t>
      </w:r>
      <w:proofErr w:type="spellEnd"/>
      <w:r w:rsidRPr="004263A4">
        <w:rPr>
          <w:rFonts w:ascii="Times New Roman" w:hAnsi="Times New Roman" w:cs="Times New Roman"/>
          <w:sz w:val="24"/>
          <w:szCs w:val="24"/>
        </w:rPr>
        <w:t xml:space="preserve"> desarrollada principalmente en Java, con Spring </w:t>
      </w:r>
      <w:proofErr w:type="spellStart"/>
      <w:r w:rsidRPr="004263A4">
        <w:rPr>
          <w:rFonts w:ascii="Times New Roman" w:hAnsi="Times New Roman" w:cs="Times New Roman"/>
          <w:sz w:val="24"/>
          <w:szCs w:val="24"/>
        </w:rPr>
        <w:t>Boot</w:t>
      </w:r>
      <w:proofErr w:type="spellEnd"/>
      <w:r w:rsidRPr="004263A4">
        <w:rPr>
          <w:rFonts w:ascii="Times New Roman" w:hAnsi="Times New Roman" w:cs="Times New Roman"/>
          <w:sz w:val="24"/>
          <w:szCs w:val="24"/>
        </w:rPr>
        <w:t xml:space="preserve"> como framework de </w:t>
      </w:r>
      <w:proofErr w:type="spellStart"/>
      <w:r w:rsidRPr="004263A4">
        <w:rPr>
          <w:rFonts w:ascii="Times New Roman" w:hAnsi="Times New Roman" w:cs="Times New Roman"/>
          <w:sz w:val="24"/>
          <w:szCs w:val="24"/>
        </w:rPr>
        <w:t>backend</w:t>
      </w:r>
      <w:proofErr w:type="spellEnd"/>
      <w:r w:rsidRPr="004263A4">
        <w:rPr>
          <w:rFonts w:ascii="Times New Roman" w:hAnsi="Times New Roman" w:cs="Times New Roman"/>
          <w:sz w:val="24"/>
          <w:szCs w:val="24"/>
        </w:rPr>
        <w:t xml:space="preserve"> y Azure SDK </w:t>
      </w:r>
      <w:proofErr w:type="spellStart"/>
      <w:r w:rsidRPr="004263A4">
        <w:rPr>
          <w:rFonts w:ascii="Times New Roman" w:hAnsi="Times New Roman" w:cs="Times New Roman"/>
          <w:sz w:val="24"/>
          <w:szCs w:val="24"/>
        </w:rPr>
        <w:t>for</w:t>
      </w:r>
      <w:proofErr w:type="spellEnd"/>
      <w:r w:rsidRPr="004263A4">
        <w:rPr>
          <w:rFonts w:ascii="Times New Roman" w:hAnsi="Times New Roman" w:cs="Times New Roman"/>
          <w:sz w:val="24"/>
          <w:szCs w:val="24"/>
        </w:rPr>
        <w:t xml:space="preserve"> Java como capa de integración. El </w:t>
      </w:r>
      <w:proofErr w:type="spellStart"/>
      <w:r w:rsidRPr="004263A4">
        <w:rPr>
          <w:rFonts w:ascii="Times New Roman" w:hAnsi="Times New Roman" w:cs="Times New Roman"/>
          <w:sz w:val="24"/>
          <w:szCs w:val="24"/>
        </w:rPr>
        <w:t>frontend</w:t>
      </w:r>
      <w:proofErr w:type="spellEnd"/>
      <w:r w:rsidRPr="004263A4">
        <w:rPr>
          <w:rFonts w:ascii="Times New Roman" w:hAnsi="Times New Roman" w:cs="Times New Roman"/>
          <w:sz w:val="24"/>
          <w:szCs w:val="24"/>
        </w:rPr>
        <w:t xml:space="preserve"> se resuelve con </w:t>
      </w:r>
      <w:proofErr w:type="spellStart"/>
      <w:r w:rsidRPr="004263A4">
        <w:rPr>
          <w:rFonts w:ascii="Times New Roman" w:hAnsi="Times New Roman" w:cs="Times New Roman"/>
          <w:sz w:val="24"/>
          <w:szCs w:val="24"/>
        </w:rPr>
        <w:t>Thymeleaf</w:t>
      </w:r>
      <w:proofErr w:type="spellEnd"/>
      <w:r w:rsidRPr="004263A4">
        <w:rPr>
          <w:rFonts w:ascii="Times New Roman" w:hAnsi="Times New Roman" w:cs="Times New Roman"/>
          <w:sz w:val="24"/>
          <w:szCs w:val="24"/>
        </w:rPr>
        <w:t xml:space="preserve"> sobre un </w:t>
      </w:r>
      <w:proofErr w:type="spellStart"/>
      <w:r w:rsidRPr="004263A4">
        <w:rPr>
          <w:rFonts w:ascii="Times New Roman" w:hAnsi="Times New Roman" w:cs="Times New Roman"/>
          <w:sz w:val="24"/>
          <w:szCs w:val="24"/>
        </w:rPr>
        <w:t>layout</w:t>
      </w:r>
      <w:proofErr w:type="spellEnd"/>
      <w:r w:rsidRPr="004263A4">
        <w:rPr>
          <w:rFonts w:ascii="Times New Roman" w:hAnsi="Times New Roman" w:cs="Times New Roman"/>
          <w:sz w:val="24"/>
          <w:szCs w:val="24"/>
        </w:rPr>
        <w:t xml:space="preserve"> responsive, de modo que la vista se renderiza del lado del servidor y el equipo mantiene un único </w:t>
      </w:r>
      <w:proofErr w:type="spellStart"/>
      <w:r w:rsidRPr="004263A4">
        <w:rPr>
          <w:rFonts w:ascii="Times New Roman" w:hAnsi="Times New Roman" w:cs="Times New Roman"/>
          <w:sz w:val="24"/>
          <w:szCs w:val="24"/>
        </w:rPr>
        <w:t>stack</w:t>
      </w:r>
      <w:proofErr w:type="spellEnd"/>
      <w:r w:rsidRPr="004263A4">
        <w:rPr>
          <w:rFonts w:ascii="Times New Roman" w:hAnsi="Times New Roman" w:cs="Times New Roman"/>
          <w:sz w:val="24"/>
          <w:szCs w:val="24"/>
        </w:rPr>
        <w:t xml:space="preserve"> tecnológico. Es la alternativa que mejor se alinea con las restricciones del Project Charter.</w:t>
      </w:r>
    </w:p>
    <w:p w14:paraId="4AB429D0"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b/>
          <w:bCs/>
          <w:sz w:val="24"/>
          <w:szCs w:val="24"/>
        </w:rPr>
        <w:t>Porcentaje estimado de Java:</w:t>
      </w:r>
      <w:r w:rsidRPr="004263A4">
        <w:rPr>
          <w:rFonts w:ascii="Times New Roman" w:hAnsi="Times New Roman" w:cs="Times New Roman"/>
          <w:sz w:val="24"/>
          <w:szCs w:val="24"/>
        </w:rPr>
        <w:t xml:space="preserve"> 70 – 80 %</w:t>
      </w:r>
    </w:p>
    <w:p w14:paraId="7CB4ED2C"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b/>
          <w:bCs/>
          <w:sz w:val="24"/>
          <w:szCs w:val="24"/>
        </w:rPr>
        <w:t>Ventajas:</w:t>
      </w:r>
      <w:r w:rsidRPr="004263A4">
        <w:rPr>
          <w:rFonts w:ascii="Times New Roman" w:hAnsi="Times New Roman" w:cs="Times New Roman"/>
          <w:sz w:val="24"/>
          <w:szCs w:val="24"/>
        </w:rPr>
        <w:t xml:space="preserve"> Stack homogéneo y de bajo riesgo para el equipo; máximo cumplimiento de la restricción tecnológica del curso; menor esfuerzo de despliegue; curva de aprendizaje mínima para el usuario final por su similitud con un explorador de archivos convencional.</w:t>
      </w:r>
    </w:p>
    <w:p w14:paraId="43FB9E4E"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b/>
          <w:bCs/>
          <w:sz w:val="24"/>
          <w:szCs w:val="24"/>
        </w:rPr>
        <w:t>Limitaciones:</w:t>
      </w:r>
      <w:r w:rsidRPr="004263A4">
        <w:rPr>
          <w:rFonts w:ascii="Times New Roman" w:hAnsi="Times New Roman" w:cs="Times New Roman"/>
          <w:sz w:val="24"/>
          <w:szCs w:val="24"/>
        </w:rPr>
        <w:t xml:space="preserve"> La interacción es menos fluida que en una aplicación de página única. No incorpora métricas visuales de uso del almacenamiento.</w:t>
      </w:r>
    </w:p>
    <w:p w14:paraId="26F4F0C7" w14:textId="04635318" w:rsidR="00146193" w:rsidRPr="004263A4" w:rsidRDefault="00146193" w:rsidP="004263A4">
      <w:pPr>
        <w:spacing w:line="276" w:lineRule="auto"/>
        <w:jc w:val="both"/>
        <w:rPr>
          <w:rFonts w:ascii="Times New Roman" w:hAnsi="Times New Roman" w:cs="Times New Roman"/>
          <w:b/>
          <w:bCs/>
          <w:sz w:val="24"/>
          <w:szCs w:val="24"/>
        </w:rPr>
      </w:pPr>
    </w:p>
    <w:p w14:paraId="598FA3C0" w14:textId="238C72EA"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noProof/>
          <w:sz w:val="24"/>
          <w:szCs w:val="24"/>
          <w14:ligatures w14:val="standardContextual"/>
        </w:rPr>
        <w:drawing>
          <wp:inline distT="0" distB="0" distL="0" distR="0" wp14:anchorId="5E213D78" wp14:editId="74BB9D86">
            <wp:extent cx="5400040" cy="3719830"/>
            <wp:effectExtent l="0" t="0" r="0" b="0"/>
            <wp:docPr id="139114583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145835" name="Imagen 139114583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00040" cy="3719830"/>
                    </a:xfrm>
                    <a:prstGeom prst="rect">
                      <a:avLst/>
                    </a:prstGeom>
                  </pic:spPr>
                </pic:pic>
              </a:graphicData>
            </a:graphic>
          </wp:inline>
        </w:drawing>
      </w:r>
    </w:p>
    <w:p w14:paraId="1DC5BEFD" w14:textId="063688A9"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i/>
          <w:iCs/>
          <w:sz w:val="24"/>
          <w:szCs w:val="24"/>
        </w:rPr>
        <w:t>Figura 2</w:t>
      </w:r>
      <w:r w:rsidRPr="004263A4">
        <w:rPr>
          <w:rFonts w:ascii="Times New Roman" w:hAnsi="Times New Roman" w:cs="Times New Roman"/>
          <w:sz w:val="24"/>
          <w:szCs w:val="24"/>
        </w:rPr>
        <w:t>. Alternativa 1, pantalla 1: Inicio de sesión autenticación básica del usuario contra el directorio corporativo. Cubre RF-01 y CU-01.</w:t>
      </w:r>
    </w:p>
    <w:p w14:paraId="0E405A34" w14:textId="53F7664E"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noProof/>
          <w:sz w:val="24"/>
          <w:szCs w:val="24"/>
          <w14:ligatures w14:val="standardContextual"/>
        </w:rPr>
        <w:lastRenderedPageBreak/>
        <w:drawing>
          <wp:inline distT="0" distB="0" distL="0" distR="0" wp14:anchorId="551C98EC" wp14:editId="42529219">
            <wp:extent cx="5400040" cy="3719830"/>
            <wp:effectExtent l="0" t="0" r="0" b="0"/>
            <wp:docPr id="104150947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509474" name="Imagen 104150947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00040" cy="3719830"/>
                    </a:xfrm>
                    <a:prstGeom prst="rect">
                      <a:avLst/>
                    </a:prstGeom>
                  </pic:spPr>
                </pic:pic>
              </a:graphicData>
            </a:graphic>
          </wp:inline>
        </w:drawing>
      </w:r>
    </w:p>
    <w:p w14:paraId="58303F78" w14:textId="77777777" w:rsidR="00146193" w:rsidRPr="004263A4" w:rsidRDefault="00146193" w:rsidP="004263A4">
      <w:pPr>
        <w:spacing w:line="276" w:lineRule="auto"/>
        <w:jc w:val="both"/>
        <w:rPr>
          <w:rFonts w:ascii="Times New Roman" w:hAnsi="Times New Roman" w:cs="Times New Roman"/>
          <w:sz w:val="24"/>
          <w:szCs w:val="24"/>
        </w:rPr>
      </w:pPr>
    </w:p>
    <w:p w14:paraId="2012961A" w14:textId="368BA4A9"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i/>
          <w:iCs/>
          <w:sz w:val="24"/>
          <w:szCs w:val="24"/>
        </w:rPr>
        <w:t>Figura 3</w:t>
      </w:r>
      <w:r w:rsidRPr="004263A4">
        <w:rPr>
          <w:rFonts w:ascii="Times New Roman" w:hAnsi="Times New Roman" w:cs="Times New Roman"/>
          <w:sz w:val="24"/>
          <w:szCs w:val="24"/>
        </w:rPr>
        <w:t xml:space="preserve">. Alternativa 1, pantalla 2: </w:t>
      </w:r>
      <w:proofErr w:type="spellStart"/>
      <w:r w:rsidRPr="004263A4">
        <w:rPr>
          <w:rFonts w:ascii="Times New Roman" w:hAnsi="Times New Roman" w:cs="Times New Roman"/>
          <w:sz w:val="24"/>
          <w:szCs w:val="24"/>
        </w:rPr>
        <w:t>Dashboard</w:t>
      </w:r>
      <w:proofErr w:type="spellEnd"/>
      <w:r w:rsidRPr="004263A4">
        <w:rPr>
          <w:rFonts w:ascii="Times New Roman" w:hAnsi="Times New Roman" w:cs="Times New Roman"/>
          <w:sz w:val="24"/>
          <w:szCs w:val="24"/>
        </w:rPr>
        <w:t xml:space="preserve"> de recursos listado de File Shares y Blob </w:t>
      </w:r>
      <w:proofErr w:type="spellStart"/>
      <w:r w:rsidRPr="004263A4">
        <w:rPr>
          <w:rFonts w:ascii="Times New Roman" w:hAnsi="Times New Roman" w:cs="Times New Roman"/>
          <w:sz w:val="24"/>
          <w:szCs w:val="24"/>
        </w:rPr>
        <w:t>Containers</w:t>
      </w:r>
      <w:proofErr w:type="spellEnd"/>
      <w:r w:rsidRPr="004263A4">
        <w:rPr>
          <w:rFonts w:ascii="Times New Roman" w:hAnsi="Times New Roman" w:cs="Times New Roman"/>
          <w:sz w:val="24"/>
          <w:szCs w:val="24"/>
        </w:rPr>
        <w:t xml:space="preserve"> con indicadores de espacio. Cubre RF-02 y CU-02.</w:t>
      </w:r>
    </w:p>
    <w:p w14:paraId="6AAD29EB" w14:textId="77777777" w:rsidR="00146193" w:rsidRPr="004263A4" w:rsidRDefault="00146193" w:rsidP="004263A4">
      <w:pPr>
        <w:spacing w:line="276" w:lineRule="auto"/>
        <w:jc w:val="both"/>
        <w:rPr>
          <w:rFonts w:ascii="Times New Roman" w:hAnsi="Times New Roman" w:cs="Times New Roman"/>
          <w:b/>
          <w:bCs/>
          <w:sz w:val="24"/>
          <w:szCs w:val="24"/>
        </w:rPr>
      </w:pPr>
    </w:p>
    <w:p w14:paraId="0317E9B3" w14:textId="44192F4B" w:rsidR="00146193" w:rsidRPr="004263A4" w:rsidRDefault="00146193"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noProof/>
          <w:sz w:val="24"/>
          <w:szCs w:val="24"/>
          <w14:ligatures w14:val="standardContextual"/>
        </w:rPr>
        <w:drawing>
          <wp:inline distT="0" distB="0" distL="0" distR="0" wp14:anchorId="15382E5C" wp14:editId="32DC23B4">
            <wp:extent cx="5400040" cy="3719830"/>
            <wp:effectExtent l="0" t="0" r="0" b="0"/>
            <wp:docPr id="133246617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466172" name="Imagen 133246617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00040" cy="3719830"/>
                    </a:xfrm>
                    <a:prstGeom prst="rect">
                      <a:avLst/>
                    </a:prstGeom>
                  </pic:spPr>
                </pic:pic>
              </a:graphicData>
            </a:graphic>
          </wp:inline>
        </w:drawing>
      </w:r>
    </w:p>
    <w:p w14:paraId="50E62949" w14:textId="77777777" w:rsidR="00146193" w:rsidRPr="004263A4" w:rsidRDefault="00146193" w:rsidP="004263A4">
      <w:pPr>
        <w:spacing w:line="276" w:lineRule="auto"/>
        <w:jc w:val="both"/>
        <w:rPr>
          <w:rFonts w:ascii="Times New Roman" w:hAnsi="Times New Roman" w:cs="Times New Roman"/>
          <w:sz w:val="24"/>
          <w:szCs w:val="24"/>
        </w:rPr>
      </w:pPr>
    </w:p>
    <w:p w14:paraId="3D4771EB" w14:textId="69E6F1A4"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i/>
          <w:iCs/>
          <w:sz w:val="24"/>
          <w:szCs w:val="24"/>
        </w:rPr>
        <w:t>Figura 4</w:t>
      </w:r>
      <w:r w:rsidRPr="004263A4">
        <w:rPr>
          <w:rFonts w:ascii="Times New Roman" w:hAnsi="Times New Roman" w:cs="Times New Roman"/>
          <w:sz w:val="24"/>
          <w:szCs w:val="24"/>
        </w:rPr>
        <w:t>. Alternativa 1, pantalla 3: Explorador de archivos navegación jerárquica de la estructura de carpetas. Cubre RF-03 y CU-03.</w:t>
      </w:r>
    </w:p>
    <w:p w14:paraId="10FBF90B" w14:textId="3405EBD4"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noProof/>
          <w:sz w:val="24"/>
          <w:szCs w:val="24"/>
          <w14:ligatures w14:val="standardContextual"/>
        </w:rPr>
        <w:lastRenderedPageBreak/>
        <w:drawing>
          <wp:inline distT="0" distB="0" distL="0" distR="0" wp14:anchorId="6234F6BC" wp14:editId="3371E147">
            <wp:extent cx="5400040" cy="3719830"/>
            <wp:effectExtent l="0" t="0" r="0" b="0"/>
            <wp:docPr id="137397817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978178" name="Imagen 137397817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00040" cy="3719830"/>
                    </a:xfrm>
                    <a:prstGeom prst="rect">
                      <a:avLst/>
                    </a:prstGeom>
                  </pic:spPr>
                </pic:pic>
              </a:graphicData>
            </a:graphic>
          </wp:inline>
        </w:drawing>
      </w:r>
    </w:p>
    <w:p w14:paraId="46232B7B" w14:textId="7CC759A8"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i/>
          <w:iCs/>
          <w:sz w:val="24"/>
          <w:szCs w:val="24"/>
        </w:rPr>
        <w:t>Figura 5</w:t>
      </w:r>
      <w:r w:rsidRPr="004263A4">
        <w:rPr>
          <w:rFonts w:ascii="Times New Roman" w:hAnsi="Times New Roman" w:cs="Times New Roman"/>
          <w:sz w:val="24"/>
          <w:szCs w:val="24"/>
        </w:rPr>
        <w:t>. Alternativa 1, pantalla 4: Búsqueda avanzada filtros combinados por nombre, extensión, recurso, fechas y tamaño mínimo. Cubre RF-04 y CU-04.</w:t>
      </w:r>
    </w:p>
    <w:p w14:paraId="7ABEF8A3" w14:textId="77777777" w:rsidR="00146193" w:rsidRPr="004263A4" w:rsidRDefault="00146193" w:rsidP="004263A4">
      <w:pPr>
        <w:spacing w:line="276" w:lineRule="auto"/>
        <w:jc w:val="both"/>
        <w:rPr>
          <w:rFonts w:ascii="Times New Roman" w:hAnsi="Times New Roman" w:cs="Times New Roman"/>
          <w:b/>
          <w:bCs/>
          <w:sz w:val="24"/>
          <w:szCs w:val="24"/>
        </w:rPr>
      </w:pPr>
    </w:p>
    <w:p w14:paraId="684E69D3" w14:textId="365D433A"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noProof/>
          <w:sz w:val="24"/>
          <w:szCs w:val="24"/>
          <w14:ligatures w14:val="standardContextual"/>
        </w:rPr>
        <w:drawing>
          <wp:inline distT="0" distB="0" distL="0" distR="0" wp14:anchorId="32E8E37C" wp14:editId="5A456649">
            <wp:extent cx="5400040" cy="3719830"/>
            <wp:effectExtent l="0" t="0" r="0" b="0"/>
            <wp:docPr id="93800914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009143" name="Imagen 93800914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40" cy="3719830"/>
                    </a:xfrm>
                    <a:prstGeom prst="rect">
                      <a:avLst/>
                    </a:prstGeom>
                  </pic:spPr>
                </pic:pic>
              </a:graphicData>
            </a:graphic>
          </wp:inline>
        </w:drawing>
      </w:r>
    </w:p>
    <w:p w14:paraId="39DFB674" w14:textId="0F81812E"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i/>
          <w:iCs/>
          <w:sz w:val="24"/>
          <w:szCs w:val="24"/>
        </w:rPr>
        <w:t>Figura 6</w:t>
      </w:r>
      <w:r w:rsidRPr="004263A4">
        <w:rPr>
          <w:rFonts w:ascii="Times New Roman" w:hAnsi="Times New Roman" w:cs="Times New Roman"/>
          <w:sz w:val="24"/>
          <w:szCs w:val="24"/>
        </w:rPr>
        <w:t>. Alternativa 1, pantalla 5: Carga, descarga y sincronización zona de arrastre, selección de destino y cola de transferencias. Cubre RF-05, RF-06, RF-07 y CU-05, CU-06, CU-07.</w:t>
      </w:r>
    </w:p>
    <w:p w14:paraId="2A9DB2C0" w14:textId="77777777" w:rsidR="00146193" w:rsidRPr="004263A4" w:rsidRDefault="00146193" w:rsidP="004263A4">
      <w:pPr>
        <w:spacing w:line="276" w:lineRule="auto"/>
        <w:jc w:val="both"/>
        <w:rPr>
          <w:rFonts w:ascii="Times New Roman" w:hAnsi="Times New Roman" w:cs="Times New Roman"/>
          <w:b/>
          <w:bCs/>
          <w:sz w:val="24"/>
          <w:szCs w:val="24"/>
        </w:rPr>
      </w:pPr>
    </w:p>
    <w:p w14:paraId="528DABC6" w14:textId="4913D15F"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noProof/>
          <w:sz w:val="24"/>
          <w:szCs w:val="24"/>
          <w14:ligatures w14:val="standardContextual"/>
        </w:rPr>
        <w:lastRenderedPageBreak/>
        <w:drawing>
          <wp:inline distT="0" distB="0" distL="0" distR="0" wp14:anchorId="185416AF" wp14:editId="09E967F2">
            <wp:extent cx="5400040" cy="3719830"/>
            <wp:effectExtent l="0" t="0" r="0" b="0"/>
            <wp:docPr id="56986739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867399" name="Imagen 56986739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0040" cy="3719830"/>
                    </a:xfrm>
                    <a:prstGeom prst="rect">
                      <a:avLst/>
                    </a:prstGeom>
                  </pic:spPr>
                </pic:pic>
              </a:graphicData>
            </a:graphic>
          </wp:inline>
        </w:drawing>
      </w:r>
    </w:p>
    <w:p w14:paraId="53E89B64" w14:textId="63FDA9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i/>
          <w:iCs/>
          <w:sz w:val="24"/>
          <w:szCs w:val="24"/>
        </w:rPr>
        <w:t>Figura 7</w:t>
      </w:r>
      <w:r w:rsidRPr="004263A4">
        <w:rPr>
          <w:rFonts w:ascii="Times New Roman" w:hAnsi="Times New Roman" w:cs="Times New Roman"/>
          <w:sz w:val="24"/>
          <w:szCs w:val="24"/>
        </w:rPr>
        <w:t>. Alternativa 1, pantalla 6: Auditoría y consola administrativa registro de operaciones exportable a CSV e integración con PowerShell. Cubre RF-08, RF-09 y CU-08, CU-09, CU-11.</w:t>
      </w:r>
    </w:p>
    <w:p w14:paraId="1C1AFF14" w14:textId="77777777" w:rsidR="00146193" w:rsidRPr="004263A4" w:rsidRDefault="00146193" w:rsidP="004263A4">
      <w:pPr>
        <w:spacing w:line="276" w:lineRule="auto"/>
        <w:jc w:val="both"/>
        <w:rPr>
          <w:rFonts w:ascii="Times New Roman" w:hAnsi="Times New Roman" w:cs="Times New Roman"/>
          <w:sz w:val="24"/>
          <w:szCs w:val="24"/>
        </w:rPr>
      </w:pPr>
    </w:p>
    <w:p w14:paraId="1D9E39DA" w14:textId="77777777" w:rsidR="00146193" w:rsidRPr="004263A4" w:rsidRDefault="00146193"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 xml:space="preserve">4.2. Alternativa 2: </w:t>
      </w:r>
      <w:proofErr w:type="spellStart"/>
      <w:r w:rsidRPr="004263A4">
        <w:rPr>
          <w:rFonts w:ascii="Times New Roman" w:hAnsi="Times New Roman" w:cs="Times New Roman"/>
          <w:b/>
          <w:bCs/>
          <w:sz w:val="24"/>
          <w:szCs w:val="24"/>
        </w:rPr>
        <w:t>AzureNAS</w:t>
      </w:r>
      <w:proofErr w:type="spellEnd"/>
      <w:r w:rsidRPr="004263A4">
        <w:rPr>
          <w:rFonts w:ascii="Times New Roman" w:hAnsi="Times New Roman" w:cs="Times New Roman"/>
          <w:b/>
          <w:bCs/>
          <w:sz w:val="24"/>
          <w:szCs w:val="24"/>
        </w:rPr>
        <w:t xml:space="preserve"> Portal (API REST Java + SPA </w:t>
      </w:r>
      <w:proofErr w:type="spellStart"/>
      <w:r w:rsidRPr="004263A4">
        <w:rPr>
          <w:rFonts w:ascii="Times New Roman" w:hAnsi="Times New Roman" w:cs="Times New Roman"/>
          <w:b/>
          <w:bCs/>
          <w:sz w:val="24"/>
          <w:szCs w:val="24"/>
        </w:rPr>
        <w:t>React</w:t>
      </w:r>
      <w:proofErr w:type="spellEnd"/>
      <w:r w:rsidRPr="004263A4">
        <w:rPr>
          <w:rFonts w:ascii="Times New Roman" w:hAnsi="Times New Roman" w:cs="Times New Roman"/>
          <w:b/>
          <w:bCs/>
          <w:sz w:val="24"/>
          <w:szCs w:val="24"/>
        </w:rPr>
        <w:t>/</w:t>
      </w:r>
      <w:proofErr w:type="spellStart"/>
      <w:r w:rsidRPr="004263A4">
        <w:rPr>
          <w:rFonts w:ascii="Times New Roman" w:hAnsi="Times New Roman" w:cs="Times New Roman"/>
          <w:b/>
          <w:bCs/>
          <w:sz w:val="24"/>
          <w:szCs w:val="24"/>
        </w:rPr>
        <w:t>Vue</w:t>
      </w:r>
      <w:proofErr w:type="spellEnd"/>
      <w:r w:rsidRPr="004263A4">
        <w:rPr>
          <w:rFonts w:ascii="Times New Roman" w:hAnsi="Times New Roman" w:cs="Times New Roman"/>
          <w:b/>
          <w:bCs/>
          <w:sz w:val="24"/>
          <w:szCs w:val="24"/>
        </w:rPr>
        <w:t>)</w:t>
      </w:r>
    </w:p>
    <w:p w14:paraId="5A1E1099"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 xml:space="preserve">Variante que separa el </w:t>
      </w:r>
      <w:proofErr w:type="spellStart"/>
      <w:r w:rsidRPr="004263A4">
        <w:rPr>
          <w:rFonts w:ascii="Times New Roman" w:hAnsi="Times New Roman" w:cs="Times New Roman"/>
          <w:sz w:val="24"/>
          <w:szCs w:val="24"/>
        </w:rPr>
        <w:t>frontend</w:t>
      </w:r>
      <w:proofErr w:type="spellEnd"/>
      <w:r w:rsidRPr="004263A4">
        <w:rPr>
          <w:rFonts w:ascii="Times New Roman" w:hAnsi="Times New Roman" w:cs="Times New Roman"/>
          <w:sz w:val="24"/>
          <w:szCs w:val="24"/>
        </w:rPr>
        <w:t xml:space="preserve"> del </w:t>
      </w:r>
      <w:proofErr w:type="spellStart"/>
      <w:r w:rsidRPr="004263A4">
        <w:rPr>
          <w:rFonts w:ascii="Times New Roman" w:hAnsi="Times New Roman" w:cs="Times New Roman"/>
          <w:sz w:val="24"/>
          <w:szCs w:val="24"/>
        </w:rPr>
        <w:t>backend</w:t>
      </w:r>
      <w:proofErr w:type="spellEnd"/>
      <w:r w:rsidRPr="004263A4">
        <w:rPr>
          <w:rFonts w:ascii="Times New Roman" w:hAnsi="Times New Roman" w:cs="Times New Roman"/>
          <w:sz w:val="24"/>
          <w:szCs w:val="24"/>
        </w:rPr>
        <w:t>. La lógica de negocio y la integración con Azure permanecen en Java sobre Spring Boot, expuestas como API REST, mientras que la interfaz se construye como aplicación de página única. Incorpora un panel de métricas de uso del almacenamiento y una administración de usuarios y roles más elaborada.</w:t>
      </w:r>
    </w:p>
    <w:p w14:paraId="4E6FA475"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b/>
          <w:bCs/>
          <w:sz w:val="24"/>
          <w:szCs w:val="24"/>
        </w:rPr>
        <w:t>Porcentaje estimado de Java:</w:t>
      </w:r>
      <w:r w:rsidRPr="004263A4">
        <w:rPr>
          <w:rFonts w:ascii="Times New Roman" w:hAnsi="Times New Roman" w:cs="Times New Roman"/>
          <w:sz w:val="24"/>
          <w:szCs w:val="24"/>
        </w:rPr>
        <w:t xml:space="preserve"> 55 – 65 %</w:t>
      </w:r>
    </w:p>
    <w:p w14:paraId="2C050568"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b/>
          <w:bCs/>
          <w:sz w:val="24"/>
          <w:szCs w:val="24"/>
        </w:rPr>
        <w:t>Ventajas:</w:t>
      </w:r>
      <w:r w:rsidRPr="004263A4">
        <w:rPr>
          <w:rFonts w:ascii="Times New Roman" w:hAnsi="Times New Roman" w:cs="Times New Roman"/>
          <w:sz w:val="24"/>
          <w:szCs w:val="24"/>
        </w:rPr>
        <w:t xml:space="preserve"> Experiencia de usuario más fluida; el panel de métricas aporta valor adicional al área de TI; la API REST facilita que otras aplicaciones corporativas consuman los mismos servicios en el futuro.</w:t>
      </w:r>
    </w:p>
    <w:p w14:paraId="57AD25A5"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b/>
          <w:bCs/>
          <w:sz w:val="24"/>
          <w:szCs w:val="24"/>
        </w:rPr>
        <w:t>Limitaciones:</w:t>
      </w:r>
      <w:r w:rsidRPr="004263A4">
        <w:rPr>
          <w:rFonts w:ascii="Times New Roman" w:hAnsi="Times New Roman" w:cs="Times New Roman"/>
          <w:sz w:val="24"/>
          <w:szCs w:val="24"/>
        </w:rPr>
        <w:t xml:space="preserve"> Exige dominar dos </w:t>
      </w:r>
      <w:proofErr w:type="spellStart"/>
      <w:r w:rsidRPr="004263A4">
        <w:rPr>
          <w:rFonts w:ascii="Times New Roman" w:hAnsi="Times New Roman" w:cs="Times New Roman"/>
          <w:sz w:val="24"/>
          <w:szCs w:val="24"/>
        </w:rPr>
        <w:t>stacks</w:t>
      </w:r>
      <w:proofErr w:type="spellEnd"/>
      <w:r w:rsidRPr="004263A4">
        <w:rPr>
          <w:rFonts w:ascii="Times New Roman" w:hAnsi="Times New Roman" w:cs="Times New Roman"/>
          <w:sz w:val="24"/>
          <w:szCs w:val="24"/>
        </w:rPr>
        <w:t xml:space="preserve"> en paralelo dentro de un plazo de 14 semanas; reduce el porcentaje de Java al límite de la restricción; incrementa la complejidad del despliegue.</w:t>
      </w:r>
    </w:p>
    <w:p w14:paraId="094A62D3" w14:textId="61522895"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noProof/>
          <w:sz w:val="24"/>
          <w:szCs w:val="24"/>
          <w14:ligatures w14:val="standardContextual"/>
        </w:rPr>
        <w:lastRenderedPageBreak/>
        <w:drawing>
          <wp:inline distT="0" distB="0" distL="0" distR="0" wp14:anchorId="27EBC554" wp14:editId="6FFAF72D">
            <wp:extent cx="5400040" cy="3719830"/>
            <wp:effectExtent l="0" t="0" r="0" b="0"/>
            <wp:docPr id="169529180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291808" name="Imagen 169529180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0040" cy="3719830"/>
                    </a:xfrm>
                    <a:prstGeom prst="rect">
                      <a:avLst/>
                    </a:prstGeom>
                  </pic:spPr>
                </pic:pic>
              </a:graphicData>
            </a:graphic>
          </wp:inline>
        </w:drawing>
      </w:r>
    </w:p>
    <w:p w14:paraId="542DC413" w14:textId="670E8F4E"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i/>
          <w:iCs/>
          <w:sz w:val="24"/>
          <w:szCs w:val="24"/>
        </w:rPr>
        <w:t>Figura 8</w:t>
      </w:r>
      <w:r w:rsidRPr="004263A4">
        <w:rPr>
          <w:rFonts w:ascii="Times New Roman" w:hAnsi="Times New Roman" w:cs="Times New Roman"/>
          <w:sz w:val="24"/>
          <w:szCs w:val="24"/>
        </w:rPr>
        <w:t xml:space="preserve">. Alternativa 2, pantalla 1: </w:t>
      </w:r>
      <w:proofErr w:type="spellStart"/>
      <w:r w:rsidRPr="004263A4">
        <w:rPr>
          <w:rFonts w:ascii="Times New Roman" w:hAnsi="Times New Roman" w:cs="Times New Roman"/>
          <w:sz w:val="24"/>
          <w:szCs w:val="24"/>
        </w:rPr>
        <w:t>Login</w:t>
      </w:r>
      <w:proofErr w:type="spellEnd"/>
      <w:r w:rsidRPr="004263A4">
        <w:rPr>
          <w:rFonts w:ascii="Times New Roman" w:hAnsi="Times New Roman" w:cs="Times New Roman"/>
          <w:sz w:val="24"/>
          <w:szCs w:val="24"/>
        </w:rPr>
        <w:t xml:space="preserve"> con JWT autenticación mediante credenciales y emisión de token JWT. Cubre RF-01 y CU-01.</w:t>
      </w:r>
    </w:p>
    <w:p w14:paraId="7AC7EDB5" w14:textId="2EFEFB36" w:rsidR="00146193" w:rsidRPr="004263A4" w:rsidRDefault="00146193" w:rsidP="004263A4">
      <w:pPr>
        <w:spacing w:line="276" w:lineRule="auto"/>
        <w:jc w:val="both"/>
        <w:rPr>
          <w:rFonts w:ascii="Times New Roman" w:hAnsi="Times New Roman" w:cs="Times New Roman"/>
          <w:b/>
          <w:bCs/>
          <w:sz w:val="24"/>
          <w:szCs w:val="24"/>
        </w:rPr>
      </w:pPr>
    </w:p>
    <w:p w14:paraId="0CA91F6C" w14:textId="2CFB1BFD"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noProof/>
          <w:sz w:val="24"/>
          <w:szCs w:val="24"/>
          <w14:ligatures w14:val="standardContextual"/>
        </w:rPr>
        <w:drawing>
          <wp:inline distT="0" distB="0" distL="0" distR="0" wp14:anchorId="386D79F3" wp14:editId="070899A5">
            <wp:extent cx="5400040" cy="3719830"/>
            <wp:effectExtent l="0" t="0" r="0" b="0"/>
            <wp:docPr id="209248360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483601" name="Imagen 209248360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040" cy="3719830"/>
                    </a:xfrm>
                    <a:prstGeom prst="rect">
                      <a:avLst/>
                    </a:prstGeom>
                  </pic:spPr>
                </pic:pic>
              </a:graphicData>
            </a:graphic>
          </wp:inline>
        </w:drawing>
      </w:r>
    </w:p>
    <w:p w14:paraId="62F72CAB" w14:textId="76A2892A"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i/>
          <w:iCs/>
          <w:sz w:val="24"/>
          <w:szCs w:val="24"/>
        </w:rPr>
        <w:t>Figura 9</w:t>
      </w:r>
      <w:r w:rsidRPr="004263A4">
        <w:rPr>
          <w:rFonts w:ascii="Times New Roman" w:hAnsi="Times New Roman" w:cs="Times New Roman"/>
          <w:sz w:val="24"/>
          <w:szCs w:val="24"/>
        </w:rPr>
        <w:t xml:space="preserve">. Alternativa 2, pantalla 2: </w:t>
      </w:r>
      <w:proofErr w:type="spellStart"/>
      <w:r w:rsidRPr="004263A4">
        <w:rPr>
          <w:rFonts w:ascii="Times New Roman" w:hAnsi="Times New Roman" w:cs="Times New Roman"/>
          <w:sz w:val="24"/>
          <w:szCs w:val="24"/>
        </w:rPr>
        <w:t>Dashboard</w:t>
      </w:r>
      <w:proofErr w:type="spellEnd"/>
      <w:r w:rsidRPr="004263A4">
        <w:rPr>
          <w:rFonts w:ascii="Times New Roman" w:hAnsi="Times New Roman" w:cs="Times New Roman"/>
          <w:sz w:val="24"/>
          <w:szCs w:val="24"/>
        </w:rPr>
        <w:t xml:space="preserve"> de métricas indicadores de espacio utilizado, archivos gestionados y transferencias. Cubre RF-02 y CU-02.</w:t>
      </w:r>
    </w:p>
    <w:p w14:paraId="74D94EB8" w14:textId="5DF4C18D"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noProof/>
          <w:sz w:val="24"/>
          <w:szCs w:val="24"/>
          <w14:ligatures w14:val="standardContextual"/>
        </w:rPr>
        <w:lastRenderedPageBreak/>
        <w:drawing>
          <wp:inline distT="0" distB="0" distL="0" distR="0" wp14:anchorId="11B239DC" wp14:editId="71CE00FB">
            <wp:extent cx="5400040" cy="3719830"/>
            <wp:effectExtent l="0" t="0" r="0" b="0"/>
            <wp:docPr id="213691200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912001" name="Imagen 213691200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00040" cy="3719830"/>
                    </a:xfrm>
                    <a:prstGeom prst="rect">
                      <a:avLst/>
                    </a:prstGeom>
                  </pic:spPr>
                </pic:pic>
              </a:graphicData>
            </a:graphic>
          </wp:inline>
        </w:drawing>
      </w:r>
    </w:p>
    <w:p w14:paraId="31AF300A" w14:textId="2B69C094" w:rsidR="00146193"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i/>
          <w:iCs/>
          <w:sz w:val="24"/>
          <w:szCs w:val="24"/>
        </w:rPr>
        <w:t>Figura 10</w:t>
      </w:r>
      <w:r w:rsidRPr="004263A4">
        <w:rPr>
          <w:rFonts w:ascii="Times New Roman" w:hAnsi="Times New Roman" w:cs="Times New Roman"/>
          <w:sz w:val="24"/>
          <w:szCs w:val="24"/>
        </w:rPr>
        <w:t>. Alternativa 2, pantalla 3: Explorador con árbol de directorios navegación tipo árbol con soporte de arrastrar y soltar. Cubre RF-03 y CU-03.</w:t>
      </w:r>
    </w:p>
    <w:p w14:paraId="60331BD8" w14:textId="77777777" w:rsidR="004263A4" w:rsidRPr="004263A4" w:rsidRDefault="004263A4" w:rsidP="004263A4">
      <w:pPr>
        <w:spacing w:line="276" w:lineRule="auto"/>
        <w:jc w:val="both"/>
        <w:rPr>
          <w:rFonts w:ascii="Times New Roman" w:hAnsi="Times New Roman" w:cs="Times New Roman"/>
          <w:sz w:val="24"/>
          <w:szCs w:val="24"/>
        </w:rPr>
      </w:pPr>
    </w:p>
    <w:p w14:paraId="7FEFDA9E" w14:textId="17999AFD"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noProof/>
          <w:sz w:val="24"/>
          <w:szCs w:val="24"/>
          <w14:ligatures w14:val="standardContextual"/>
        </w:rPr>
        <w:drawing>
          <wp:inline distT="0" distB="0" distL="0" distR="0" wp14:anchorId="7ADB8711" wp14:editId="46D4EE7D">
            <wp:extent cx="5400040" cy="3719830"/>
            <wp:effectExtent l="0" t="0" r="0" b="0"/>
            <wp:docPr id="56557861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578610" name="Imagen 56557861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00040" cy="3719830"/>
                    </a:xfrm>
                    <a:prstGeom prst="rect">
                      <a:avLst/>
                    </a:prstGeom>
                  </pic:spPr>
                </pic:pic>
              </a:graphicData>
            </a:graphic>
          </wp:inline>
        </w:drawing>
      </w:r>
    </w:p>
    <w:p w14:paraId="3976B968" w14:textId="11D200F1"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i/>
          <w:iCs/>
          <w:sz w:val="24"/>
          <w:szCs w:val="24"/>
        </w:rPr>
        <w:t>Figura 11</w:t>
      </w:r>
      <w:r w:rsidRPr="004263A4">
        <w:rPr>
          <w:rFonts w:ascii="Times New Roman" w:hAnsi="Times New Roman" w:cs="Times New Roman"/>
          <w:sz w:val="24"/>
          <w:szCs w:val="24"/>
        </w:rPr>
        <w:t>. Alternativa 2, pantalla 4: Búsqueda con filtros dinámicos filtros aplicados como etiquetas removibles con opción de guardar búsqueda. Cubre RF-04 y CU-04.</w:t>
      </w:r>
    </w:p>
    <w:p w14:paraId="1AB39689" w14:textId="7441E55E" w:rsidR="00146193" w:rsidRPr="004263A4" w:rsidRDefault="00146193" w:rsidP="004263A4">
      <w:pPr>
        <w:spacing w:line="276" w:lineRule="auto"/>
        <w:jc w:val="both"/>
        <w:rPr>
          <w:rFonts w:ascii="Times New Roman" w:hAnsi="Times New Roman" w:cs="Times New Roman"/>
          <w:b/>
          <w:bCs/>
          <w:sz w:val="24"/>
          <w:szCs w:val="24"/>
        </w:rPr>
      </w:pPr>
    </w:p>
    <w:p w14:paraId="0F3174FD" w14:textId="7EE5665F"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noProof/>
          <w:sz w:val="24"/>
          <w:szCs w:val="24"/>
          <w14:ligatures w14:val="standardContextual"/>
        </w:rPr>
        <w:lastRenderedPageBreak/>
        <w:drawing>
          <wp:inline distT="0" distB="0" distL="0" distR="0" wp14:anchorId="41954505" wp14:editId="3F9EB6BB">
            <wp:extent cx="5400040" cy="3719830"/>
            <wp:effectExtent l="0" t="0" r="0" b="0"/>
            <wp:docPr id="76358257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582579" name="Imagen 76358257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00040" cy="3719830"/>
                    </a:xfrm>
                    <a:prstGeom prst="rect">
                      <a:avLst/>
                    </a:prstGeom>
                  </pic:spPr>
                </pic:pic>
              </a:graphicData>
            </a:graphic>
          </wp:inline>
        </w:drawing>
      </w:r>
    </w:p>
    <w:p w14:paraId="76A2D1BE" w14:textId="44301A04"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i/>
          <w:iCs/>
          <w:sz w:val="24"/>
          <w:szCs w:val="24"/>
        </w:rPr>
        <w:t>Figura 12</w:t>
      </w:r>
      <w:r w:rsidRPr="004263A4">
        <w:rPr>
          <w:rFonts w:ascii="Times New Roman" w:hAnsi="Times New Roman" w:cs="Times New Roman"/>
          <w:sz w:val="24"/>
          <w:szCs w:val="24"/>
        </w:rPr>
        <w:t>. Alternativa 2, pantalla 5: Carga masiva y sincronización carga de carpetas completas y reglas de sincronización. Cubre RF-05, RF-06, RF-07 y CU-05, CU-06, CU-07.</w:t>
      </w:r>
    </w:p>
    <w:p w14:paraId="5F556D44" w14:textId="4F59FBED" w:rsidR="00146193" w:rsidRPr="004263A4" w:rsidRDefault="00146193" w:rsidP="004263A4">
      <w:pPr>
        <w:spacing w:line="276" w:lineRule="auto"/>
        <w:jc w:val="both"/>
        <w:rPr>
          <w:rFonts w:ascii="Times New Roman" w:hAnsi="Times New Roman" w:cs="Times New Roman"/>
          <w:b/>
          <w:bCs/>
          <w:sz w:val="24"/>
          <w:szCs w:val="24"/>
        </w:rPr>
      </w:pPr>
    </w:p>
    <w:p w14:paraId="7F177EE6" w14:textId="6BD6CC98"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noProof/>
          <w:sz w:val="24"/>
          <w:szCs w:val="24"/>
          <w14:ligatures w14:val="standardContextual"/>
        </w:rPr>
        <w:drawing>
          <wp:inline distT="0" distB="0" distL="0" distR="0" wp14:anchorId="2A73CB72" wp14:editId="6F1CD184">
            <wp:extent cx="5400040" cy="3719830"/>
            <wp:effectExtent l="0" t="0" r="0" b="0"/>
            <wp:docPr id="1306727304"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727304" name="Imagen 130672730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00040" cy="3719830"/>
                    </a:xfrm>
                    <a:prstGeom prst="rect">
                      <a:avLst/>
                    </a:prstGeom>
                  </pic:spPr>
                </pic:pic>
              </a:graphicData>
            </a:graphic>
          </wp:inline>
        </w:drawing>
      </w:r>
    </w:p>
    <w:p w14:paraId="6B4DC4A8" w14:textId="5F4B73B4"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i/>
          <w:iCs/>
          <w:sz w:val="24"/>
          <w:szCs w:val="24"/>
        </w:rPr>
        <w:t>Figura 13</w:t>
      </w:r>
      <w:r w:rsidRPr="004263A4">
        <w:rPr>
          <w:rFonts w:ascii="Times New Roman" w:hAnsi="Times New Roman" w:cs="Times New Roman"/>
          <w:sz w:val="24"/>
          <w:szCs w:val="24"/>
        </w:rPr>
        <w:t>. Alternativa 2, pantalla 6: Administración de usuarios y roles gestión de permisos por recurso y revocación de sesiones. Cubre RF-01, RF-08 y CU-08.</w:t>
      </w:r>
    </w:p>
    <w:p w14:paraId="4BDE054C" w14:textId="77777777" w:rsidR="00146193" w:rsidRPr="004263A4" w:rsidRDefault="00146193" w:rsidP="004263A4">
      <w:pPr>
        <w:spacing w:line="276" w:lineRule="auto"/>
        <w:jc w:val="both"/>
        <w:rPr>
          <w:rFonts w:ascii="Times New Roman" w:hAnsi="Times New Roman" w:cs="Times New Roman"/>
          <w:sz w:val="24"/>
          <w:szCs w:val="24"/>
        </w:rPr>
      </w:pPr>
    </w:p>
    <w:p w14:paraId="217E6402" w14:textId="77777777" w:rsidR="00146193" w:rsidRPr="004263A4" w:rsidRDefault="00146193"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lastRenderedPageBreak/>
        <w:t xml:space="preserve">4.3. Alternativa 3: </w:t>
      </w:r>
      <w:proofErr w:type="spellStart"/>
      <w:r w:rsidRPr="004263A4">
        <w:rPr>
          <w:rFonts w:ascii="Times New Roman" w:hAnsi="Times New Roman" w:cs="Times New Roman"/>
          <w:b/>
          <w:bCs/>
          <w:sz w:val="24"/>
          <w:szCs w:val="24"/>
        </w:rPr>
        <w:t>AzureNAS</w:t>
      </w:r>
      <w:proofErr w:type="spellEnd"/>
      <w:r w:rsidRPr="004263A4">
        <w:rPr>
          <w:rFonts w:ascii="Times New Roman" w:hAnsi="Times New Roman" w:cs="Times New Roman"/>
          <w:b/>
          <w:bCs/>
          <w:sz w:val="24"/>
          <w:szCs w:val="24"/>
        </w:rPr>
        <w:t xml:space="preserve"> Lite (microservicios Java + </w:t>
      </w:r>
      <w:proofErr w:type="spellStart"/>
      <w:r w:rsidRPr="004263A4">
        <w:rPr>
          <w:rFonts w:ascii="Times New Roman" w:hAnsi="Times New Roman" w:cs="Times New Roman"/>
          <w:b/>
          <w:bCs/>
          <w:sz w:val="24"/>
          <w:szCs w:val="24"/>
        </w:rPr>
        <w:t>Thymeleaf</w:t>
      </w:r>
      <w:proofErr w:type="spellEnd"/>
      <w:r w:rsidRPr="004263A4">
        <w:rPr>
          <w:rFonts w:ascii="Times New Roman" w:hAnsi="Times New Roman" w:cs="Times New Roman"/>
          <w:b/>
          <w:bCs/>
          <w:sz w:val="24"/>
          <w:szCs w:val="24"/>
        </w:rPr>
        <w:t xml:space="preserve"> mínimo)</w:t>
      </w:r>
    </w:p>
    <w:p w14:paraId="08CF67B0"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 xml:space="preserve">La opción más liviana. Se apoya en microservicios Java sobre Spring Boot, con una interfaz web deliberadamente simple construida en </w:t>
      </w:r>
      <w:proofErr w:type="spellStart"/>
      <w:r w:rsidRPr="004263A4">
        <w:rPr>
          <w:rFonts w:ascii="Times New Roman" w:hAnsi="Times New Roman" w:cs="Times New Roman"/>
          <w:sz w:val="24"/>
          <w:szCs w:val="24"/>
        </w:rPr>
        <w:t>Thymeleaf</w:t>
      </w:r>
      <w:proofErr w:type="spellEnd"/>
      <w:r w:rsidRPr="004263A4">
        <w:rPr>
          <w:rFonts w:ascii="Times New Roman" w:hAnsi="Times New Roman" w:cs="Times New Roman"/>
          <w:sz w:val="24"/>
          <w:szCs w:val="24"/>
        </w:rPr>
        <w:t xml:space="preserve"> y organizada en pestañas. Se concentra en las funcionalidades esenciales y prioriza la rapidez de despliegue por encima de la riqueza de la interfaz.</w:t>
      </w:r>
    </w:p>
    <w:p w14:paraId="17C97EF1"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b/>
          <w:bCs/>
          <w:sz w:val="24"/>
          <w:szCs w:val="24"/>
        </w:rPr>
        <w:t>Porcentaje estimado de Java:</w:t>
      </w:r>
      <w:r w:rsidRPr="004263A4">
        <w:rPr>
          <w:rFonts w:ascii="Times New Roman" w:hAnsi="Times New Roman" w:cs="Times New Roman"/>
          <w:sz w:val="24"/>
          <w:szCs w:val="24"/>
        </w:rPr>
        <w:t xml:space="preserve"> 80 – 90 %</w:t>
      </w:r>
    </w:p>
    <w:p w14:paraId="28179947"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b/>
          <w:bCs/>
          <w:sz w:val="24"/>
          <w:szCs w:val="24"/>
        </w:rPr>
        <w:t>Ventajas:</w:t>
      </w:r>
      <w:r w:rsidRPr="004263A4">
        <w:rPr>
          <w:rFonts w:ascii="Times New Roman" w:hAnsi="Times New Roman" w:cs="Times New Roman"/>
          <w:sz w:val="24"/>
          <w:szCs w:val="24"/>
        </w:rPr>
        <w:t xml:space="preserve"> Menor esfuerzo de desarrollo; plazo de entrega más corto; máximo porcentaje de Java; los microservicios permiten escalar de forma independiente el módulo de transferencia.</w:t>
      </w:r>
    </w:p>
    <w:p w14:paraId="2C5FF556"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b/>
          <w:bCs/>
          <w:sz w:val="24"/>
          <w:szCs w:val="24"/>
        </w:rPr>
        <w:t>Limitaciones:</w:t>
      </w:r>
      <w:r w:rsidRPr="004263A4">
        <w:rPr>
          <w:rFonts w:ascii="Times New Roman" w:hAnsi="Times New Roman" w:cs="Times New Roman"/>
          <w:sz w:val="24"/>
          <w:szCs w:val="24"/>
        </w:rPr>
        <w:t xml:space="preserve"> La interfaz mínima aporta poca mejora percibida frente a Azure Storage Explorer y compromete el criterio de calidad del 80 % de satisfacción. La orquestación de microservicios añade complejidad de infraestructura poco justificada para el volumen de usuarios previsto.</w:t>
      </w:r>
    </w:p>
    <w:p w14:paraId="421CC207" w14:textId="5FFDCE13"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noProof/>
          <w:sz w:val="24"/>
          <w:szCs w:val="24"/>
          <w14:ligatures w14:val="standardContextual"/>
        </w:rPr>
        <w:drawing>
          <wp:inline distT="0" distB="0" distL="0" distR="0" wp14:anchorId="26D7A0A5" wp14:editId="315398E2">
            <wp:extent cx="5400040" cy="3239770"/>
            <wp:effectExtent l="0" t="0" r="0" b="0"/>
            <wp:docPr id="2021421446"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421446" name="Imagen 202142144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00040" cy="3239770"/>
                    </a:xfrm>
                    <a:prstGeom prst="rect">
                      <a:avLst/>
                    </a:prstGeom>
                  </pic:spPr>
                </pic:pic>
              </a:graphicData>
            </a:graphic>
          </wp:inline>
        </w:drawing>
      </w:r>
    </w:p>
    <w:p w14:paraId="3E570CD2" w14:textId="37735F0B"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i/>
          <w:iCs/>
          <w:sz w:val="24"/>
          <w:szCs w:val="24"/>
        </w:rPr>
        <w:t>Figura 14</w:t>
      </w:r>
      <w:r w:rsidRPr="004263A4">
        <w:rPr>
          <w:rFonts w:ascii="Times New Roman" w:hAnsi="Times New Roman" w:cs="Times New Roman"/>
          <w:sz w:val="24"/>
          <w:szCs w:val="24"/>
        </w:rPr>
        <w:t xml:space="preserve">. Alternativa 3, pantalla 1: </w:t>
      </w:r>
      <w:proofErr w:type="spellStart"/>
      <w:r w:rsidRPr="004263A4">
        <w:rPr>
          <w:rFonts w:ascii="Times New Roman" w:hAnsi="Times New Roman" w:cs="Times New Roman"/>
          <w:sz w:val="24"/>
          <w:szCs w:val="24"/>
        </w:rPr>
        <w:t>Login</w:t>
      </w:r>
      <w:proofErr w:type="spellEnd"/>
      <w:r w:rsidRPr="004263A4">
        <w:rPr>
          <w:rFonts w:ascii="Times New Roman" w:hAnsi="Times New Roman" w:cs="Times New Roman"/>
          <w:sz w:val="24"/>
          <w:szCs w:val="24"/>
        </w:rPr>
        <w:t xml:space="preserve"> simplificado autenticación básica sin opciones adicionales. Cubre RF-01 y CU-01.</w:t>
      </w:r>
    </w:p>
    <w:p w14:paraId="01E27410" w14:textId="62598176"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noProof/>
          <w:sz w:val="24"/>
          <w:szCs w:val="24"/>
          <w14:ligatures w14:val="standardContextual"/>
        </w:rPr>
        <w:lastRenderedPageBreak/>
        <w:drawing>
          <wp:inline distT="0" distB="0" distL="0" distR="0" wp14:anchorId="1EC8846E" wp14:editId="12A3CF47">
            <wp:extent cx="5400040" cy="3239770"/>
            <wp:effectExtent l="0" t="0" r="0" b="0"/>
            <wp:docPr id="489877656"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877656" name="Imagen 48987765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00040" cy="3239770"/>
                    </a:xfrm>
                    <a:prstGeom prst="rect">
                      <a:avLst/>
                    </a:prstGeom>
                  </pic:spPr>
                </pic:pic>
              </a:graphicData>
            </a:graphic>
          </wp:inline>
        </w:drawing>
      </w:r>
    </w:p>
    <w:p w14:paraId="37DF816C" w14:textId="2C2C32A0" w:rsidR="00146193"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i/>
          <w:iCs/>
          <w:sz w:val="24"/>
          <w:szCs w:val="24"/>
        </w:rPr>
        <w:t>Figura 15</w:t>
      </w:r>
      <w:r w:rsidRPr="004263A4">
        <w:rPr>
          <w:rFonts w:ascii="Times New Roman" w:hAnsi="Times New Roman" w:cs="Times New Roman"/>
          <w:sz w:val="24"/>
          <w:szCs w:val="24"/>
        </w:rPr>
        <w:t xml:space="preserve">. Alternativa 3, pantalla 2: Listado de recursos tabla plana de File Shares y </w:t>
      </w:r>
      <w:proofErr w:type="spellStart"/>
      <w:r w:rsidRPr="004263A4">
        <w:rPr>
          <w:rFonts w:ascii="Times New Roman" w:hAnsi="Times New Roman" w:cs="Times New Roman"/>
          <w:sz w:val="24"/>
          <w:szCs w:val="24"/>
        </w:rPr>
        <w:t>Containers</w:t>
      </w:r>
      <w:proofErr w:type="spellEnd"/>
      <w:r w:rsidRPr="004263A4">
        <w:rPr>
          <w:rFonts w:ascii="Times New Roman" w:hAnsi="Times New Roman" w:cs="Times New Roman"/>
          <w:sz w:val="24"/>
          <w:szCs w:val="24"/>
        </w:rPr>
        <w:t xml:space="preserve"> con tamaño y número de archivos. Cubre RF-02 y CU-02.</w:t>
      </w:r>
    </w:p>
    <w:p w14:paraId="1AA87F12" w14:textId="77777777" w:rsidR="004263A4" w:rsidRPr="004263A4" w:rsidRDefault="004263A4" w:rsidP="004263A4">
      <w:pPr>
        <w:spacing w:line="276" w:lineRule="auto"/>
        <w:jc w:val="both"/>
        <w:rPr>
          <w:rFonts w:ascii="Times New Roman" w:hAnsi="Times New Roman" w:cs="Times New Roman"/>
          <w:sz w:val="24"/>
          <w:szCs w:val="24"/>
        </w:rPr>
      </w:pPr>
    </w:p>
    <w:p w14:paraId="1165F0F5" w14:textId="4CF6F322"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noProof/>
          <w:sz w:val="24"/>
          <w:szCs w:val="24"/>
          <w14:ligatures w14:val="standardContextual"/>
        </w:rPr>
        <w:drawing>
          <wp:inline distT="0" distB="0" distL="0" distR="0" wp14:anchorId="38DA2B1B" wp14:editId="3AB6D205">
            <wp:extent cx="5400040" cy="3239770"/>
            <wp:effectExtent l="0" t="0" r="0" b="0"/>
            <wp:docPr id="226588182"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588182" name="Imagen 22658818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00040" cy="3239770"/>
                    </a:xfrm>
                    <a:prstGeom prst="rect">
                      <a:avLst/>
                    </a:prstGeom>
                  </pic:spPr>
                </pic:pic>
              </a:graphicData>
            </a:graphic>
          </wp:inline>
        </w:drawing>
      </w:r>
    </w:p>
    <w:p w14:paraId="60699E14" w14:textId="0A3D1888"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i/>
          <w:iCs/>
          <w:sz w:val="24"/>
          <w:szCs w:val="24"/>
        </w:rPr>
        <w:t>Figura 16</w:t>
      </w:r>
      <w:r w:rsidRPr="004263A4">
        <w:rPr>
          <w:rFonts w:ascii="Times New Roman" w:hAnsi="Times New Roman" w:cs="Times New Roman"/>
          <w:sz w:val="24"/>
          <w:szCs w:val="24"/>
        </w:rPr>
        <w:t>. Alternativa 3, pantalla 3: Navegación de carpetas recorrido de la estructura de carpetas mediante ruta de migas. Cubre RF-03 y CU-03.</w:t>
      </w:r>
    </w:p>
    <w:p w14:paraId="2AF89FB0" w14:textId="77777777" w:rsidR="00146193" w:rsidRPr="004263A4" w:rsidRDefault="00146193" w:rsidP="004263A4">
      <w:pPr>
        <w:spacing w:line="276" w:lineRule="auto"/>
        <w:jc w:val="both"/>
        <w:rPr>
          <w:rFonts w:ascii="Times New Roman" w:hAnsi="Times New Roman" w:cs="Times New Roman"/>
          <w:sz w:val="24"/>
          <w:szCs w:val="24"/>
        </w:rPr>
      </w:pPr>
    </w:p>
    <w:p w14:paraId="6697C108" w14:textId="1BC069C6"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noProof/>
          <w:sz w:val="24"/>
          <w:szCs w:val="24"/>
          <w14:ligatures w14:val="standardContextual"/>
        </w:rPr>
        <w:lastRenderedPageBreak/>
        <w:drawing>
          <wp:inline distT="0" distB="0" distL="0" distR="0" wp14:anchorId="3FA6A274" wp14:editId="2FA3D1DD">
            <wp:extent cx="5400040" cy="3239770"/>
            <wp:effectExtent l="0" t="0" r="0" b="0"/>
            <wp:docPr id="1278355268"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355268" name="Imagen 127835526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00040" cy="3239770"/>
                    </a:xfrm>
                    <a:prstGeom prst="rect">
                      <a:avLst/>
                    </a:prstGeom>
                  </pic:spPr>
                </pic:pic>
              </a:graphicData>
            </a:graphic>
          </wp:inline>
        </w:drawing>
      </w:r>
    </w:p>
    <w:p w14:paraId="596AB72B" w14:textId="6A0EE077" w:rsidR="00146193"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i/>
          <w:iCs/>
          <w:sz w:val="24"/>
          <w:szCs w:val="24"/>
        </w:rPr>
        <w:t>Figura 17</w:t>
      </w:r>
      <w:r w:rsidRPr="004263A4">
        <w:rPr>
          <w:rFonts w:ascii="Times New Roman" w:hAnsi="Times New Roman" w:cs="Times New Roman"/>
          <w:sz w:val="24"/>
          <w:szCs w:val="24"/>
        </w:rPr>
        <w:t>. Alternativa 3, pantalla 4: Búsqueda básica búsqueda con tres criterios básicos, sin filtros por fecha ni tamaño. Cubre parcialmente RF-04 y CU-04.</w:t>
      </w:r>
    </w:p>
    <w:p w14:paraId="4E8D47FA" w14:textId="77777777" w:rsidR="004263A4" w:rsidRPr="004263A4" w:rsidRDefault="004263A4" w:rsidP="004263A4">
      <w:pPr>
        <w:spacing w:line="276" w:lineRule="auto"/>
        <w:jc w:val="both"/>
        <w:rPr>
          <w:rFonts w:ascii="Times New Roman" w:hAnsi="Times New Roman" w:cs="Times New Roman"/>
          <w:sz w:val="24"/>
          <w:szCs w:val="24"/>
        </w:rPr>
      </w:pPr>
    </w:p>
    <w:p w14:paraId="3F2C8A8D" w14:textId="72478EB5"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noProof/>
          <w:sz w:val="24"/>
          <w:szCs w:val="24"/>
          <w14:ligatures w14:val="standardContextual"/>
        </w:rPr>
        <w:drawing>
          <wp:inline distT="0" distB="0" distL="0" distR="0" wp14:anchorId="3E3AAE77" wp14:editId="69F32373">
            <wp:extent cx="5400040" cy="3239770"/>
            <wp:effectExtent l="0" t="0" r="0" b="0"/>
            <wp:docPr id="883434294"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434294" name="Imagen 88343429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00040" cy="3239770"/>
                    </a:xfrm>
                    <a:prstGeom prst="rect">
                      <a:avLst/>
                    </a:prstGeom>
                  </pic:spPr>
                </pic:pic>
              </a:graphicData>
            </a:graphic>
          </wp:inline>
        </w:drawing>
      </w:r>
    </w:p>
    <w:p w14:paraId="569D1DBA" w14:textId="653FAB92"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i/>
          <w:iCs/>
          <w:sz w:val="24"/>
          <w:szCs w:val="24"/>
        </w:rPr>
        <w:t>Figura 18</w:t>
      </w:r>
      <w:r w:rsidRPr="004263A4">
        <w:rPr>
          <w:rFonts w:ascii="Times New Roman" w:hAnsi="Times New Roman" w:cs="Times New Roman"/>
          <w:sz w:val="24"/>
          <w:szCs w:val="24"/>
        </w:rPr>
        <w:t>. Alternativa 3, pantalla 5: Transferencia de archivos carga y descarga básicas y sincronización entre dos ubicaciones. Cubre RF-05, RF-06, RF-07 y CU-05, CU-06, CU-07.</w:t>
      </w:r>
    </w:p>
    <w:p w14:paraId="1417E8D4" w14:textId="18F225B6"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noProof/>
          <w:sz w:val="24"/>
          <w:szCs w:val="24"/>
          <w14:ligatures w14:val="standardContextual"/>
        </w:rPr>
        <w:lastRenderedPageBreak/>
        <w:drawing>
          <wp:inline distT="0" distB="0" distL="0" distR="0" wp14:anchorId="1C9D78D5" wp14:editId="2C5F9566">
            <wp:extent cx="5400040" cy="3719830"/>
            <wp:effectExtent l="0" t="0" r="0" b="0"/>
            <wp:docPr id="1850860201"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860201" name="Imagen 185086020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0040" cy="3719830"/>
                    </a:xfrm>
                    <a:prstGeom prst="rect">
                      <a:avLst/>
                    </a:prstGeom>
                  </pic:spPr>
                </pic:pic>
              </a:graphicData>
            </a:graphic>
          </wp:inline>
        </w:drawing>
      </w:r>
    </w:p>
    <w:p w14:paraId="27450644" w14:textId="357BC934"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i/>
          <w:iCs/>
          <w:sz w:val="24"/>
          <w:szCs w:val="24"/>
        </w:rPr>
        <w:t>Figura 19</w:t>
      </w:r>
      <w:r w:rsidRPr="004263A4">
        <w:rPr>
          <w:rFonts w:ascii="Times New Roman" w:hAnsi="Times New Roman" w:cs="Times New Roman"/>
          <w:sz w:val="24"/>
          <w:szCs w:val="24"/>
        </w:rPr>
        <w:t>. Alternativa 3, pantalla 6: Registro de operaciones log con filtro por fecha y exportación. Cubre RF-08 y CU-08, CU-11.</w:t>
      </w:r>
    </w:p>
    <w:p w14:paraId="3C94EBF3" w14:textId="77777777" w:rsidR="00146193" w:rsidRPr="004263A4" w:rsidRDefault="00146193" w:rsidP="004263A4">
      <w:pPr>
        <w:spacing w:line="276" w:lineRule="auto"/>
        <w:jc w:val="both"/>
        <w:rPr>
          <w:rFonts w:ascii="Times New Roman" w:hAnsi="Times New Roman" w:cs="Times New Roman"/>
          <w:sz w:val="24"/>
          <w:szCs w:val="24"/>
        </w:rPr>
      </w:pPr>
    </w:p>
    <w:p w14:paraId="20612B44" w14:textId="77777777" w:rsidR="00146193" w:rsidRPr="004263A4" w:rsidRDefault="00146193" w:rsidP="004263A4">
      <w:pPr>
        <w:spacing w:line="276" w:lineRule="auto"/>
        <w:jc w:val="both"/>
        <w:rPr>
          <w:rFonts w:ascii="Times New Roman" w:hAnsi="Times New Roman" w:cs="Times New Roman"/>
          <w:sz w:val="24"/>
          <w:szCs w:val="24"/>
        </w:rPr>
      </w:pPr>
    </w:p>
    <w:p w14:paraId="1E0E2D01" w14:textId="77777777" w:rsidR="00146193" w:rsidRPr="004263A4" w:rsidRDefault="00146193"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4.4. Comparación y selección de la alternativa más viable</w:t>
      </w:r>
    </w:p>
    <w:p w14:paraId="20E15216" w14:textId="77777777" w:rsidR="00146193" w:rsidRPr="004263A4" w:rsidRDefault="00146193" w:rsidP="004263A4">
      <w:pPr>
        <w:spacing w:line="276" w:lineRule="auto"/>
        <w:rPr>
          <w:rFonts w:ascii="Times New Roman" w:hAnsi="Times New Roman" w:cs="Times New Roman"/>
          <w:sz w:val="24"/>
          <w:szCs w:val="24"/>
        </w:rPr>
      </w:pPr>
      <w:r w:rsidRPr="004263A4">
        <w:rPr>
          <w:rFonts w:ascii="Times New Roman" w:hAnsi="Times New Roman" w:cs="Times New Roman"/>
          <w:b/>
          <w:bCs/>
          <w:sz w:val="24"/>
          <w:szCs w:val="24"/>
        </w:rPr>
        <w:t>Tabla 3</w:t>
      </w:r>
      <w:r w:rsidRPr="004263A4">
        <w:rPr>
          <w:rFonts w:ascii="Times New Roman" w:hAnsi="Times New Roman" w:cs="Times New Roman"/>
          <w:b/>
          <w:bCs/>
          <w:sz w:val="24"/>
          <w:szCs w:val="24"/>
        </w:rPr>
        <w:br/>
      </w:r>
      <w:r w:rsidRPr="004263A4">
        <w:rPr>
          <w:rFonts w:ascii="Times New Roman" w:hAnsi="Times New Roman" w:cs="Times New Roman"/>
          <w:i/>
          <w:iCs/>
          <w:sz w:val="24"/>
          <w:szCs w:val="24"/>
        </w:rPr>
        <w:t>Comparación cualitativa de las alternativas de solución</w:t>
      </w:r>
    </w:p>
    <w:tbl>
      <w:tblPr>
        <w:tblStyle w:val="Tablaconcuadrcula"/>
        <w:tblW w:w="0" w:type="auto"/>
        <w:tblLook w:val="04A0" w:firstRow="1" w:lastRow="0" w:firstColumn="1" w:lastColumn="0" w:noHBand="0" w:noVBand="1"/>
      </w:tblPr>
      <w:tblGrid>
        <w:gridCol w:w="2104"/>
        <w:gridCol w:w="2085"/>
        <w:gridCol w:w="2133"/>
        <w:gridCol w:w="2172"/>
      </w:tblGrid>
      <w:tr w:rsidR="00146193" w:rsidRPr="004263A4" w14:paraId="1F6FB9D1" w14:textId="77777777" w:rsidTr="00494B4E">
        <w:tc>
          <w:tcPr>
            <w:tcW w:w="0" w:type="auto"/>
            <w:hideMark/>
          </w:tcPr>
          <w:p w14:paraId="7F16DDD8" w14:textId="77777777" w:rsidR="00146193" w:rsidRPr="004263A4" w:rsidRDefault="00146193"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Criterio</w:t>
            </w:r>
          </w:p>
        </w:tc>
        <w:tc>
          <w:tcPr>
            <w:tcW w:w="0" w:type="auto"/>
            <w:hideMark/>
          </w:tcPr>
          <w:p w14:paraId="2B49AF17" w14:textId="77777777" w:rsidR="00146193" w:rsidRPr="004263A4" w:rsidRDefault="00146193"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 xml:space="preserve">Alt. 1 — </w:t>
            </w:r>
            <w:proofErr w:type="spellStart"/>
            <w:r w:rsidRPr="004263A4">
              <w:rPr>
                <w:rFonts w:ascii="Times New Roman" w:hAnsi="Times New Roman" w:cs="Times New Roman"/>
                <w:b/>
                <w:bCs/>
                <w:sz w:val="24"/>
                <w:szCs w:val="24"/>
              </w:rPr>
              <w:t>AzureNAS</w:t>
            </w:r>
            <w:proofErr w:type="spellEnd"/>
            <w:r w:rsidRPr="004263A4">
              <w:rPr>
                <w:rFonts w:ascii="Times New Roman" w:hAnsi="Times New Roman" w:cs="Times New Roman"/>
                <w:b/>
                <w:bCs/>
                <w:sz w:val="24"/>
                <w:szCs w:val="24"/>
              </w:rPr>
              <w:t xml:space="preserve"> Manager</w:t>
            </w:r>
          </w:p>
        </w:tc>
        <w:tc>
          <w:tcPr>
            <w:tcW w:w="0" w:type="auto"/>
            <w:hideMark/>
          </w:tcPr>
          <w:p w14:paraId="44CED681" w14:textId="77777777" w:rsidR="00146193" w:rsidRPr="004263A4" w:rsidRDefault="00146193"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 xml:space="preserve">Alt. 2 — </w:t>
            </w:r>
            <w:proofErr w:type="spellStart"/>
            <w:r w:rsidRPr="004263A4">
              <w:rPr>
                <w:rFonts w:ascii="Times New Roman" w:hAnsi="Times New Roman" w:cs="Times New Roman"/>
                <w:b/>
                <w:bCs/>
                <w:sz w:val="24"/>
                <w:szCs w:val="24"/>
              </w:rPr>
              <w:t>AzureNAS</w:t>
            </w:r>
            <w:proofErr w:type="spellEnd"/>
            <w:r w:rsidRPr="004263A4">
              <w:rPr>
                <w:rFonts w:ascii="Times New Roman" w:hAnsi="Times New Roman" w:cs="Times New Roman"/>
                <w:b/>
                <w:bCs/>
                <w:sz w:val="24"/>
                <w:szCs w:val="24"/>
              </w:rPr>
              <w:t xml:space="preserve"> Portal</w:t>
            </w:r>
          </w:p>
        </w:tc>
        <w:tc>
          <w:tcPr>
            <w:tcW w:w="0" w:type="auto"/>
            <w:hideMark/>
          </w:tcPr>
          <w:p w14:paraId="4E07E1D6" w14:textId="77777777" w:rsidR="00146193" w:rsidRPr="004263A4" w:rsidRDefault="00146193"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 xml:space="preserve">Alt. 3 — </w:t>
            </w:r>
            <w:proofErr w:type="spellStart"/>
            <w:r w:rsidRPr="004263A4">
              <w:rPr>
                <w:rFonts w:ascii="Times New Roman" w:hAnsi="Times New Roman" w:cs="Times New Roman"/>
                <w:b/>
                <w:bCs/>
                <w:sz w:val="24"/>
                <w:szCs w:val="24"/>
              </w:rPr>
              <w:t>AzureNAS</w:t>
            </w:r>
            <w:proofErr w:type="spellEnd"/>
            <w:r w:rsidRPr="004263A4">
              <w:rPr>
                <w:rFonts w:ascii="Times New Roman" w:hAnsi="Times New Roman" w:cs="Times New Roman"/>
                <w:b/>
                <w:bCs/>
                <w:sz w:val="24"/>
                <w:szCs w:val="24"/>
              </w:rPr>
              <w:t xml:space="preserve"> Lite</w:t>
            </w:r>
          </w:p>
        </w:tc>
      </w:tr>
      <w:tr w:rsidR="00146193" w:rsidRPr="004263A4" w14:paraId="6DAE8F6D" w14:textId="77777777" w:rsidTr="00494B4E">
        <w:tc>
          <w:tcPr>
            <w:tcW w:w="0" w:type="auto"/>
            <w:hideMark/>
          </w:tcPr>
          <w:p w14:paraId="1C38500F"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Arquitectura</w:t>
            </w:r>
          </w:p>
        </w:tc>
        <w:tc>
          <w:tcPr>
            <w:tcW w:w="0" w:type="auto"/>
            <w:hideMark/>
          </w:tcPr>
          <w:p w14:paraId="37640DB7"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 xml:space="preserve">Spring </w:t>
            </w:r>
            <w:proofErr w:type="spellStart"/>
            <w:r w:rsidRPr="004263A4">
              <w:rPr>
                <w:rFonts w:ascii="Times New Roman" w:hAnsi="Times New Roman" w:cs="Times New Roman"/>
                <w:sz w:val="24"/>
                <w:szCs w:val="24"/>
              </w:rPr>
              <w:t>Boot</w:t>
            </w:r>
            <w:proofErr w:type="spellEnd"/>
            <w:r w:rsidRPr="004263A4">
              <w:rPr>
                <w:rFonts w:ascii="Times New Roman" w:hAnsi="Times New Roman" w:cs="Times New Roman"/>
                <w:sz w:val="24"/>
                <w:szCs w:val="24"/>
              </w:rPr>
              <w:t xml:space="preserve"> + </w:t>
            </w:r>
            <w:proofErr w:type="spellStart"/>
            <w:r w:rsidRPr="004263A4">
              <w:rPr>
                <w:rFonts w:ascii="Times New Roman" w:hAnsi="Times New Roman" w:cs="Times New Roman"/>
                <w:sz w:val="24"/>
                <w:szCs w:val="24"/>
              </w:rPr>
              <w:t>Thymeleaf</w:t>
            </w:r>
            <w:proofErr w:type="spellEnd"/>
          </w:p>
        </w:tc>
        <w:tc>
          <w:tcPr>
            <w:tcW w:w="0" w:type="auto"/>
            <w:hideMark/>
          </w:tcPr>
          <w:p w14:paraId="146EFD26" w14:textId="77777777" w:rsidR="00146193" w:rsidRPr="004263A4" w:rsidRDefault="00146193" w:rsidP="004263A4">
            <w:pPr>
              <w:spacing w:line="276" w:lineRule="auto"/>
              <w:jc w:val="both"/>
              <w:rPr>
                <w:rFonts w:ascii="Times New Roman" w:hAnsi="Times New Roman" w:cs="Times New Roman"/>
                <w:sz w:val="24"/>
                <w:szCs w:val="24"/>
                <w:lang w:val="en-US"/>
              </w:rPr>
            </w:pPr>
            <w:r w:rsidRPr="004263A4">
              <w:rPr>
                <w:rFonts w:ascii="Times New Roman" w:hAnsi="Times New Roman" w:cs="Times New Roman"/>
                <w:sz w:val="24"/>
                <w:szCs w:val="24"/>
                <w:lang w:val="en-US"/>
              </w:rPr>
              <w:t>API REST Java + React/Vue</w:t>
            </w:r>
          </w:p>
        </w:tc>
        <w:tc>
          <w:tcPr>
            <w:tcW w:w="0" w:type="auto"/>
            <w:hideMark/>
          </w:tcPr>
          <w:p w14:paraId="00F26237"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 xml:space="preserve">Microservicios + </w:t>
            </w:r>
            <w:proofErr w:type="spellStart"/>
            <w:r w:rsidRPr="004263A4">
              <w:rPr>
                <w:rFonts w:ascii="Times New Roman" w:hAnsi="Times New Roman" w:cs="Times New Roman"/>
                <w:sz w:val="24"/>
                <w:szCs w:val="24"/>
              </w:rPr>
              <w:t>Thymeleaf</w:t>
            </w:r>
            <w:proofErr w:type="spellEnd"/>
          </w:p>
        </w:tc>
      </w:tr>
      <w:tr w:rsidR="00146193" w:rsidRPr="004263A4" w14:paraId="114365DF" w14:textId="77777777" w:rsidTr="00494B4E">
        <w:tc>
          <w:tcPr>
            <w:tcW w:w="0" w:type="auto"/>
            <w:hideMark/>
          </w:tcPr>
          <w:p w14:paraId="5CC13252"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Porcentaje de Java</w:t>
            </w:r>
          </w:p>
        </w:tc>
        <w:tc>
          <w:tcPr>
            <w:tcW w:w="0" w:type="auto"/>
            <w:hideMark/>
          </w:tcPr>
          <w:p w14:paraId="7AB4648E"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70 – 80 %</w:t>
            </w:r>
          </w:p>
        </w:tc>
        <w:tc>
          <w:tcPr>
            <w:tcW w:w="0" w:type="auto"/>
            <w:hideMark/>
          </w:tcPr>
          <w:p w14:paraId="75828395"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55 – 65 %</w:t>
            </w:r>
          </w:p>
        </w:tc>
        <w:tc>
          <w:tcPr>
            <w:tcW w:w="0" w:type="auto"/>
            <w:hideMark/>
          </w:tcPr>
          <w:p w14:paraId="2AFEEFD4"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80 – 90 %</w:t>
            </w:r>
          </w:p>
        </w:tc>
      </w:tr>
      <w:tr w:rsidR="00146193" w:rsidRPr="004263A4" w14:paraId="1E595FB9" w14:textId="77777777" w:rsidTr="00494B4E">
        <w:tc>
          <w:tcPr>
            <w:tcW w:w="0" w:type="auto"/>
            <w:hideMark/>
          </w:tcPr>
          <w:p w14:paraId="61A7C4EC"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Cobertura del alcance</w:t>
            </w:r>
          </w:p>
        </w:tc>
        <w:tc>
          <w:tcPr>
            <w:tcW w:w="0" w:type="auto"/>
            <w:hideMark/>
          </w:tcPr>
          <w:p w14:paraId="7C3A7250"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Completa</w:t>
            </w:r>
          </w:p>
        </w:tc>
        <w:tc>
          <w:tcPr>
            <w:tcW w:w="0" w:type="auto"/>
            <w:hideMark/>
          </w:tcPr>
          <w:p w14:paraId="69406C6F"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Completa + métricas adicionales</w:t>
            </w:r>
          </w:p>
        </w:tc>
        <w:tc>
          <w:tcPr>
            <w:tcW w:w="0" w:type="auto"/>
            <w:hideMark/>
          </w:tcPr>
          <w:p w14:paraId="678CC473"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Parcial</w:t>
            </w:r>
          </w:p>
        </w:tc>
      </w:tr>
      <w:tr w:rsidR="00146193" w:rsidRPr="004263A4" w14:paraId="1D503DAE" w14:textId="77777777" w:rsidTr="00494B4E">
        <w:tc>
          <w:tcPr>
            <w:tcW w:w="0" w:type="auto"/>
            <w:hideMark/>
          </w:tcPr>
          <w:p w14:paraId="65B9FDEB"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Experiencia de usuario</w:t>
            </w:r>
          </w:p>
        </w:tc>
        <w:tc>
          <w:tcPr>
            <w:tcW w:w="0" w:type="auto"/>
            <w:hideMark/>
          </w:tcPr>
          <w:p w14:paraId="2B4F05AD"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Alta</w:t>
            </w:r>
          </w:p>
        </w:tc>
        <w:tc>
          <w:tcPr>
            <w:tcW w:w="0" w:type="auto"/>
            <w:hideMark/>
          </w:tcPr>
          <w:p w14:paraId="11998781"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Muy alta</w:t>
            </w:r>
          </w:p>
        </w:tc>
        <w:tc>
          <w:tcPr>
            <w:tcW w:w="0" w:type="auto"/>
            <w:hideMark/>
          </w:tcPr>
          <w:p w14:paraId="49F0288B"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Baja</w:t>
            </w:r>
          </w:p>
        </w:tc>
      </w:tr>
      <w:tr w:rsidR="00146193" w:rsidRPr="004263A4" w14:paraId="641F12F4" w14:textId="77777777" w:rsidTr="00494B4E">
        <w:tc>
          <w:tcPr>
            <w:tcW w:w="0" w:type="auto"/>
            <w:hideMark/>
          </w:tcPr>
          <w:p w14:paraId="2A5B063E"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Complejidad de desarrollo</w:t>
            </w:r>
          </w:p>
        </w:tc>
        <w:tc>
          <w:tcPr>
            <w:tcW w:w="0" w:type="auto"/>
            <w:hideMark/>
          </w:tcPr>
          <w:p w14:paraId="010B3DB0"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Media</w:t>
            </w:r>
          </w:p>
        </w:tc>
        <w:tc>
          <w:tcPr>
            <w:tcW w:w="0" w:type="auto"/>
            <w:hideMark/>
          </w:tcPr>
          <w:p w14:paraId="274A2F27"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Alta</w:t>
            </w:r>
          </w:p>
        </w:tc>
        <w:tc>
          <w:tcPr>
            <w:tcW w:w="0" w:type="auto"/>
            <w:hideMark/>
          </w:tcPr>
          <w:p w14:paraId="63FFB712"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Media-alta</w:t>
            </w:r>
          </w:p>
        </w:tc>
      </w:tr>
      <w:tr w:rsidR="00146193" w:rsidRPr="004263A4" w14:paraId="2AD5FB2B" w14:textId="77777777" w:rsidTr="00494B4E">
        <w:tc>
          <w:tcPr>
            <w:tcW w:w="0" w:type="auto"/>
            <w:hideMark/>
          </w:tcPr>
          <w:p w14:paraId="172701E5"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Riesgo de plazo (14 semanas)</w:t>
            </w:r>
          </w:p>
        </w:tc>
        <w:tc>
          <w:tcPr>
            <w:tcW w:w="0" w:type="auto"/>
            <w:hideMark/>
          </w:tcPr>
          <w:p w14:paraId="4E806D35"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Bajo</w:t>
            </w:r>
          </w:p>
        </w:tc>
        <w:tc>
          <w:tcPr>
            <w:tcW w:w="0" w:type="auto"/>
            <w:hideMark/>
          </w:tcPr>
          <w:p w14:paraId="2FEA5AE1"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Alto</w:t>
            </w:r>
          </w:p>
        </w:tc>
        <w:tc>
          <w:tcPr>
            <w:tcW w:w="0" w:type="auto"/>
            <w:hideMark/>
          </w:tcPr>
          <w:p w14:paraId="4CAD2E4C"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Medio</w:t>
            </w:r>
          </w:p>
        </w:tc>
      </w:tr>
      <w:tr w:rsidR="00146193" w:rsidRPr="004263A4" w14:paraId="7085B5D5" w14:textId="77777777" w:rsidTr="00494B4E">
        <w:tc>
          <w:tcPr>
            <w:tcW w:w="0" w:type="auto"/>
            <w:hideMark/>
          </w:tcPr>
          <w:p w14:paraId="6E116720"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Factibilidad global</w:t>
            </w:r>
          </w:p>
        </w:tc>
        <w:tc>
          <w:tcPr>
            <w:tcW w:w="0" w:type="auto"/>
            <w:hideMark/>
          </w:tcPr>
          <w:p w14:paraId="2CAE33E8"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Alta</w:t>
            </w:r>
          </w:p>
        </w:tc>
        <w:tc>
          <w:tcPr>
            <w:tcW w:w="0" w:type="auto"/>
            <w:hideMark/>
          </w:tcPr>
          <w:p w14:paraId="320A19BB"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Media</w:t>
            </w:r>
          </w:p>
        </w:tc>
        <w:tc>
          <w:tcPr>
            <w:tcW w:w="0" w:type="auto"/>
            <w:hideMark/>
          </w:tcPr>
          <w:p w14:paraId="4889FB97"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Media</w:t>
            </w:r>
          </w:p>
        </w:tc>
      </w:tr>
    </w:tbl>
    <w:p w14:paraId="549D8E62"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Para objetivar la decisión se aplicó una matriz de evaluación con criterios ponderados (escala 1 a 5, donde 5 es el mejor desempeño).</w:t>
      </w:r>
    </w:p>
    <w:p w14:paraId="3B6C35EB" w14:textId="77777777" w:rsidR="00146193" w:rsidRPr="004263A4" w:rsidRDefault="00146193" w:rsidP="004263A4">
      <w:pPr>
        <w:spacing w:line="276" w:lineRule="auto"/>
        <w:rPr>
          <w:rFonts w:ascii="Times New Roman" w:hAnsi="Times New Roman" w:cs="Times New Roman"/>
          <w:sz w:val="24"/>
          <w:szCs w:val="24"/>
        </w:rPr>
      </w:pPr>
      <w:r w:rsidRPr="004263A4">
        <w:rPr>
          <w:rFonts w:ascii="Times New Roman" w:hAnsi="Times New Roman" w:cs="Times New Roman"/>
          <w:b/>
          <w:bCs/>
          <w:sz w:val="24"/>
          <w:szCs w:val="24"/>
        </w:rPr>
        <w:lastRenderedPageBreak/>
        <w:t>Tabla 4</w:t>
      </w:r>
      <w:r w:rsidRPr="004263A4">
        <w:rPr>
          <w:rFonts w:ascii="Times New Roman" w:hAnsi="Times New Roman" w:cs="Times New Roman"/>
          <w:sz w:val="24"/>
          <w:szCs w:val="24"/>
        </w:rPr>
        <w:br/>
      </w:r>
      <w:r w:rsidRPr="004263A4">
        <w:rPr>
          <w:rFonts w:ascii="Times New Roman" w:hAnsi="Times New Roman" w:cs="Times New Roman"/>
          <w:i/>
          <w:iCs/>
          <w:sz w:val="24"/>
          <w:szCs w:val="24"/>
        </w:rPr>
        <w:t>Matriz de evaluación ponderada de las alternativas</w:t>
      </w:r>
    </w:p>
    <w:tbl>
      <w:tblPr>
        <w:tblStyle w:val="Tablaconcuadrcula"/>
        <w:tblW w:w="0" w:type="auto"/>
        <w:tblLook w:val="04A0" w:firstRow="1" w:lastRow="0" w:firstColumn="1" w:lastColumn="0" w:noHBand="0" w:noVBand="1"/>
      </w:tblPr>
      <w:tblGrid>
        <w:gridCol w:w="2488"/>
        <w:gridCol w:w="765"/>
        <w:gridCol w:w="673"/>
        <w:gridCol w:w="673"/>
        <w:gridCol w:w="673"/>
        <w:gridCol w:w="1074"/>
        <w:gridCol w:w="1074"/>
        <w:gridCol w:w="1074"/>
      </w:tblGrid>
      <w:tr w:rsidR="00146193" w:rsidRPr="004263A4" w14:paraId="01C3657B" w14:textId="77777777" w:rsidTr="00494B4E">
        <w:tc>
          <w:tcPr>
            <w:tcW w:w="0" w:type="auto"/>
            <w:hideMark/>
          </w:tcPr>
          <w:p w14:paraId="415D5CED" w14:textId="77777777" w:rsidR="00146193" w:rsidRPr="004263A4" w:rsidRDefault="00146193"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Criterio</w:t>
            </w:r>
          </w:p>
        </w:tc>
        <w:tc>
          <w:tcPr>
            <w:tcW w:w="0" w:type="auto"/>
            <w:hideMark/>
          </w:tcPr>
          <w:p w14:paraId="35C2C0CC" w14:textId="77777777" w:rsidR="00146193" w:rsidRPr="004263A4" w:rsidRDefault="00146193"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Peso</w:t>
            </w:r>
          </w:p>
        </w:tc>
        <w:tc>
          <w:tcPr>
            <w:tcW w:w="0" w:type="auto"/>
            <w:hideMark/>
          </w:tcPr>
          <w:p w14:paraId="0B6B1DA4" w14:textId="77777777" w:rsidR="00146193" w:rsidRPr="004263A4" w:rsidRDefault="00146193"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Alt. 1</w:t>
            </w:r>
          </w:p>
        </w:tc>
        <w:tc>
          <w:tcPr>
            <w:tcW w:w="0" w:type="auto"/>
            <w:hideMark/>
          </w:tcPr>
          <w:p w14:paraId="275CD3A7" w14:textId="77777777" w:rsidR="00146193" w:rsidRPr="004263A4" w:rsidRDefault="00146193"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Alt. 2</w:t>
            </w:r>
          </w:p>
        </w:tc>
        <w:tc>
          <w:tcPr>
            <w:tcW w:w="0" w:type="auto"/>
            <w:hideMark/>
          </w:tcPr>
          <w:p w14:paraId="2F30748D" w14:textId="77777777" w:rsidR="00146193" w:rsidRPr="004263A4" w:rsidRDefault="00146193"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Alt. 3</w:t>
            </w:r>
          </w:p>
        </w:tc>
        <w:tc>
          <w:tcPr>
            <w:tcW w:w="0" w:type="auto"/>
            <w:hideMark/>
          </w:tcPr>
          <w:p w14:paraId="70F4189D" w14:textId="77777777" w:rsidR="00146193" w:rsidRPr="004263A4" w:rsidRDefault="00146193"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Pond. Alt. 1</w:t>
            </w:r>
          </w:p>
        </w:tc>
        <w:tc>
          <w:tcPr>
            <w:tcW w:w="0" w:type="auto"/>
            <w:hideMark/>
          </w:tcPr>
          <w:p w14:paraId="5F61459B" w14:textId="77777777" w:rsidR="00146193" w:rsidRPr="004263A4" w:rsidRDefault="00146193"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Pond. Alt. 2</w:t>
            </w:r>
          </w:p>
        </w:tc>
        <w:tc>
          <w:tcPr>
            <w:tcW w:w="0" w:type="auto"/>
            <w:hideMark/>
          </w:tcPr>
          <w:p w14:paraId="31B82DD7" w14:textId="77777777" w:rsidR="00146193" w:rsidRPr="004263A4" w:rsidRDefault="00146193"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Pond. Alt. 3</w:t>
            </w:r>
          </w:p>
        </w:tc>
      </w:tr>
      <w:tr w:rsidR="00146193" w:rsidRPr="004263A4" w14:paraId="22245D8E" w14:textId="77777777" w:rsidTr="00494B4E">
        <w:tc>
          <w:tcPr>
            <w:tcW w:w="0" w:type="auto"/>
            <w:hideMark/>
          </w:tcPr>
          <w:p w14:paraId="4018C107"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Usabilidad para el usuario final</w:t>
            </w:r>
          </w:p>
        </w:tc>
        <w:tc>
          <w:tcPr>
            <w:tcW w:w="0" w:type="auto"/>
            <w:hideMark/>
          </w:tcPr>
          <w:p w14:paraId="10B1FCDE"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30 %</w:t>
            </w:r>
          </w:p>
        </w:tc>
        <w:tc>
          <w:tcPr>
            <w:tcW w:w="0" w:type="auto"/>
            <w:hideMark/>
          </w:tcPr>
          <w:p w14:paraId="173E9A88"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5</w:t>
            </w:r>
          </w:p>
        </w:tc>
        <w:tc>
          <w:tcPr>
            <w:tcW w:w="0" w:type="auto"/>
            <w:hideMark/>
          </w:tcPr>
          <w:p w14:paraId="57BB0AA1"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5</w:t>
            </w:r>
          </w:p>
        </w:tc>
        <w:tc>
          <w:tcPr>
            <w:tcW w:w="0" w:type="auto"/>
            <w:hideMark/>
          </w:tcPr>
          <w:p w14:paraId="3D93974F"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2</w:t>
            </w:r>
          </w:p>
        </w:tc>
        <w:tc>
          <w:tcPr>
            <w:tcW w:w="0" w:type="auto"/>
            <w:hideMark/>
          </w:tcPr>
          <w:p w14:paraId="62207CDA"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1.50</w:t>
            </w:r>
          </w:p>
        </w:tc>
        <w:tc>
          <w:tcPr>
            <w:tcW w:w="0" w:type="auto"/>
            <w:hideMark/>
          </w:tcPr>
          <w:p w14:paraId="13629828"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1.50</w:t>
            </w:r>
          </w:p>
        </w:tc>
        <w:tc>
          <w:tcPr>
            <w:tcW w:w="0" w:type="auto"/>
            <w:hideMark/>
          </w:tcPr>
          <w:p w14:paraId="4873EBA8"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0.60</w:t>
            </w:r>
          </w:p>
        </w:tc>
      </w:tr>
      <w:tr w:rsidR="00146193" w:rsidRPr="004263A4" w14:paraId="58E7D1CA" w14:textId="77777777" w:rsidTr="00494B4E">
        <w:tc>
          <w:tcPr>
            <w:tcW w:w="0" w:type="auto"/>
            <w:hideMark/>
          </w:tcPr>
          <w:p w14:paraId="6825DC09"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Cobertura del alcance funcional</w:t>
            </w:r>
          </w:p>
        </w:tc>
        <w:tc>
          <w:tcPr>
            <w:tcW w:w="0" w:type="auto"/>
            <w:hideMark/>
          </w:tcPr>
          <w:p w14:paraId="0F77421A"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20 %</w:t>
            </w:r>
          </w:p>
        </w:tc>
        <w:tc>
          <w:tcPr>
            <w:tcW w:w="0" w:type="auto"/>
            <w:hideMark/>
          </w:tcPr>
          <w:p w14:paraId="6D2FAA72"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5</w:t>
            </w:r>
          </w:p>
        </w:tc>
        <w:tc>
          <w:tcPr>
            <w:tcW w:w="0" w:type="auto"/>
            <w:hideMark/>
          </w:tcPr>
          <w:p w14:paraId="58AAD0CC"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5</w:t>
            </w:r>
          </w:p>
        </w:tc>
        <w:tc>
          <w:tcPr>
            <w:tcW w:w="0" w:type="auto"/>
            <w:hideMark/>
          </w:tcPr>
          <w:p w14:paraId="2C1905D7"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3</w:t>
            </w:r>
          </w:p>
        </w:tc>
        <w:tc>
          <w:tcPr>
            <w:tcW w:w="0" w:type="auto"/>
            <w:hideMark/>
          </w:tcPr>
          <w:p w14:paraId="5701D9E1"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1.00</w:t>
            </w:r>
          </w:p>
        </w:tc>
        <w:tc>
          <w:tcPr>
            <w:tcW w:w="0" w:type="auto"/>
            <w:hideMark/>
          </w:tcPr>
          <w:p w14:paraId="7D105F3B"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1.00</w:t>
            </w:r>
          </w:p>
        </w:tc>
        <w:tc>
          <w:tcPr>
            <w:tcW w:w="0" w:type="auto"/>
            <w:hideMark/>
          </w:tcPr>
          <w:p w14:paraId="78225A1C"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0.60</w:t>
            </w:r>
          </w:p>
        </w:tc>
      </w:tr>
      <w:tr w:rsidR="00146193" w:rsidRPr="004263A4" w14:paraId="77105B19" w14:textId="77777777" w:rsidTr="00494B4E">
        <w:tc>
          <w:tcPr>
            <w:tcW w:w="0" w:type="auto"/>
            <w:hideMark/>
          </w:tcPr>
          <w:p w14:paraId="506828B2"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Cumplimiento de la restricción Java</w:t>
            </w:r>
          </w:p>
        </w:tc>
        <w:tc>
          <w:tcPr>
            <w:tcW w:w="0" w:type="auto"/>
            <w:hideMark/>
          </w:tcPr>
          <w:p w14:paraId="46EE073C"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20 %</w:t>
            </w:r>
          </w:p>
        </w:tc>
        <w:tc>
          <w:tcPr>
            <w:tcW w:w="0" w:type="auto"/>
            <w:hideMark/>
          </w:tcPr>
          <w:p w14:paraId="34986915"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5</w:t>
            </w:r>
          </w:p>
        </w:tc>
        <w:tc>
          <w:tcPr>
            <w:tcW w:w="0" w:type="auto"/>
            <w:hideMark/>
          </w:tcPr>
          <w:p w14:paraId="56040DC3"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3</w:t>
            </w:r>
          </w:p>
        </w:tc>
        <w:tc>
          <w:tcPr>
            <w:tcW w:w="0" w:type="auto"/>
            <w:hideMark/>
          </w:tcPr>
          <w:p w14:paraId="7490E873"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5</w:t>
            </w:r>
          </w:p>
        </w:tc>
        <w:tc>
          <w:tcPr>
            <w:tcW w:w="0" w:type="auto"/>
            <w:hideMark/>
          </w:tcPr>
          <w:p w14:paraId="76327238"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1.00</w:t>
            </w:r>
          </w:p>
        </w:tc>
        <w:tc>
          <w:tcPr>
            <w:tcW w:w="0" w:type="auto"/>
            <w:hideMark/>
          </w:tcPr>
          <w:p w14:paraId="0854C4A9"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0.60</w:t>
            </w:r>
          </w:p>
        </w:tc>
        <w:tc>
          <w:tcPr>
            <w:tcW w:w="0" w:type="auto"/>
            <w:hideMark/>
          </w:tcPr>
          <w:p w14:paraId="370933AE"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1.00</w:t>
            </w:r>
          </w:p>
        </w:tc>
      </w:tr>
      <w:tr w:rsidR="00146193" w:rsidRPr="004263A4" w14:paraId="6C963D6F" w14:textId="77777777" w:rsidTr="00494B4E">
        <w:tc>
          <w:tcPr>
            <w:tcW w:w="0" w:type="auto"/>
            <w:hideMark/>
          </w:tcPr>
          <w:p w14:paraId="4983B376"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Factibilidad en 14 semanas</w:t>
            </w:r>
          </w:p>
        </w:tc>
        <w:tc>
          <w:tcPr>
            <w:tcW w:w="0" w:type="auto"/>
            <w:hideMark/>
          </w:tcPr>
          <w:p w14:paraId="5C888690"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20 %</w:t>
            </w:r>
          </w:p>
        </w:tc>
        <w:tc>
          <w:tcPr>
            <w:tcW w:w="0" w:type="auto"/>
            <w:hideMark/>
          </w:tcPr>
          <w:p w14:paraId="7C9F3433"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5</w:t>
            </w:r>
          </w:p>
        </w:tc>
        <w:tc>
          <w:tcPr>
            <w:tcW w:w="0" w:type="auto"/>
            <w:hideMark/>
          </w:tcPr>
          <w:p w14:paraId="02A28C55"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2</w:t>
            </w:r>
          </w:p>
        </w:tc>
        <w:tc>
          <w:tcPr>
            <w:tcW w:w="0" w:type="auto"/>
            <w:hideMark/>
          </w:tcPr>
          <w:p w14:paraId="30EE3979"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4</w:t>
            </w:r>
          </w:p>
        </w:tc>
        <w:tc>
          <w:tcPr>
            <w:tcW w:w="0" w:type="auto"/>
            <w:hideMark/>
          </w:tcPr>
          <w:p w14:paraId="3E1FB153"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1.00</w:t>
            </w:r>
          </w:p>
        </w:tc>
        <w:tc>
          <w:tcPr>
            <w:tcW w:w="0" w:type="auto"/>
            <w:hideMark/>
          </w:tcPr>
          <w:p w14:paraId="60E289E1"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0.40</w:t>
            </w:r>
          </w:p>
        </w:tc>
        <w:tc>
          <w:tcPr>
            <w:tcW w:w="0" w:type="auto"/>
            <w:hideMark/>
          </w:tcPr>
          <w:p w14:paraId="6DD05693"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0.80</w:t>
            </w:r>
          </w:p>
        </w:tc>
      </w:tr>
      <w:tr w:rsidR="00146193" w:rsidRPr="004263A4" w14:paraId="5F8F9993" w14:textId="77777777" w:rsidTr="00494B4E">
        <w:tc>
          <w:tcPr>
            <w:tcW w:w="0" w:type="auto"/>
            <w:hideMark/>
          </w:tcPr>
          <w:p w14:paraId="5ABFCB3A"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Costo dentro del presupuesto</w:t>
            </w:r>
          </w:p>
        </w:tc>
        <w:tc>
          <w:tcPr>
            <w:tcW w:w="0" w:type="auto"/>
            <w:hideMark/>
          </w:tcPr>
          <w:p w14:paraId="0AE44C50"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10 %</w:t>
            </w:r>
          </w:p>
        </w:tc>
        <w:tc>
          <w:tcPr>
            <w:tcW w:w="0" w:type="auto"/>
            <w:hideMark/>
          </w:tcPr>
          <w:p w14:paraId="73503D2D"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5</w:t>
            </w:r>
          </w:p>
        </w:tc>
        <w:tc>
          <w:tcPr>
            <w:tcW w:w="0" w:type="auto"/>
            <w:hideMark/>
          </w:tcPr>
          <w:p w14:paraId="6847D650"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4</w:t>
            </w:r>
          </w:p>
        </w:tc>
        <w:tc>
          <w:tcPr>
            <w:tcW w:w="0" w:type="auto"/>
            <w:hideMark/>
          </w:tcPr>
          <w:p w14:paraId="26F5BBB7"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5</w:t>
            </w:r>
          </w:p>
        </w:tc>
        <w:tc>
          <w:tcPr>
            <w:tcW w:w="0" w:type="auto"/>
            <w:hideMark/>
          </w:tcPr>
          <w:p w14:paraId="3C2F3099"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0.50</w:t>
            </w:r>
          </w:p>
        </w:tc>
        <w:tc>
          <w:tcPr>
            <w:tcW w:w="0" w:type="auto"/>
            <w:hideMark/>
          </w:tcPr>
          <w:p w14:paraId="7968449B"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0.40</w:t>
            </w:r>
          </w:p>
        </w:tc>
        <w:tc>
          <w:tcPr>
            <w:tcW w:w="0" w:type="auto"/>
            <w:hideMark/>
          </w:tcPr>
          <w:p w14:paraId="301CE525"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0.50</w:t>
            </w:r>
          </w:p>
        </w:tc>
      </w:tr>
      <w:tr w:rsidR="00146193" w:rsidRPr="004263A4" w14:paraId="75549ABF" w14:textId="77777777" w:rsidTr="00494B4E">
        <w:tc>
          <w:tcPr>
            <w:tcW w:w="0" w:type="auto"/>
            <w:hideMark/>
          </w:tcPr>
          <w:p w14:paraId="23039424"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b/>
                <w:bCs/>
                <w:sz w:val="24"/>
                <w:szCs w:val="24"/>
              </w:rPr>
              <w:t>Total</w:t>
            </w:r>
          </w:p>
        </w:tc>
        <w:tc>
          <w:tcPr>
            <w:tcW w:w="0" w:type="auto"/>
            <w:hideMark/>
          </w:tcPr>
          <w:p w14:paraId="5B56E698"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b/>
                <w:bCs/>
                <w:sz w:val="24"/>
                <w:szCs w:val="24"/>
              </w:rPr>
              <w:t>100 %</w:t>
            </w:r>
          </w:p>
        </w:tc>
        <w:tc>
          <w:tcPr>
            <w:tcW w:w="0" w:type="auto"/>
            <w:hideMark/>
          </w:tcPr>
          <w:p w14:paraId="2FD933EE" w14:textId="77777777" w:rsidR="00146193" w:rsidRPr="004263A4" w:rsidRDefault="00146193" w:rsidP="004263A4">
            <w:pPr>
              <w:spacing w:line="276" w:lineRule="auto"/>
              <w:jc w:val="both"/>
              <w:rPr>
                <w:rFonts w:ascii="Times New Roman" w:hAnsi="Times New Roman" w:cs="Times New Roman"/>
                <w:sz w:val="24"/>
                <w:szCs w:val="24"/>
              </w:rPr>
            </w:pPr>
          </w:p>
        </w:tc>
        <w:tc>
          <w:tcPr>
            <w:tcW w:w="0" w:type="auto"/>
            <w:hideMark/>
          </w:tcPr>
          <w:p w14:paraId="3AA9FBB7" w14:textId="77777777" w:rsidR="00146193" w:rsidRPr="004263A4" w:rsidRDefault="00146193" w:rsidP="004263A4">
            <w:pPr>
              <w:spacing w:line="276" w:lineRule="auto"/>
              <w:jc w:val="both"/>
              <w:rPr>
                <w:rFonts w:ascii="Times New Roman" w:hAnsi="Times New Roman" w:cs="Times New Roman"/>
                <w:sz w:val="24"/>
                <w:szCs w:val="24"/>
              </w:rPr>
            </w:pPr>
          </w:p>
        </w:tc>
        <w:tc>
          <w:tcPr>
            <w:tcW w:w="0" w:type="auto"/>
            <w:hideMark/>
          </w:tcPr>
          <w:p w14:paraId="262A758C" w14:textId="77777777" w:rsidR="00146193" w:rsidRPr="004263A4" w:rsidRDefault="00146193" w:rsidP="004263A4">
            <w:pPr>
              <w:spacing w:line="276" w:lineRule="auto"/>
              <w:jc w:val="both"/>
              <w:rPr>
                <w:rFonts w:ascii="Times New Roman" w:hAnsi="Times New Roman" w:cs="Times New Roman"/>
                <w:sz w:val="24"/>
                <w:szCs w:val="24"/>
              </w:rPr>
            </w:pPr>
          </w:p>
        </w:tc>
        <w:tc>
          <w:tcPr>
            <w:tcW w:w="0" w:type="auto"/>
            <w:hideMark/>
          </w:tcPr>
          <w:p w14:paraId="45EC3C13"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b/>
                <w:bCs/>
                <w:sz w:val="24"/>
                <w:szCs w:val="24"/>
              </w:rPr>
              <w:t>5.00</w:t>
            </w:r>
          </w:p>
        </w:tc>
        <w:tc>
          <w:tcPr>
            <w:tcW w:w="0" w:type="auto"/>
            <w:hideMark/>
          </w:tcPr>
          <w:p w14:paraId="12C971EF"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b/>
                <w:bCs/>
                <w:sz w:val="24"/>
                <w:szCs w:val="24"/>
              </w:rPr>
              <w:t>3.90</w:t>
            </w:r>
          </w:p>
        </w:tc>
        <w:tc>
          <w:tcPr>
            <w:tcW w:w="0" w:type="auto"/>
            <w:hideMark/>
          </w:tcPr>
          <w:p w14:paraId="552486CF"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b/>
                <w:bCs/>
                <w:sz w:val="24"/>
                <w:szCs w:val="24"/>
              </w:rPr>
              <w:t>3.50</w:t>
            </w:r>
          </w:p>
        </w:tc>
      </w:tr>
    </w:tbl>
    <w:p w14:paraId="49C192A3" w14:textId="56F8A63F"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b/>
          <w:bCs/>
          <w:sz w:val="24"/>
          <w:szCs w:val="24"/>
        </w:rPr>
        <w:t xml:space="preserve">Alternativa seleccionada: Alternativa 1 </w:t>
      </w:r>
      <w:proofErr w:type="spellStart"/>
      <w:r w:rsidRPr="004263A4">
        <w:rPr>
          <w:rFonts w:ascii="Times New Roman" w:hAnsi="Times New Roman" w:cs="Times New Roman"/>
          <w:b/>
          <w:bCs/>
          <w:sz w:val="24"/>
          <w:szCs w:val="24"/>
        </w:rPr>
        <w:t>AzureNAS</w:t>
      </w:r>
      <w:proofErr w:type="spellEnd"/>
      <w:r w:rsidRPr="004263A4">
        <w:rPr>
          <w:rFonts w:ascii="Times New Roman" w:hAnsi="Times New Roman" w:cs="Times New Roman"/>
          <w:b/>
          <w:bCs/>
          <w:sz w:val="24"/>
          <w:szCs w:val="24"/>
        </w:rPr>
        <w:t xml:space="preserve"> Manager</w:t>
      </w:r>
      <w:r w:rsidRPr="004263A4">
        <w:rPr>
          <w:rFonts w:ascii="Times New Roman" w:hAnsi="Times New Roman" w:cs="Times New Roman"/>
          <w:sz w:val="24"/>
          <w:szCs w:val="24"/>
        </w:rPr>
        <w:t xml:space="preserve"> (puntuación ponderada: 5.00 / 5.00). Es la única que maximiza simultáneamente usabilidad y cobertura del alcance sin comprometer la restricción tecnológica ni el plazo del curso. El resto del informe se desarrolla sobre esta alternativa.</w:t>
      </w:r>
    </w:p>
    <w:p w14:paraId="201C6574" w14:textId="77777777" w:rsidR="00146193" w:rsidRPr="004263A4" w:rsidRDefault="00146193" w:rsidP="004263A4">
      <w:pPr>
        <w:spacing w:line="276" w:lineRule="auto"/>
        <w:jc w:val="both"/>
        <w:rPr>
          <w:rFonts w:ascii="Times New Roman" w:hAnsi="Times New Roman" w:cs="Times New Roman"/>
          <w:sz w:val="24"/>
          <w:szCs w:val="24"/>
        </w:rPr>
      </w:pPr>
    </w:p>
    <w:p w14:paraId="73ADF19F" w14:textId="77777777" w:rsidR="00B861D7" w:rsidRPr="004263A4" w:rsidRDefault="00B861D7"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5. Uso de herramientas de gestión de proyecto</w:t>
      </w:r>
    </w:p>
    <w:p w14:paraId="731B525A"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La planificación del proyecto se apoya en tres herramientas complementarias que se encadenan: lo que el Project Charter autoriza, el WBS lo descompone y el Gantt lo calendariza.</w:t>
      </w:r>
    </w:p>
    <w:p w14:paraId="6C48E463" w14:textId="77777777" w:rsidR="00B861D7" w:rsidRPr="004263A4" w:rsidRDefault="00B861D7" w:rsidP="004263A4">
      <w:pPr>
        <w:spacing w:line="276" w:lineRule="auto"/>
        <w:jc w:val="both"/>
        <w:rPr>
          <w:rFonts w:ascii="Times New Roman" w:hAnsi="Times New Roman" w:cs="Times New Roman"/>
          <w:sz w:val="24"/>
          <w:szCs w:val="24"/>
        </w:rPr>
      </w:pPr>
    </w:p>
    <w:p w14:paraId="3307997D" w14:textId="6132CE1F" w:rsidR="00B861D7" w:rsidRPr="004263A4" w:rsidRDefault="00B861D7" w:rsidP="004263A4">
      <w:pPr>
        <w:spacing w:before="120" w:after="160"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5.1. Project Charter</w:t>
      </w:r>
    </w:p>
    <w:p w14:paraId="20314516" w14:textId="77777777" w:rsidR="00B861D7" w:rsidRPr="004263A4" w:rsidRDefault="00B861D7" w:rsidP="004263A4">
      <w:pPr>
        <w:spacing w:before="120" w:after="160" w:line="276" w:lineRule="auto"/>
        <w:jc w:val="both"/>
        <w:rPr>
          <w:rFonts w:ascii="Times New Roman" w:hAnsi="Times New Roman" w:cs="Times New Roman"/>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26"/>
        <w:gridCol w:w="3000"/>
      </w:tblGrid>
      <w:tr w:rsidR="00B861D7" w:rsidRPr="004263A4" w14:paraId="5E82A8E1" w14:textId="77777777" w:rsidTr="00D20F24">
        <w:tc>
          <w:tcPr>
            <w:tcW w:w="6026" w:type="dxa"/>
            <w:shd w:val="clear" w:color="auto" w:fill="D9D9D9"/>
            <w:tcMar>
              <w:top w:w="60" w:type="dxa"/>
              <w:left w:w="100" w:type="dxa"/>
              <w:bottom w:w="60" w:type="dxa"/>
              <w:right w:w="100" w:type="dxa"/>
            </w:tcMar>
            <w:vAlign w:val="center"/>
          </w:tcPr>
          <w:p w14:paraId="45981B57"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t>NOMBRE DEL PROYECTO</w:t>
            </w:r>
          </w:p>
        </w:tc>
        <w:tc>
          <w:tcPr>
            <w:tcW w:w="3000" w:type="dxa"/>
            <w:shd w:val="clear" w:color="auto" w:fill="D9D9D9"/>
            <w:tcMar>
              <w:top w:w="60" w:type="dxa"/>
              <w:left w:w="100" w:type="dxa"/>
              <w:bottom w:w="60" w:type="dxa"/>
              <w:right w:w="100" w:type="dxa"/>
            </w:tcMar>
            <w:vAlign w:val="center"/>
          </w:tcPr>
          <w:p w14:paraId="775DA4A8"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t>SIGLAS DEL PROYECTO</w:t>
            </w:r>
          </w:p>
        </w:tc>
      </w:tr>
      <w:tr w:rsidR="00B861D7" w:rsidRPr="004263A4" w14:paraId="16D0E3A8" w14:textId="77777777" w:rsidTr="00D20F24">
        <w:tc>
          <w:tcPr>
            <w:tcW w:w="6026" w:type="dxa"/>
            <w:tcMar>
              <w:top w:w="60" w:type="dxa"/>
              <w:left w:w="100" w:type="dxa"/>
              <w:bottom w:w="60" w:type="dxa"/>
              <w:right w:w="100" w:type="dxa"/>
            </w:tcMar>
            <w:vAlign w:val="center"/>
          </w:tcPr>
          <w:p w14:paraId="5595B6A6"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t>AZURENAS MANAGER – APLICACIÓN WEB EN JAVA PARA GESTIÓN Y SINCRONIZACIÓN CON AZURE STORAGE ACCOUNT</w:t>
            </w:r>
          </w:p>
        </w:tc>
        <w:tc>
          <w:tcPr>
            <w:tcW w:w="3000" w:type="dxa"/>
            <w:tcMar>
              <w:top w:w="60" w:type="dxa"/>
              <w:left w:w="100" w:type="dxa"/>
              <w:bottom w:w="60" w:type="dxa"/>
              <w:right w:w="100" w:type="dxa"/>
            </w:tcMar>
            <w:vAlign w:val="center"/>
          </w:tcPr>
          <w:p w14:paraId="6B8CE242"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t>ANM</w:t>
            </w:r>
          </w:p>
        </w:tc>
      </w:tr>
    </w:tbl>
    <w:p w14:paraId="66BA6A3D" w14:textId="77777777" w:rsidR="00B861D7" w:rsidRPr="004263A4" w:rsidRDefault="00B861D7" w:rsidP="004263A4">
      <w:pPr>
        <w:spacing w:after="120" w:line="276" w:lineRule="auto"/>
        <w:jc w:val="both"/>
        <w:rPr>
          <w:rFonts w:ascii="Times New Roman" w:hAnsi="Times New Roman" w:cs="Times New Roman"/>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861D7" w:rsidRPr="004263A4" w14:paraId="5CDAD3D4" w14:textId="77777777" w:rsidTr="00D20F24">
        <w:tc>
          <w:tcPr>
            <w:tcW w:w="9026" w:type="dxa"/>
            <w:shd w:val="clear" w:color="auto" w:fill="D9D9D9"/>
            <w:tcMar>
              <w:top w:w="60" w:type="dxa"/>
              <w:left w:w="100" w:type="dxa"/>
              <w:bottom w:w="60" w:type="dxa"/>
              <w:right w:w="100" w:type="dxa"/>
            </w:tcMar>
            <w:vAlign w:val="center"/>
          </w:tcPr>
          <w:p w14:paraId="188A8792"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t>DESCRIPCIÓN DEL PROYECTO:</w:t>
            </w:r>
          </w:p>
          <w:p w14:paraId="157FA49D"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i/>
                <w:iCs/>
                <w:color w:val="000000"/>
                <w:sz w:val="24"/>
                <w:szCs w:val="24"/>
              </w:rPr>
              <w:t>¿QUÉ, QUIÉN, CÓMO, CUÁNDO Y DÓNDE?</w:t>
            </w:r>
          </w:p>
        </w:tc>
      </w:tr>
      <w:tr w:rsidR="00B861D7" w:rsidRPr="004263A4" w14:paraId="2EC1BB8A" w14:textId="77777777" w:rsidTr="00D20F24">
        <w:tc>
          <w:tcPr>
            <w:tcW w:w="9026" w:type="dxa"/>
            <w:tcMar>
              <w:top w:w="60" w:type="dxa"/>
              <w:left w:w="100" w:type="dxa"/>
              <w:bottom w:w="60" w:type="dxa"/>
              <w:right w:w="100" w:type="dxa"/>
            </w:tcMar>
            <w:vAlign w:val="center"/>
          </w:tcPr>
          <w:p w14:paraId="51FD6014"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El proyecto "</w:t>
            </w:r>
            <w:proofErr w:type="spellStart"/>
            <w:r w:rsidRPr="004263A4">
              <w:rPr>
                <w:rFonts w:ascii="Times New Roman" w:hAnsi="Times New Roman" w:cs="Times New Roman"/>
                <w:color w:val="000000"/>
                <w:sz w:val="24"/>
                <w:szCs w:val="24"/>
              </w:rPr>
              <w:t>AzureNAS</w:t>
            </w:r>
            <w:proofErr w:type="spellEnd"/>
            <w:r w:rsidRPr="004263A4">
              <w:rPr>
                <w:rFonts w:ascii="Times New Roman" w:hAnsi="Times New Roman" w:cs="Times New Roman"/>
                <w:color w:val="000000"/>
                <w:sz w:val="24"/>
                <w:szCs w:val="24"/>
              </w:rPr>
              <w:t xml:space="preserve"> Manager" consiste en diseñar, desarrollar, probar y documentar una aplicación web en Java (Spring Boot + Azure SDK </w:t>
            </w:r>
            <w:proofErr w:type="spellStart"/>
            <w:r w:rsidRPr="004263A4">
              <w:rPr>
                <w:rFonts w:ascii="Times New Roman" w:hAnsi="Times New Roman" w:cs="Times New Roman"/>
                <w:color w:val="000000"/>
                <w:sz w:val="24"/>
                <w:szCs w:val="24"/>
              </w:rPr>
              <w:t>for</w:t>
            </w:r>
            <w:proofErr w:type="spellEnd"/>
            <w:r w:rsidRPr="004263A4">
              <w:rPr>
                <w:rFonts w:ascii="Times New Roman" w:hAnsi="Times New Roman" w:cs="Times New Roman"/>
                <w:color w:val="000000"/>
                <w:sz w:val="24"/>
                <w:szCs w:val="24"/>
              </w:rPr>
              <w:t xml:space="preserve"> Java) que actúe como interfaz moderna, interactiva y fácil de usar sobre Azure Storage </w:t>
            </w:r>
            <w:proofErr w:type="spellStart"/>
            <w:r w:rsidRPr="004263A4">
              <w:rPr>
                <w:rFonts w:ascii="Times New Roman" w:hAnsi="Times New Roman" w:cs="Times New Roman"/>
                <w:color w:val="000000"/>
                <w:sz w:val="24"/>
                <w:szCs w:val="24"/>
              </w:rPr>
              <w:t>Account</w:t>
            </w:r>
            <w:proofErr w:type="spellEnd"/>
            <w:r w:rsidRPr="004263A4">
              <w:rPr>
                <w:rFonts w:ascii="Times New Roman" w:hAnsi="Times New Roman" w:cs="Times New Roman"/>
                <w:color w:val="000000"/>
                <w:sz w:val="24"/>
                <w:szCs w:val="24"/>
              </w:rPr>
              <w:t xml:space="preserve">, permitiendo a los usuarios </w:t>
            </w:r>
            <w:r w:rsidRPr="004263A4">
              <w:rPr>
                <w:rFonts w:ascii="Times New Roman" w:hAnsi="Times New Roman" w:cs="Times New Roman"/>
                <w:color w:val="000000"/>
                <w:sz w:val="24"/>
                <w:szCs w:val="24"/>
              </w:rPr>
              <w:lastRenderedPageBreak/>
              <w:t xml:space="preserve">finales gestionar, cargar, descargar, buscar y sincronizar la información alojada en File Shares y </w:t>
            </w:r>
            <w:proofErr w:type="spellStart"/>
            <w:r w:rsidRPr="004263A4">
              <w:rPr>
                <w:rFonts w:ascii="Times New Roman" w:hAnsi="Times New Roman" w:cs="Times New Roman"/>
                <w:color w:val="000000"/>
                <w:sz w:val="24"/>
                <w:szCs w:val="24"/>
              </w:rPr>
              <w:t>Containers</w:t>
            </w:r>
            <w:proofErr w:type="spellEnd"/>
            <w:r w:rsidRPr="004263A4">
              <w:rPr>
                <w:rFonts w:ascii="Times New Roman" w:hAnsi="Times New Roman" w:cs="Times New Roman"/>
                <w:color w:val="000000"/>
                <w:sz w:val="24"/>
                <w:szCs w:val="24"/>
              </w:rPr>
              <w:t>.</w:t>
            </w:r>
          </w:p>
          <w:p w14:paraId="005BC6F8"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La aplicación permitirá realizar de forma intuitiva las siguientes operaciones:</w:t>
            </w:r>
          </w:p>
          <w:p w14:paraId="5BECDA8E"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lang w:val="en-US"/>
              </w:rPr>
            </w:pPr>
            <w:proofErr w:type="spellStart"/>
            <w:r w:rsidRPr="004263A4">
              <w:rPr>
                <w:rFonts w:ascii="Times New Roman" w:hAnsi="Times New Roman" w:cs="Times New Roman"/>
                <w:sz w:val="24"/>
                <w:szCs w:val="24"/>
                <w:lang w:val="en-US"/>
              </w:rPr>
              <w:t>Listar</w:t>
            </w:r>
            <w:proofErr w:type="spellEnd"/>
            <w:r w:rsidRPr="004263A4">
              <w:rPr>
                <w:rFonts w:ascii="Times New Roman" w:hAnsi="Times New Roman" w:cs="Times New Roman"/>
                <w:sz w:val="24"/>
                <w:szCs w:val="24"/>
                <w:lang w:val="en-US"/>
              </w:rPr>
              <w:t xml:space="preserve"> File Shares </w:t>
            </w:r>
            <w:proofErr w:type="gramStart"/>
            <w:r w:rsidRPr="004263A4">
              <w:rPr>
                <w:rFonts w:ascii="Times New Roman" w:hAnsi="Times New Roman" w:cs="Times New Roman"/>
                <w:sz w:val="24"/>
                <w:szCs w:val="24"/>
                <w:lang w:val="en-US"/>
              </w:rPr>
              <w:t>y</w:t>
            </w:r>
            <w:proofErr w:type="gramEnd"/>
            <w:r w:rsidRPr="004263A4">
              <w:rPr>
                <w:rFonts w:ascii="Times New Roman" w:hAnsi="Times New Roman" w:cs="Times New Roman"/>
                <w:sz w:val="24"/>
                <w:szCs w:val="24"/>
                <w:lang w:val="en-US"/>
              </w:rPr>
              <w:t xml:space="preserve"> Containers de la Storage Account.</w:t>
            </w:r>
          </w:p>
          <w:p w14:paraId="288957D9"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Navegar por la estructura de carpetas.</w:t>
            </w:r>
          </w:p>
          <w:p w14:paraId="37FBF507"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Realizar búsquedas avanzadas por nombre, fecha, tamaño y tipo de archivo.</w:t>
            </w:r>
          </w:p>
          <w:p w14:paraId="57F3D52C"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Subir y descargar archivos.</w:t>
            </w:r>
          </w:p>
          <w:p w14:paraId="4045EBB3"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Ejecutar sincronizaciones básicas.</w:t>
            </w:r>
          </w:p>
          <w:p w14:paraId="55700F63"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Integrarse con PowerShell para tareas administrativas específicas (Java + Azure + PowerShell).</w:t>
            </w:r>
          </w:p>
          <w:p w14:paraId="470B2F3E"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El desarrollo del proyecto estará a cargo de los siguientes integrantes:</w:t>
            </w:r>
          </w:p>
          <w:p w14:paraId="1320350B"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proofErr w:type="spellStart"/>
            <w:r w:rsidRPr="004263A4">
              <w:rPr>
                <w:rFonts w:ascii="Times New Roman" w:hAnsi="Times New Roman" w:cs="Times New Roman"/>
                <w:sz w:val="24"/>
                <w:szCs w:val="24"/>
              </w:rPr>
              <w:t>Ivan</w:t>
            </w:r>
            <w:proofErr w:type="spellEnd"/>
            <w:r w:rsidRPr="004263A4">
              <w:rPr>
                <w:rFonts w:ascii="Times New Roman" w:hAnsi="Times New Roman" w:cs="Times New Roman"/>
                <w:sz w:val="24"/>
                <w:szCs w:val="24"/>
              </w:rPr>
              <w:t xml:space="preserve"> </w:t>
            </w:r>
            <w:proofErr w:type="spellStart"/>
            <w:r w:rsidRPr="004263A4">
              <w:rPr>
                <w:rFonts w:ascii="Times New Roman" w:hAnsi="Times New Roman" w:cs="Times New Roman"/>
                <w:sz w:val="24"/>
                <w:szCs w:val="24"/>
              </w:rPr>
              <w:t>Sebastian</w:t>
            </w:r>
            <w:proofErr w:type="spellEnd"/>
            <w:r w:rsidRPr="004263A4">
              <w:rPr>
                <w:rFonts w:ascii="Times New Roman" w:hAnsi="Times New Roman" w:cs="Times New Roman"/>
                <w:sz w:val="24"/>
                <w:szCs w:val="24"/>
              </w:rPr>
              <w:t xml:space="preserve"> </w:t>
            </w:r>
            <w:proofErr w:type="spellStart"/>
            <w:r w:rsidRPr="004263A4">
              <w:rPr>
                <w:rFonts w:ascii="Times New Roman" w:hAnsi="Times New Roman" w:cs="Times New Roman"/>
                <w:sz w:val="24"/>
                <w:szCs w:val="24"/>
              </w:rPr>
              <w:t>Coras</w:t>
            </w:r>
            <w:proofErr w:type="spellEnd"/>
            <w:r w:rsidRPr="004263A4">
              <w:rPr>
                <w:rFonts w:ascii="Times New Roman" w:hAnsi="Times New Roman" w:cs="Times New Roman"/>
                <w:sz w:val="24"/>
                <w:szCs w:val="24"/>
              </w:rPr>
              <w:t xml:space="preserve"> </w:t>
            </w:r>
            <w:proofErr w:type="spellStart"/>
            <w:r w:rsidRPr="004263A4">
              <w:rPr>
                <w:rFonts w:ascii="Times New Roman" w:hAnsi="Times New Roman" w:cs="Times New Roman"/>
                <w:sz w:val="24"/>
                <w:szCs w:val="24"/>
              </w:rPr>
              <w:t>Sanchez</w:t>
            </w:r>
            <w:proofErr w:type="spellEnd"/>
            <w:r w:rsidRPr="004263A4">
              <w:rPr>
                <w:rFonts w:ascii="Times New Roman" w:hAnsi="Times New Roman" w:cs="Times New Roman"/>
                <w:sz w:val="24"/>
                <w:szCs w:val="24"/>
              </w:rPr>
              <w:t xml:space="preserve"> – Project Manager, responsable de la gestión de tareas, cronograma y comunicación del proyecto.</w:t>
            </w:r>
          </w:p>
          <w:p w14:paraId="559FA077"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Alexander Yeison Aley Prieto – Equipo de proyecto.</w:t>
            </w:r>
          </w:p>
          <w:p w14:paraId="67DBDB48"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Dany Paul Apolaya Saravia – Equipo de proyecto.</w:t>
            </w:r>
          </w:p>
          <w:p w14:paraId="78784221"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Cynthia Areliz Oyarce Franco – Equipo de proyecto.</w:t>
            </w:r>
          </w:p>
          <w:p w14:paraId="388DD82F"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Ruth Palomino Gamboa – Equipo de proyecto.</w:t>
            </w:r>
          </w:p>
          <w:p w14:paraId="34AB6801"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 xml:space="preserve">El proyecto se ejecutará durante el ciclo académico del curso Integrador de Sistemas de Software (14 semanas, agosto 2026), en Lima – Perú. El desarrollo y las pruebas se realizarán sobre una suscripción o Storage </w:t>
            </w:r>
            <w:proofErr w:type="spellStart"/>
            <w:r w:rsidRPr="004263A4">
              <w:rPr>
                <w:rFonts w:ascii="Times New Roman" w:hAnsi="Times New Roman" w:cs="Times New Roman"/>
                <w:color w:val="000000"/>
                <w:sz w:val="24"/>
                <w:szCs w:val="24"/>
              </w:rPr>
              <w:t>Account</w:t>
            </w:r>
            <w:proofErr w:type="spellEnd"/>
            <w:r w:rsidRPr="004263A4">
              <w:rPr>
                <w:rFonts w:ascii="Times New Roman" w:hAnsi="Times New Roman" w:cs="Times New Roman"/>
                <w:color w:val="000000"/>
                <w:sz w:val="24"/>
                <w:szCs w:val="24"/>
              </w:rPr>
              <w:t xml:space="preserve"> de prueba, y la presentación final se hará ante el docente del curso, quien actúa como Sponsor.</w:t>
            </w:r>
          </w:p>
        </w:tc>
      </w:tr>
    </w:tbl>
    <w:p w14:paraId="59447A6B" w14:textId="77777777" w:rsidR="00B861D7" w:rsidRPr="004263A4" w:rsidRDefault="00B861D7" w:rsidP="004263A4">
      <w:pPr>
        <w:spacing w:after="120" w:line="276" w:lineRule="auto"/>
        <w:jc w:val="both"/>
        <w:rPr>
          <w:rFonts w:ascii="Times New Roman" w:hAnsi="Times New Roman" w:cs="Times New Roman"/>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861D7" w:rsidRPr="004263A4" w14:paraId="64677FCA" w14:textId="77777777" w:rsidTr="00D20F24">
        <w:tc>
          <w:tcPr>
            <w:tcW w:w="9026" w:type="dxa"/>
            <w:shd w:val="clear" w:color="auto" w:fill="D9D9D9"/>
            <w:tcMar>
              <w:top w:w="60" w:type="dxa"/>
              <w:left w:w="100" w:type="dxa"/>
              <w:bottom w:w="60" w:type="dxa"/>
              <w:right w:w="100" w:type="dxa"/>
            </w:tcMar>
            <w:vAlign w:val="center"/>
          </w:tcPr>
          <w:p w14:paraId="33193A2E"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t>DEFINICIÓN DEL PRODUCTO DEL PROYECTO:</w:t>
            </w:r>
          </w:p>
          <w:p w14:paraId="69D9D259"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i/>
                <w:iCs/>
                <w:color w:val="000000"/>
                <w:sz w:val="24"/>
                <w:szCs w:val="24"/>
              </w:rPr>
              <w:t>DESCRIPCIÓN DEL PRODUCTO, SERVICIO O CAPACIDAD A GENERAR.</w:t>
            </w:r>
          </w:p>
        </w:tc>
      </w:tr>
      <w:tr w:rsidR="00B861D7" w:rsidRPr="004263A4" w14:paraId="6E94772C" w14:textId="77777777" w:rsidTr="00D20F24">
        <w:tc>
          <w:tcPr>
            <w:tcW w:w="9026" w:type="dxa"/>
            <w:tcMar>
              <w:top w:w="60" w:type="dxa"/>
              <w:left w:w="100" w:type="dxa"/>
              <w:bottom w:w="60" w:type="dxa"/>
              <w:right w:w="100" w:type="dxa"/>
            </w:tcMar>
            <w:vAlign w:val="center"/>
          </w:tcPr>
          <w:p w14:paraId="719E51F4"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t>APLICACIÓN WEB:</w:t>
            </w:r>
          </w:p>
          <w:p w14:paraId="61BAFB38"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 xml:space="preserve">Aplicación web accesible desde navegador, desarrollada principalmente en Java, conectada de forma segura a Azure Storage </w:t>
            </w:r>
            <w:proofErr w:type="spellStart"/>
            <w:r w:rsidRPr="004263A4">
              <w:rPr>
                <w:rFonts w:ascii="Times New Roman" w:hAnsi="Times New Roman" w:cs="Times New Roman"/>
                <w:color w:val="000000"/>
                <w:sz w:val="24"/>
                <w:szCs w:val="24"/>
              </w:rPr>
              <w:t>Account</w:t>
            </w:r>
            <w:proofErr w:type="spellEnd"/>
            <w:r w:rsidRPr="004263A4">
              <w:rPr>
                <w:rFonts w:ascii="Times New Roman" w:hAnsi="Times New Roman" w:cs="Times New Roman"/>
                <w:color w:val="000000"/>
                <w:sz w:val="24"/>
                <w:szCs w:val="24"/>
              </w:rPr>
              <w:t>, con las siguientes capacidades:</w:t>
            </w:r>
          </w:p>
          <w:p w14:paraId="5D447DAA"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Autenticación y control de acceso básico (login de usuarios).</w:t>
            </w:r>
          </w:p>
          <w:p w14:paraId="2795D94C"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 xml:space="preserve">Listado de File Shares y </w:t>
            </w:r>
            <w:proofErr w:type="spellStart"/>
            <w:r w:rsidRPr="004263A4">
              <w:rPr>
                <w:rFonts w:ascii="Times New Roman" w:hAnsi="Times New Roman" w:cs="Times New Roman"/>
                <w:sz w:val="24"/>
                <w:szCs w:val="24"/>
              </w:rPr>
              <w:t>Containers</w:t>
            </w:r>
            <w:proofErr w:type="spellEnd"/>
            <w:r w:rsidRPr="004263A4">
              <w:rPr>
                <w:rFonts w:ascii="Times New Roman" w:hAnsi="Times New Roman" w:cs="Times New Roman"/>
                <w:sz w:val="24"/>
                <w:szCs w:val="24"/>
              </w:rPr>
              <w:t>, y navegación de carpetas.</w:t>
            </w:r>
          </w:p>
          <w:p w14:paraId="3ABDF9B9"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Búsqueda avanzada de archivos (nombre, extensión, fecha de modificación y tamaño).</w:t>
            </w:r>
          </w:p>
          <w:p w14:paraId="25220221"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Carga y descarga de archivos.</w:t>
            </w:r>
          </w:p>
          <w:p w14:paraId="24B87040"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Sincronización básica.</w:t>
            </w:r>
          </w:p>
          <w:p w14:paraId="52B70CEF"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Logs de las operaciones realizadas (auditoría básica).</w:t>
            </w:r>
          </w:p>
          <w:p w14:paraId="537803D1"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Integración con PowerShell para operaciones administrativas.</w:t>
            </w:r>
          </w:p>
          <w:p w14:paraId="3E373E58"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Interfaz responsive y más amigable que Azure Storage Explorer.</w:t>
            </w:r>
          </w:p>
          <w:p w14:paraId="685F9281"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t>ENTREGABLES:</w:t>
            </w:r>
          </w:p>
          <w:p w14:paraId="35844537"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Los siguientes entregables deben cumplirse a la finalización del proyecto. Cualquier cambio sobre ellos debe ser aprobado por el Sponsor (docente del curso):</w:t>
            </w:r>
          </w:p>
          <w:p w14:paraId="2E602D77"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Documento de Project Charter (el presente documento).</w:t>
            </w:r>
          </w:p>
          <w:p w14:paraId="3ABD09F1"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Documento de requerimientos funcionales y no funcionales.</w:t>
            </w:r>
          </w:p>
          <w:p w14:paraId="013348FB"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lastRenderedPageBreak/>
              <w:t>Arquitectura de la solución (diagramas de componentes y despliegue).</w:t>
            </w:r>
          </w:p>
          <w:p w14:paraId="27838446"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 xml:space="preserve">Código fuente de la aplicación web (Java + </w:t>
            </w:r>
            <w:proofErr w:type="spellStart"/>
            <w:r w:rsidRPr="004263A4">
              <w:rPr>
                <w:rFonts w:ascii="Times New Roman" w:hAnsi="Times New Roman" w:cs="Times New Roman"/>
                <w:sz w:val="24"/>
                <w:szCs w:val="24"/>
              </w:rPr>
              <w:t>frontend</w:t>
            </w:r>
            <w:proofErr w:type="spellEnd"/>
            <w:r w:rsidRPr="004263A4">
              <w:rPr>
                <w:rFonts w:ascii="Times New Roman" w:hAnsi="Times New Roman" w:cs="Times New Roman"/>
                <w:sz w:val="24"/>
                <w:szCs w:val="24"/>
              </w:rPr>
              <w:t>).</w:t>
            </w:r>
          </w:p>
          <w:p w14:paraId="7B764905"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Aplicación desplegada y funcional en entorno de pruebas.</w:t>
            </w:r>
          </w:p>
          <w:p w14:paraId="03DC3720"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Manual de usuario y guía de instalación/configuración.</w:t>
            </w:r>
          </w:p>
          <w:p w14:paraId="323B6A84"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Informe de pruebas funcionales y de usabilidad.</w:t>
            </w:r>
          </w:p>
          <w:p w14:paraId="2C722405"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Presentación final del proyecto.</w:t>
            </w:r>
          </w:p>
          <w:p w14:paraId="31DC9408"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t>EXCLUSIONES DEL PRODUCTO:</w:t>
            </w:r>
          </w:p>
          <w:p w14:paraId="7627C3EE"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Queda fuera del alcance de esta versión: la migración masiva de datos desde la NAS (corresponde al proceso de migración ya existente), la sincronización bidireccional en tiempo real tipo cliente de escritorio, la integración completa con Azure AD y el desarrollo de aplicaciones móviles nativas.</w:t>
            </w:r>
          </w:p>
        </w:tc>
      </w:tr>
    </w:tbl>
    <w:p w14:paraId="50ACBA9C" w14:textId="77777777" w:rsidR="00B861D7" w:rsidRPr="004263A4" w:rsidRDefault="00B861D7" w:rsidP="004263A4">
      <w:pPr>
        <w:spacing w:after="120" w:line="276" w:lineRule="auto"/>
        <w:jc w:val="both"/>
        <w:rPr>
          <w:rFonts w:ascii="Times New Roman" w:hAnsi="Times New Roman" w:cs="Times New Roman"/>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861D7" w:rsidRPr="004263A4" w14:paraId="739A82EB" w14:textId="77777777" w:rsidTr="00D20F24">
        <w:tc>
          <w:tcPr>
            <w:tcW w:w="9026" w:type="dxa"/>
            <w:shd w:val="clear" w:color="auto" w:fill="D9D9D9"/>
            <w:tcMar>
              <w:top w:w="60" w:type="dxa"/>
              <w:left w:w="100" w:type="dxa"/>
              <w:bottom w:w="60" w:type="dxa"/>
              <w:right w:w="100" w:type="dxa"/>
            </w:tcMar>
            <w:vAlign w:val="center"/>
          </w:tcPr>
          <w:p w14:paraId="0D7FD49B"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t>DEFINICIÓN DE REQUISITOS DEL PROYECTO:</w:t>
            </w:r>
          </w:p>
          <w:p w14:paraId="7C0C014B"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i/>
                <w:iCs/>
                <w:color w:val="000000"/>
                <w:sz w:val="24"/>
                <w:szCs w:val="24"/>
              </w:rPr>
              <w:t>DESCRIPCIÓN DE REQUERIMIENTOS FUNCIONALES, NO FUNCIONALES, DE CALIDAD, ETC., DEL PROYECTO/PRODUCTO.</w:t>
            </w:r>
          </w:p>
        </w:tc>
      </w:tr>
      <w:tr w:rsidR="00B861D7" w:rsidRPr="004263A4" w14:paraId="56927C7E" w14:textId="77777777" w:rsidTr="00D20F24">
        <w:tc>
          <w:tcPr>
            <w:tcW w:w="9026" w:type="dxa"/>
            <w:tcMar>
              <w:top w:w="60" w:type="dxa"/>
              <w:left w:w="100" w:type="dxa"/>
              <w:bottom w:w="60" w:type="dxa"/>
              <w:right w:w="100" w:type="dxa"/>
            </w:tcMar>
            <w:vAlign w:val="center"/>
          </w:tcPr>
          <w:p w14:paraId="099D6823"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i/>
                <w:iCs/>
                <w:color w:val="000000"/>
                <w:sz w:val="24"/>
                <w:szCs w:val="24"/>
              </w:rPr>
              <w:t>El Sponsor (Docente del curso Integrador de Sistemas de Software) tiene los siguientes requisitos:</w:t>
            </w:r>
          </w:p>
          <w:p w14:paraId="76B0B671"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Entregar la aplicación funcional y la documentación técnica completa dentro de las restricciones de tiempo y alcance de esta carta.</w:t>
            </w:r>
          </w:p>
          <w:p w14:paraId="745401F0"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Presentar resultados de pruebas de usabilidad que demuestren una mejor experiencia de usuario respecto a Azure Storage Explorer.</w:t>
            </w:r>
          </w:p>
          <w:p w14:paraId="55DB3BD0"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Cualquier requisito adicional deberá contar con su aprobación previa.</w:t>
            </w:r>
          </w:p>
        </w:tc>
      </w:tr>
      <w:tr w:rsidR="00B861D7" w:rsidRPr="004263A4" w14:paraId="3846207A" w14:textId="77777777" w:rsidTr="00D20F24">
        <w:tc>
          <w:tcPr>
            <w:tcW w:w="9026" w:type="dxa"/>
            <w:tcMar>
              <w:top w:w="60" w:type="dxa"/>
              <w:left w:w="100" w:type="dxa"/>
              <w:bottom w:w="60" w:type="dxa"/>
              <w:right w:w="100" w:type="dxa"/>
            </w:tcMar>
            <w:vAlign w:val="center"/>
          </w:tcPr>
          <w:p w14:paraId="4CBED71F"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i/>
                <w:iCs/>
                <w:color w:val="000000"/>
                <w:sz w:val="24"/>
                <w:szCs w:val="24"/>
              </w:rPr>
              <w:t>El Cliente (usuarios finales de las áreas migradas / área de TI) tiene los siguientes requisitos:</w:t>
            </w:r>
          </w:p>
          <w:p w14:paraId="504FA8F0"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La aplicación debe ser web (accesible desde navegador) y desarrollada principalmente en Java.</w:t>
            </w:r>
          </w:p>
          <w:p w14:paraId="1B10CF83"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 xml:space="preserve">Debe conectarse de forma segura a Azure Storage </w:t>
            </w:r>
            <w:proofErr w:type="spellStart"/>
            <w:r w:rsidRPr="004263A4">
              <w:rPr>
                <w:rFonts w:ascii="Times New Roman" w:hAnsi="Times New Roman" w:cs="Times New Roman"/>
                <w:sz w:val="24"/>
                <w:szCs w:val="24"/>
              </w:rPr>
              <w:t>Account</w:t>
            </w:r>
            <w:proofErr w:type="spellEnd"/>
            <w:r w:rsidRPr="004263A4">
              <w:rPr>
                <w:rFonts w:ascii="Times New Roman" w:hAnsi="Times New Roman" w:cs="Times New Roman"/>
                <w:sz w:val="24"/>
                <w:szCs w:val="24"/>
              </w:rPr>
              <w:t xml:space="preserve"> (File Share y Container).</w:t>
            </w:r>
          </w:p>
          <w:p w14:paraId="6EF5A3A3"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Debe permitir búsqueda avanzada de archivos (nombre, extensión, fecha de modificación y tamaño).</w:t>
            </w:r>
          </w:p>
          <w:p w14:paraId="60939641"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Debe permitir carga y descarga de archivos de forma intuitiva.</w:t>
            </w:r>
          </w:p>
          <w:p w14:paraId="18F82723"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Debe contemplar integración con PowerShell para operaciones administrativas.</w:t>
            </w:r>
          </w:p>
          <w:p w14:paraId="0302364C"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Debe incluir control de acceso básico (login de usuarios).</w:t>
            </w:r>
          </w:p>
          <w:p w14:paraId="06E9A727"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Debe generar logs de las operaciones realizadas (auditoría básica).</w:t>
            </w:r>
          </w:p>
          <w:p w14:paraId="4CBE36B8"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La interfaz debe ser responsive y más amigable que Azure Storage Explorer.</w:t>
            </w:r>
          </w:p>
        </w:tc>
      </w:tr>
      <w:tr w:rsidR="00B861D7" w:rsidRPr="004263A4" w14:paraId="3B4FB57E" w14:textId="77777777" w:rsidTr="00D20F24">
        <w:tc>
          <w:tcPr>
            <w:tcW w:w="9026" w:type="dxa"/>
            <w:tcMar>
              <w:top w:w="60" w:type="dxa"/>
              <w:left w:w="100" w:type="dxa"/>
              <w:bottom w:w="60" w:type="dxa"/>
              <w:right w:w="100" w:type="dxa"/>
            </w:tcMar>
            <w:vAlign w:val="center"/>
          </w:tcPr>
          <w:p w14:paraId="7558CB99"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t>RESTRICCIONES:</w:t>
            </w:r>
          </w:p>
          <w:p w14:paraId="6A87A045"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El desarrollo debe realizarse principalmente con tecnologías Java (Spring Boot recomendado).</w:t>
            </w:r>
          </w:p>
          <w:p w14:paraId="701C6249"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El presupuesto del proyecto es limitado al tratarse de un proyecto académico.</w:t>
            </w:r>
          </w:p>
          <w:p w14:paraId="0BF387F4"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lastRenderedPageBreak/>
              <w:t>El tiempo de desarrollo está acotado al calendario del curso de Integrador de Sistemas de Software.</w:t>
            </w:r>
          </w:p>
          <w:p w14:paraId="18B351D1"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 xml:space="preserve">Se debe utilizar una cuenta de Azure Storage </w:t>
            </w:r>
            <w:proofErr w:type="spellStart"/>
            <w:r w:rsidRPr="004263A4">
              <w:rPr>
                <w:rFonts w:ascii="Times New Roman" w:hAnsi="Times New Roman" w:cs="Times New Roman"/>
                <w:sz w:val="24"/>
                <w:szCs w:val="24"/>
              </w:rPr>
              <w:t>Account</w:t>
            </w:r>
            <w:proofErr w:type="spellEnd"/>
            <w:r w:rsidRPr="004263A4">
              <w:rPr>
                <w:rFonts w:ascii="Times New Roman" w:hAnsi="Times New Roman" w:cs="Times New Roman"/>
                <w:sz w:val="24"/>
                <w:szCs w:val="24"/>
              </w:rPr>
              <w:t xml:space="preserve"> de prueba o facilitada por la organización.</w:t>
            </w:r>
          </w:p>
          <w:p w14:paraId="32567EEA"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No se contempla en esta versión la sincronización bidireccional completa tipo cliente de escritorio.</w:t>
            </w:r>
          </w:p>
        </w:tc>
      </w:tr>
      <w:tr w:rsidR="00B861D7" w:rsidRPr="004263A4" w14:paraId="0D863298" w14:textId="77777777" w:rsidTr="00D20F24">
        <w:tc>
          <w:tcPr>
            <w:tcW w:w="9026" w:type="dxa"/>
            <w:tcMar>
              <w:top w:w="60" w:type="dxa"/>
              <w:left w:w="100" w:type="dxa"/>
              <w:bottom w:w="60" w:type="dxa"/>
              <w:right w:w="100" w:type="dxa"/>
            </w:tcMar>
            <w:vAlign w:val="center"/>
          </w:tcPr>
          <w:p w14:paraId="7BF27E7B"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lastRenderedPageBreak/>
              <w:t>SUPUESTOS:</w:t>
            </w:r>
          </w:p>
          <w:p w14:paraId="20EB417A"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 xml:space="preserve">Se contará con acceso a una suscripción de Azure o Storage </w:t>
            </w:r>
            <w:proofErr w:type="spellStart"/>
            <w:r w:rsidRPr="004263A4">
              <w:rPr>
                <w:rFonts w:ascii="Times New Roman" w:hAnsi="Times New Roman" w:cs="Times New Roman"/>
                <w:sz w:val="24"/>
                <w:szCs w:val="24"/>
              </w:rPr>
              <w:t>Account</w:t>
            </w:r>
            <w:proofErr w:type="spellEnd"/>
            <w:r w:rsidRPr="004263A4">
              <w:rPr>
                <w:rFonts w:ascii="Times New Roman" w:hAnsi="Times New Roman" w:cs="Times New Roman"/>
                <w:sz w:val="24"/>
                <w:szCs w:val="24"/>
              </w:rPr>
              <w:t xml:space="preserve"> de prueba para desarrollo y pruebas.</w:t>
            </w:r>
          </w:p>
          <w:p w14:paraId="7C3BA47B"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 xml:space="preserve">El docente o el área de TI facilitará las credenciales y permisos necesarios sobre el Storage </w:t>
            </w:r>
            <w:proofErr w:type="spellStart"/>
            <w:r w:rsidRPr="004263A4">
              <w:rPr>
                <w:rFonts w:ascii="Times New Roman" w:hAnsi="Times New Roman" w:cs="Times New Roman"/>
                <w:sz w:val="24"/>
                <w:szCs w:val="24"/>
              </w:rPr>
              <w:t>Account</w:t>
            </w:r>
            <w:proofErr w:type="spellEnd"/>
            <w:r w:rsidRPr="004263A4">
              <w:rPr>
                <w:rFonts w:ascii="Times New Roman" w:hAnsi="Times New Roman" w:cs="Times New Roman"/>
                <w:sz w:val="24"/>
                <w:szCs w:val="24"/>
              </w:rPr>
              <w:t>.</w:t>
            </w:r>
          </w:p>
          <w:p w14:paraId="1722079C"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Los usuarios de prueba (áreas migradas o compañeros de clase) estarán disponibles para validar la usabilidad.</w:t>
            </w:r>
          </w:p>
          <w:p w14:paraId="0F8AA824"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Se podrán utilizar librerías open-</w:t>
            </w:r>
            <w:proofErr w:type="spellStart"/>
            <w:r w:rsidRPr="004263A4">
              <w:rPr>
                <w:rFonts w:ascii="Times New Roman" w:hAnsi="Times New Roman" w:cs="Times New Roman"/>
                <w:sz w:val="24"/>
                <w:szCs w:val="24"/>
              </w:rPr>
              <w:t>source</w:t>
            </w:r>
            <w:proofErr w:type="spellEnd"/>
            <w:r w:rsidRPr="004263A4">
              <w:rPr>
                <w:rFonts w:ascii="Times New Roman" w:hAnsi="Times New Roman" w:cs="Times New Roman"/>
                <w:sz w:val="24"/>
                <w:szCs w:val="24"/>
              </w:rPr>
              <w:t xml:space="preserve"> (Azure SDK </w:t>
            </w:r>
            <w:proofErr w:type="spellStart"/>
            <w:r w:rsidRPr="004263A4">
              <w:rPr>
                <w:rFonts w:ascii="Times New Roman" w:hAnsi="Times New Roman" w:cs="Times New Roman"/>
                <w:sz w:val="24"/>
                <w:szCs w:val="24"/>
              </w:rPr>
              <w:t>for</w:t>
            </w:r>
            <w:proofErr w:type="spellEnd"/>
            <w:r w:rsidRPr="004263A4">
              <w:rPr>
                <w:rFonts w:ascii="Times New Roman" w:hAnsi="Times New Roman" w:cs="Times New Roman"/>
                <w:sz w:val="24"/>
                <w:szCs w:val="24"/>
              </w:rPr>
              <w:t xml:space="preserve"> Java, Spring Boot, etc.) sin costo de licencia.</w:t>
            </w:r>
          </w:p>
          <w:p w14:paraId="556136F5"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El proyecto cuenta con el respaldo total del docente del curso como sponsor académico.</w:t>
            </w:r>
          </w:p>
        </w:tc>
      </w:tr>
    </w:tbl>
    <w:p w14:paraId="704F9FAC" w14:textId="77777777" w:rsidR="00B861D7" w:rsidRPr="004263A4" w:rsidRDefault="00B861D7" w:rsidP="004263A4">
      <w:pPr>
        <w:spacing w:after="120" w:line="276" w:lineRule="auto"/>
        <w:jc w:val="both"/>
        <w:rPr>
          <w:rFonts w:ascii="Times New Roman" w:hAnsi="Times New Roman" w:cs="Times New Roman"/>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76"/>
        <w:gridCol w:w="2936"/>
        <w:gridCol w:w="2014"/>
      </w:tblGrid>
      <w:tr w:rsidR="00B861D7" w:rsidRPr="004263A4" w14:paraId="7A26655C" w14:textId="77777777" w:rsidTr="00D20F24">
        <w:trPr>
          <w:gridAfter w:val="2"/>
          <w:wAfter w:w="7626" w:type="dxa"/>
        </w:trPr>
        <w:tc>
          <w:tcPr>
            <w:tcW w:w="9026" w:type="dxa"/>
            <w:shd w:val="clear" w:color="auto" w:fill="D9D9D9"/>
            <w:tcMar>
              <w:top w:w="60" w:type="dxa"/>
              <w:left w:w="100" w:type="dxa"/>
              <w:bottom w:w="60" w:type="dxa"/>
              <w:right w:w="100" w:type="dxa"/>
            </w:tcMar>
            <w:vAlign w:val="center"/>
          </w:tcPr>
          <w:p w14:paraId="39AD7B00"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t>OBJETIVOS DEL PROYECTO:</w:t>
            </w:r>
          </w:p>
          <w:p w14:paraId="4F549008"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i/>
                <w:iCs/>
                <w:color w:val="000000"/>
                <w:sz w:val="24"/>
                <w:szCs w:val="24"/>
              </w:rPr>
              <w:t>METAS HACIA LAS CUALES SE DEBE DIRIGIR EL TRABAJO DEL PROYECTO EN TÉRMINOS DE LA TRIPLE RESTRICCIÓN.</w:t>
            </w:r>
          </w:p>
        </w:tc>
      </w:tr>
      <w:tr w:rsidR="00B861D7" w:rsidRPr="004263A4" w14:paraId="10DE08F6" w14:textId="77777777" w:rsidTr="00D20F24">
        <w:tc>
          <w:tcPr>
            <w:tcW w:w="1400" w:type="dxa"/>
            <w:shd w:val="clear" w:color="auto" w:fill="F2F2F2"/>
            <w:tcMar>
              <w:top w:w="60" w:type="dxa"/>
              <w:left w:w="100" w:type="dxa"/>
              <w:bottom w:w="60" w:type="dxa"/>
              <w:right w:w="100" w:type="dxa"/>
            </w:tcMar>
            <w:vAlign w:val="center"/>
          </w:tcPr>
          <w:p w14:paraId="2E0B6E30"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t>CONCEPTO</w:t>
            </w:r>
          </w:p>
        </w:tc>
        <w:tc>
          <w:tcPr>
            <w:tcW w:w="4326" w:type="dxa"/>
            <w:shd w:val="clear" w:color="auto" w:fill="F2F2F2"/>
            <w:tcMar>
              <w:top w:w="60" w:type="dxa"/>
              <w:left w:w="100" w:type="dxa"/>
              <w:bottom w:w="60" w:type="dxa"/>
              <w:right w:w="100" w:type="dxa"/>
            </w:tcMar>
            <w:vAlign w:val="center"/>
          </w:tcPr>
          <w:p w14:paraId="078EF358"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t>OBJETIVOS</w:t>
            </w:r>
          </w:p>
        </w:tc>
        <w:tc>
          <w:tcPr>
            <w:tcW w:w="3300" w:type="dxa"/>
            <w:shd w:val="clear" w:color="auto" w:fill="F2F2F2"/>
            <w:tcMar>
              <w:top w:w="60" w:type="dxa"/>
              <w:left w:w="100" w:type="dxa"/>
              <w:bottom w:w="60" w:type="dxa"/>
              <w:right w:w="100" w:type="dxa"/>
            </w:tcMar>
            <w:vAlign w:val="center"/>
          </w:tcPr>
          <w:p w14:paraId="121A2A86"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t>CRITERIO DE ÉXITO</w:t>
            </w:r>
          </w:p>
        </w:tc>
      </w:tr>
      <w:tr w:rsidR="00B861D7" w:rsidRPr="004263A4" w14:paraId="132C8D89" w14:textId="77777777" w:rsidTr="00D20F24">
        <w:tc>
          <w:tcPr>
            <w:tcW w:w="1400" w:type="dxa"/>
            <w:tcMar>
              <w:top w:w="60" w:type="dxa"/>
              <w:left w:w="100" w:type="dxa"/>
              <w:bottom w:w="60" w:type="dxa"/>
              <w:right w:w="100" w:type="dxa"/>
            </w:tcMar>
            <w:vAlign w:val="center"/>
          </w:tcPr>
          <w:p w14:paraId="310A7446"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t>1. ALCANCE</w:t>
            </w:r>
          </w:p>
        </w:tc>
        <w:tc>
          <w:tcPr>
            <w:tcW w:w="4326" w:type="dxa"/>
            <w:tcMar>
              <w:top w:w="60" w:type="dxa"/>
              <w:left w:w="100" w:type="dxa"/>
              <w:bottom w:w="60" w:type="dxa"/>
              <w:right w:w="100" w:type="dxa"/>
            </w:tcMar>
            <w:vAlign w:val="center"/>
          </w:tcPr>
          <w:p w14:paraId="791B7007"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Cumplir con la elaboración de los siguientes entregables: Project Charter, documento de requerimientos, arquitectura de la solución, código fuente de la aplicación web, aplicación desplegada en entorno de pruebas, manual de usuario y guía de instalación, informe de pruebas y presentación final.</w:t>
            </w:r>
          </w:p>
          <w:p w14:paraId="2CA5AB23"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 xml:space="preserve">Incluye autenticación básica, listado de recursos, navegación de carpetas, búsqueda avanzada, carga y </w:t>
            </w:r>
            <w:r w:rsidRPr="004263A4">
              <w:rPr>
                <w:rFonts w:ascii="Times New Roman" w:hAnsi="Times New Roman" w:cs="Times New Roman"/>
                <w:color w:val="000000"/>
                <w:sz w:val="24"/>
                <w:szCs w:val="24"/>
              </w:rPr>
              <w:lastRenderedPageBreak/>
              <w:t>descarga de archivos, sincronización básica, logs de auditoría e integración con PowerShell.</w:t>
            </w:r>
          </w:p>
        </w:tc>
        <w:tc>
          <w:tcPr>
            <w:tcW w:w="3300" w:type="dxa"/>
            <w:tcMar>
              <w:top w:w="60" w:type="dxa"/>
              <w:left w:w="100" w:type="dxa"/>
              <w:bottom w:w="60" w:type="dxa"/>
              <w:right w:w="100" w:type="dxa"/>
            </w:tcMar>
            <w:vAlign w:val="center"/>
          </w:tcPr>
          <w:p w14:paraId="6AA33B73"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lastRenderedPageBreak/>
              <w:t>Aprobación de todos los entregables por parte del Sponsor (docente del curso).</w:t>
            </w:r>
          </w:p>
        </w:tc>
      </w:tr>
      <w:tr w:rsidR="00B861D7" w:rsidRPr="004263A4" w14:paraId="7F5B4299" w14:textId="77777777" w:rsidTr="00D20F24">
        <w:tc>
          <w:tcPr>
            <w:tcW w:w="1400" w:type="dxa"/>
            <w:tcMar>
              <w:top w:w="60" w:type="dxa"/>
              <w:left w:w="100" w:type="dxa"/>
              <w:bottom w:w="60" w:type="dxa"/>
              <w:right w:w="100" w:type="dxa"/>
            </w:tcMar>
            <w:vAlign w:val="center"/>
          </w:tcPr>
          <w:p w14:paraId="2F3E83AF"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t>2. TIEMPO</w:t>
            </w:r>
          </w:p>
        </w:tc>
        <w:tc>
          <w:tcPr>
            <w:tcW w:w="4326" w:type="dxa"/>
            <w:tcMar>
              <w:top w:w="60" w:type="dxa"/>
              <w:left w:w="100" w:type="dxa"/>
              <w:bottom w:w="60" w:type="dxa"/>
              <w:right w:w="100" w:type="dxa"/>
            </w:tcMar>
            <w:vAlign w:val="center"/>
          </w:tcPr>
          <w:p w14:paraId="0C4E8BEC"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Concluir el proyecto dentro del calendario del curso, cumpliendo los objetivos SMART definidos:</w:t>
            </w:r>
          </w:p>
          <w:p w14:paraId="3C5A8AD1" w14:textId="77777777" w:rsidR="00B861D7" w:rsidRPr="004263A4" w:rsidRDefault="00B861D7" w:rsidP="004263A4">
            <w:pPr>
              <w:pStyle w:val="Prrafodelista"/>
              <w:numPr>
                <w:ilvl w:val="0"/>
                <w:numId w:val="8"/>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Diseñar la arquitectura de la solución y el modelo de datos en un plazo máximo de 15 días.</w:t>
            </w:r>
          </w:p>
          <w:p w14:paraId="788C4299" w14:textId="77777777" w:rsidR="00B861D7" w:rsidRPr="004263A4" w:rsidRDefault="00B861D7" w:rsidP="004263A4">
            <w:pPr>
              <w:pStyle w:val="Prrafodelista"/>
              <w:numPr>
                <w:ilvl w:val="0"/>
                <w:numId w:val="8"/>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Desarrollar el módulo de autenticación y listado de File Shares/</w:t>
            </w:r>
            <w:proofErr w:type="spellStart"/>
            <w:r w:rsidRPr="004263A4">
              <w:rPr>
                <w:rFonts w:ascii="Times New Roman" w:hAnsi="Times New Roman" w:cs="Times New Roman"/>
                <w:sz w:val="24"/>
                <w:szCs w:val="24"/>
              </w:rPr>
              <w:t>Containers</w:t>
            </w:r>
            <w:proofErr w:type="spellEnd"/>
            <w:r w:rsidRPr="004263A4">
              <w:rPr>
                <w:rFonts w:ascii="Times New Roman" w:hAnsi="Times New Roman" w:cs="Times New Roman"/>
                <w:sz w:val="24"/>
                <w:szCs w:val="24"/>
              </w:rPr>
              <w:t xml:space="preserve"> en un plazo de 25 días.</w:t>
            </w:r>
          </w:p>
          <w:p w14:paraId="37E3DD25" w14:textId="77777777" w:rsidR="00B861D7" w:rsidRPr="004263A4" w:rsidRDefault="00B861D7" w:rsidP="004263A4">
            <w:pPr>
              <w:pStyle w:val="Prrafodelista"/>
              <w:numPr>
                <w:ilvl w:val="0"/>
                <w:numId w:val="8"/>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Implementar el explorador de archivos y la búsqueda avanzada en un plazo de 40 días.</w:t>
            </w:r>
          </w:p>
          <w:p w14:paraId="3BA7AE22" w14:textId="77777777" w:rsidR="00B861D7" w:rsidRPr="004263A4" w:rsidRDefault="00B861D7" w:rsidP="004263A4">
            <w:pPr>
              <w:pStyle w:val="Prrafodelista"/>
              <w:numPr>
                <w:ilvl w:val="0"/>
                <w:numId w:val="8"/>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Completar las funcionalidades de carga, descarga y sincronización básica en un plazo de 55 días.</w:t>
            </w:r>
          </w:p>
          <w:p w14:paraId="2AD01217" w14:textId="77777777" w:rsidR="00B861D7" w:rsidRPr="004263A4" w:rsidRDefault="00B861D7" w:rsidP="004263A4">
            <w:pPr>
              <w:pStyle w:val="Prrafodelista"/>
              <w:numPr>
                <w:ilvl w:val="0"/>
                <w:numId w:val="8"/>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 xml:space="preserve">Realizar pruebas de integración con Azure Storage </w:t>
            </w:r>
            <w:proofErr w:type="spellStart"/>
            <w:r w:rsidRPr="004263A4">
              <w:rPr>
                <w:rFonts w:ascii="Times New Roman" w:hAnsi="Times New Roman" w:cs="Times New Roman"/>
                <w:sz w:val="24"/>
                <w:szCs w:val="24"/>
              </w:rPr>
              <w:t>Account</w:t>
            </w:r>
            <w:proofErr w:type="spellEnd"/>
            <w:r w:rsidRPr="004263A4">
              <w:rPr>
                <w:rFonts w:ascii="Times New Roman" w:hAnsi="Times New Roman" w:cs="Times New Roman"/>
                <w:sz w:val="24"/>
                <w:szCs w:val="24"/>
              </w:rPr>
              <w:t xml:space="preserve"> y PowerShell y entregar la documentación técnica completa en un plazo máximo de 70 días.</w:t>
            </w:r>
          </w:p>
        </w:tc>
        <w:tc>
          <w:tcPr>
            <w:tcW w:w="3300" w:type="dxa"/>
            <w:tcMar>
              <w:top w:w="60" w:type="dxa"/>
              <w:left w:w="100" w:type="dxa"/>
              <w:bottom w:w="60" w:type="dxa"/>
              <w:right w:w="100" w:type="dxa"/>
            </w:tcMar>
            <w:vAlign w:val="center"/>
          </w:tcPr>
          <w:p w14:paraId="0B52B7A1"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 xml:space="preserve">Concluir el proyecto en 14 semanas, desde el </w:t>
            </w:r>
            <w:proofErr w:type="spellStart"/>
            <w:r w:rsidRPr="004263A4">
              <w:rPr>
                <w:rFonts w:ascii="Times New Roman" w:hAnsi="Times New Roman" w:cs="Times New Roman"/>
                <w:color w:val="000000"/>
                <w:sz w:val="24"/>
                <w:szCs w:val="24"/>
              </w:rPr>
              <w:t>kick</w:t>
            </w:r>
            <w:proofErr w:type="spellEnd"/>
            <w:r w:rsidRPr="004263A4">
              <w:rPr>
                <w:rFonts w:ascii="Times New Roman" w:hAnsi="Times New Roman" w:cs="Times New Roman"/>
                <w:color w:val="000000"/>
                <w:sz w:val="24"/>
                <w:szCs w:val="24"/>
              </w:rPr>
              <w:t>-off (Semana 1) hasta la presentación final al cierre del curso.</w:t>
            </w:r>
          </w:p>
        </w:tc>
      </w:tr>
      <w:tr w:rsidR="00B861D7" w:rsidRPr="004263A4" w14:paraId="01A3A13B" w14:textId="77777777" w:rsidTr="00D20F24">
        <w:tc>
          <w:tcPr>
            <w:tcW w:w="1400" w:type="dxa"/>
            <w:tcMar>
              <w:top w:w="60" w:type="dxa"/>
              <w:left w:w="100" w:type="dxa"/>
              <w:bottom w:w="60" w:type="dxa"/>
              <w:right w:w="100" w:type="dxa"/>
            </w:tcMar>
            <w:vAlign w:val="center"/>
          </w:tcPr>
          <w:p w14:paraId="6B16E0BD"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t>3. COSTO</w:t>
            </w:r>
          </w:p>
        </w:tc>
        <w:tc>
          <w:tcPr>
            <w:tcW w:w="4326" w:type="dxa"/>
            <w:tcMar>
              <w:top w:w="60" w:type="dxa"/>
              <w:left w:w="100" w:type="dxa"/>
              <w:bottom w:w="60" w:type="dxa"/>
              <w:right w:w="100" w:type="dxa"/>
            </w:tcMar>
            <w:vAlign w:val="center"/>
          </w:tcPr>
          <w:p w14:paraId="67B8A7EC"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Cumplir con el presupuesto estimado del proyecto, acotado al esfuerzo académico del equipo y a un costo máximo de US$ 35.00 en servicios de nube y hosting de pruebas.</w:t>
            </w:r>
          </w:p>
        </w:tc>
        <w:tc>
          <w:tcPr>
            <w:tcW w:w="3300" w:type="dxa"/>
            <w:tcMar>
              <w:top w:w="60" w:type="dxa"/>
              <w:left w:w="100" w:type="dxa"/>
              <w:bottom w:w="60" w:type="dxa"/>
              <w:right w:w="100" w:type="dxa"/>
            </w:tcMar>
            <w:vAlign w:val="center"/>
          </w:tcPr>
          <w:p w14:paraId="320EECEA"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No exceder el presupuesto del proyecto.</w:t>
            </w:r>
          </w:p>
        </w:tc>
      </w:tr>
      <w:tr w:rsidR="00B861D7" w:rsidRPr="004263A4" w14:paraId="7F4C6843" w14:textId="77777777" w:rsidTr="00D20F24">
        <w:tc>
          <w:tcPr>
            <w:tcW w:w="1400" w:type="dxa"/>
            <w:tcMar>
              <w:top w:w="60" w:type="dxa"/>
              <w:left w:w="100" w:type="dxa"/>
              <w:bottom w:w="60" w:type="dxa"/>
              <w:right w:w="100" w:type="dxa"/>
            </w:tcMar>
            <w:vAlign w:val="center"/>
          </w:tcPr>
          <w:p w14:paraId="7D6D0E33"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lastRenderedPageBreak/>
              <w:t>4. CALIDAD</w:t>
            </w:r>
          </w:p>
        </w:tc>
        <w:tc>
          <w:tcPr>
            <w:tcW w:w="4326" w:type="dxa"/>
            <w:tcMar>
              <w:top w:w="60" w:type="dxa"/>
              <w:left w:w="100" w:type="dxa"/>
              <w:bottom w:w="60" w:type="dxa"/>
              <w:right w:w="100" w:type="dxa"/>
            </w:tcMar>
            <w:vAlign w:val="center"/>
          </w:tcPr>
          <w:p w14:paraId="5BC6BC74"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Lograr que al menos el 80% de los usuarios de prueba evalúen la herramienta como más fácil de usar que Azure Storage Explorer.</w:t>
            </w:r>
          </w:p>
        </w:tc>
        <w:tc>
          <w:tcPr>
            <w:tcW w:w="3300" w:type="dxa"/>
            <w:tcMar>
              <w:top w:w="60" w:type="dxa"/>
              <w:left w:w="100" w:type="dxa"/>
              <w:bottom w:w="60" w:type="dxa"/>
              <w:right w:w="100" w:type="dxa"/>
            </w:tcMar>
            <w:vAlign w:val="center"/>
          </w:tcPr>
          <w:p w14:paraId="7238922B"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Resultado igual o superior al 80% de satisfacción en la encuesta de usabilidad aplicada a los usuarios de prueba.</w:t>
            </w:r>
          </w:p>
        </w:tc>
      </w:tr>
    </w:tbl>
    <w:p w14:paraId="3148E13B" w14:textId="77777777" w:rsidR="00B861D7" w:rsidRPr="004263A4" w:rsidRDefault="00B861D7" w:rsidP="004263A4">
      <w:pPr>
        <w:spacing w:after="120" w:line="276" w:lineRule="auto"/>
        <w:jc w:val="both"/>
        <w:rPr>
          <w:rFonts w:ascii="Times New Roman" w:hAnsi="Times New Roman" w:cs="Times New Roman"/>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861D7" w:rsidRPr="004263A4" w14:paraId="325AC1F3" w14:textId="77777777" w:rsidTr="00D20F24">
        <w:tc>
          <w:tcPr>
            <w:tcW w:w="9026" w:type="dxa"/>
            <w:shd w:val="clear" w:color="auto" w:fill="D9D9D9"/>
            <w:tcMar>
              <w:top w:w="60" w:type="dxa"/>
              <w:left w:w="100" w:type="dxa"/>
              <w:bottom w:w="60" w:type="dxa"/>
              <w:right w:w="100" w:type="dxa"/>
            </w:tcMar>
            <w:vAlign w:val="center"/>
          </w:tcPr>
          <w:p w14:paraId="53F556E5"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t>FINALIDAD DEL PROYECTO:</w:t>
            </w:r>
          </w:p>
          <w:p w14:paraId="06136D74"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i/>
                <w:iCs/>
                <w:color w:val="000000"/>
                <w:sz w:val="24"/>
                <w:szCs w:val="24"/>
              </w:rPr>
              <w:t>FIN ÚLTIMO, PROPÓSITO GENERAL, U OBJETIVO DE NIVEL SUPERIOR POR EL CUAL SE EJECUTA EL PROYECTO. ENLACE CON PROGRAMAS, PORTAFOLIOS, O ESTRATEGIAS DE LA ORGANIZACIÓN.</w:t>
            </w:r>
          </w:p>
        </w:tc>
      </w:tr>
      <w:tr w:rsidR="00B861D7" w:rsidRPr="004263A4" w14:paraId="5180E900" w14:textId="77777777" w:rsidTr="00D20F24">
        <w:tc>
          <w:tcPr>
            <w:tcW w:w="9026" w:type="dxa"/>
            <w:tcMar>
              <w:top w:w="60" w:type="dxa"/>
              <w:left w:w="100" w:type="dxa"/>
              <w:bottom w:w="60" w:type="dxa"/>
              <w:right w:w="100" w:type="dxa"/>
            </w:tcMar>
            <w:vAlign w:val="center"/>
          </w:tcPr>
          <w:p w14:paraId="5ECF53B4"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 xml:space="preserve">Facilitar la adopción de Azure Storage </w:t>
            </w:r>
            <w:proofErr w:type="spellStart"/>
            <w:r w:rsidRPr="004263A4">
              <w:rPr>
                <w:rFonts w:ascii="Times New Roman" w:hAnsi="Times New Roman" w:cs="Times New Roman"/>
                <w:color w:val="000000"/>
                <w:sz w:val="24"/>
                <w:szCs w:val="24"/>
              </w:rPr>
              <w:t>Account</w:t>
            </w:r>
            <w:proofErr w:type="spellEnd"/>
            <w:r w:rsidRPr="004263A4">
              <w:rPr>
                <w:rFonts w:ascii="Times New Roman" w:hAnsi="Times New Roman" w:cs="Times New Roman"/>
                <w:color w:val="000000"/>
                <w:sz w:val="24"/>
                <w:szCs w:val="24"/>
              </w:rPr>
              <w:t xml:space="preserve"> por parte de los usuarios finales de las áreas migradas, en el marco del programa de Migración NAS a Azure.</w:t>
            </w:r>
          </w:p>
          <w:p w14:paraId="52CB04B8"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 xml:space="preserve">El proyecto se alinea con los objetivos estratégicos de reducción del riesgo de </w:t>
            </w:r>
            <w:proofErr w:type="spellStart"/>
            <w:r w:rsidRPr="004263A4">
              <w:rPr>
                <w:rFonts w:ascii="Times New Roman" w:hAnsi="Times New Roman" w:cs="Times New Roman"/>
                <w:color w:val="000000"/>
                <w:sz w:val="24"/>
                <w:szCs w:val="24"/>
              </w:rPr>
              <w:t>ransomware</w:t>
            </w:r>
            <w:proofErr w:type="spellEnd"/>
            <w:r w:rsidRPr="004263A4">
              <w:rPr>
                <w:rFonts w:ascii="Times New Roman" w:hAnsi="Times New Roman" w:cs="Times New Roman"/>
                <w:color w:val="000000"/>
                <w:sz w:val="24"/>
                <w:szCs w:val="24"/>
              </w:rPr>
              <w:t xml:space="preserve">, optimización del almacenamiento </w:t>
            </w:r>
            <w:proofErr w:type="spellStart"/>
            <w:r w:rsidRPr="004263A4">
              <w:rPr>
                <w:rFonts w:ascii="Times New Roman" w:hAnsi="Times New Roman" w:cs="Times New Roman"/>
                <w:color w:val="000000"/>
                <w:sz w:val="24"/>
                <w:szCs w:val="24"/>
              </w:rPr>
              <w:t>on</w:t>
            </w:r>
            <w:proofErr w:type="spellEnd"/>
            <w:r w:rsidRPr="004263A4">
              <w:rPr>
                <w:rFonts w:ascii="Times New Roman" w:hAnsi="Times New Roman" w:cs="Times New Roman"/>
                <w:color w:val="000000"/>
                <w:sz w:val="24"/>
                <w:szCs w:val="24"/>
              </w:rPr>
              <w:t>-premise (aproximadamente 55 TB de información histórica identificados) y mejora de la disponibilidad de la información.</w:t>
            </w:r>
          </w:p>
        </w:tc>
      </w:tr>
    </w:tbl>
    <w:p w14:paraId="59777CE4" w14:textId="77777777" w:rsidR="00B861D7" w:rsidRPr="004263A4" w:rsidRDefault="00B861D7" w:rsidP="004263A4">
      <w:pPr>
        <w:spacing w:after="120" w:line="276" w:lineRule="auto"/>
        <w:jc w:val="both"/>
        <w:rPr>
          <w:rFonts w:ascii="Times New Roman" w:hAnsi="Times New Roman" w:cs="Times New Roman"/>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80"/>
        <w:gridCol w:w="3346"/>
      </w:tblGrid>
      <w:tr w:rsidR="00B861D7" w:rsidRPr="004263A4" w14:paraId="3A0F8887" w14:textId="77777777" w:rsidTr="00D20F24">
        <w:trPr>
          <w:gridAfter w:val="1"/>
          <w:wAfter w:w="4513" w:type="dxa"/>
        </w:trPr>
        <w:tc>
          <w:tcPr>
            <w:tcW w:w="9026" w:type="dxa"/>
            <w:shd w:val="clear" w:color="auto" w:fill="D9D9D9"/>
            <w:tcMar>
              <w:top w:w="60" w:type="dxa"/>
              <w:left w:w="100" w:type="dxa"/>
              <w:bottom w:w="60" w:type="dxa"/>
              <w:right w:w="100" w:type="dxa"/>
            </w:tcMar>
            <w:vAlign w:val="center"/>
          </w:tcPr>
          <w:p w14:paraId="57FF1323"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t>JUSTIFICACIÓN DEL PROYECTO:</w:t>
            </w:r>
          </w:p>
          <w:p w14:paraId="6F8E1D86"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i/>
                <w:iCs/>
                <w:color w:val="000000"/>
                <w:sz w:val="24"/>
                <w:szCs w:val="24"/>
              </w:rPr>
              <w:t>MOTIVOS, RAZONES, O ARGUMENTOS QUE JUSTIFICAN LA EJECUCIÓN DEL PROYECTO.</w:t>
            </w:r>
          </w:p>
        </w:tc>
      </w:tr>
      <w:tr w:rsidR="00B861D7" w:rsidRPr="004263A4" w14:paraId="15B16B03" w14:textId="77777777" w:rsidTr="00D20F24">
        <w:tc>
          <w:tcPr>
            <w:tcW w:w="4513" w:type="dxa"/>
            <w:shd w:val="clear" w:color="auto" w:fill="F2F2F2"/>
            <w:tcMar>
              <w:top w:w="60" w:type="dxa"/>
              <w:left w:w="100" w:type="dxa"/>
              <w:bottom w:w="60" w:type="dxa"/>
              <w:right w:w="100" w:type="dxa"/>
            </w:tcMar>
            <w:vAlign w:val="center"/>
          </w:tcPr>
          <w:p w14:paraId="00F57DC9"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t>JUSTIFICACIÓN CUALITATIVA</w:t>
            </w:r>
          </w:p>
        </w:tc>
        <w:tc>
          <w:tcPr>
            <w:tcW w:w="4513" w:type="dxa"/>
            <w:shd w:val="clear" w:color="auto" w:fill="F2F2F2"/>
            <w:tcMar>
              <w:top w:w="60" w:type="dxa"/>
              <w:left w:w="100" w:type="dxa"/>
              <w:bottom w:w="60" w:type="dxa"/>
              <w:right w:w="100" w:type="dxa"/>
            </w:tcMar>
            <w:vAlign w:val="center"/>
          </w:tcPr>
          <w:p w14:paraId="64E73A38"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t>JUSTIFICACIÓN CUANTITATIVA</w:t>
            </w:r>
          </w:p>
        </w:tc>
      </w:tr>
      <w:tr w:rsidR="00B861D7" w:rsidRPr="004263A4" w14:paraId="18D2F662" w14:textId="77777777" w:rsidTr="00D20F24">
        <w:tc>
          <w:tcPr>
            <w:tcW w:w="4513" w:type="dxa"/>
            <w:tcMar>
              <w:top w:w="60" w:type="dxa"/>
              <w:left w:w="100" w:type="dxa"/>
              <w:bottom w:w="60" w:type="dxa"/>
              <w:right w:w="100" w:type="dxa"/>
            </w:tcMar>
            <w:vAlign w:val="center"/>
          </w:tcPr>
          <w:p w14:paraId="526309E9"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 xml:space="preserve">Resolver la problemática de usabilidad de los usuarios finales al interactuar con Azure Storage </w:t>
            </w:r>
            <w:proofErr w:type="spellStart"/>
            <w:r w:rsidRPr="004263A4">
              <w:rPr>
                <w:rFonts w:ascii="Times New Roman" w:hAnsi="Times New Roman" w:cs="Times New Roman"/>
                <w:color w:val="000000"/>
                <w:sz w:val="24"/>
                <w:szCs w:val="24"/>
              </w:rPr>
              <w:t>Account</w:t>
            </w:r>
            <w:proofErr w:type="spellEnd"/>
            <w:r w:rsidRPr="004263A4">
              <w:rPr>
                <w:rFonts w:ascii="Times New Roman" w:hAnsi="Times New Roman" w:cs="Times New Roman"/>
                <w:color w:val="000000"/>
                <w:sz w:val="24"/>
                <w:szCs w:val="24"/>
              </w:rPr>
              <w:t xml:space="preserve"> mediante Azure Storage Explorer y </w:t>
            </w:r>
            <w:proofErr w:type="spellStart"/>
            <w:r w:rsidRPr="004263A4">
              <w:rPr>
                <w:rFonts w:ascii="Times New Roman" w:hAnsi="Times New Roman" w:cs="Times New Roman"/>
                <w:color w:val="000000"/>
                <w:sz w:val="24"/>
                <w:szCs w:val="24"/>
              </w:rPr>
              <w:t>AzCopy</w:t>
            </w:r>
            <w:proofErr w:type="spellEnd"/>
            <w:r w:rsidRPr="004263A4">
              <w:rPr>
                <w:rFonts w:ascii="Times New Roman" w:hAnsi="Times New Roman" w:cs="Times New Roman"/>
                <w:color w:val="000000"/>
                <w:sz w:val="24"/>
                <w:szCs w:val="24"/>
              </w:rPr>
              <w:t xml:space="preserve"> (interfaz poco intuitiva, buscador limitado y curva de aprendizaje elevada).</w:t>
            </w:r>
          </w:p>
        </w:tc>
        <w:tc>
          <w:tcPr>
            <w:tcW w:w="4513" w:type="dxa"/>
            <w:tcMar>
              <w:top w:w="60" w:type="dxa"/>
              <w:left w:w="100" w:type="dxa"/>
              <w:bottom w:w="60" w:type="dxa"/>
              <w:right w:w="100" w:type="dxa"/>
            </w:tcMar>
            <w:vAlign w:val="center"/>
          </w:tcPr>
          <w:p w14:paraId="3C8015D9"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i/>
                <w:iCs/>
                <w:color w:val="000000"/>
                <w:sz w:val="24"/>
                <w:szCs w:val="24"/>
              </w:rPr>
              <w:t>Reducción de tickets de soporte técnico asociados al uso de herramientas nativas.</w:t>
            </w:r>
          </w:p>
        </w:tc>
      </w:tr>
      <w:tr w:rsidR="00B861D7" w:rsidRPr="004263A4" w14:paraId="5BD7C0E4" w14:textId="77777777" w:rsidTr="00D20F24">
        <w:tc>
          <w:tcPr>
            <w:tcW w:w="4513" w:type="dxa"/>
            <w:tcMar>
              <w:top w:w="60" w:type="dxa"/>
              <w:left w:w="100" w:type="dxa"/>
              <w:bottom w:w="60" w:type="dxa"/>
              <w:right w:w="100" w:type="dxa"/>
            </w:tcMar>
            <w:vAlign w:val="center"/>
          </w:tcPr>
          <w:p w14:paraId="7042CB31"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Reducir la resistencia al cambio y acelerar la adopción de la nube, evitando retrasos en el proceso de Migración NAS.</w:t>
            </w:r>
          </w:p>
        </w:tc>
        <w:tc>
          <w:tcPr>
            <w:tcW w:w="4513" w:type="dxa"/>
            <w:tcMar>
              <w:top w:w="60" w:type="dxa"/>
              <w:left w:w="100" w:type="dxa"/>
              <w:bottom w:w="60" w:type="dxa"/>
              <w:right w:w="100" w:type="dxa"/>
            </w:tcMar>
            <w:vAlign w:val="center"/>
          </w:tcPr>
          <w:p w14:paraId="4D79FC7A"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i/>
                <w:iCs/>
                <w:color w:val="000000"/>
                <w:sz w:val="24"/>
                <w:szCs w:val="24"/>
              </w:rPr>
              <w:t>Mejora en la productividad de los usuarios de las áreas migradas.</w:t>
            </w:r>
          </w:p>
        </w:tc>
      </w:tr>
      <w:tr w:rsidR="00B861D7" w:rsidRPr="004263A4" w14:paraId="51C4FD2B" w14:textId="77777777" w:rsidTr="00D20F24">
        <w:tc>
          <w:tcPr>
            <w:tcW w:w="4513" w:type="dxa"/>
            <w:tcMar>
              <w:top w:w="60" w:type="dxa"/>
              <w:left w:w="100" w:type="dxa"/>
              <w:bottom w:w="60" w:type="dxa"/>
              <w:right w:w="100" w:type="dxa"/>
            </w:tcMar>
            <w:vAlign w:val="center"/>
          </w:tcPr>
          <w:p w14:paraId="7F0FCC3B"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 xml:space="preserve">Reducir la dependencia de Microsoft Azure Storage Explorer y </w:t>
            </w:r>
            <w:proofErr w:type="spellStart"/>
            <w:r w:rsidRPr="004263A4">
              <w:rPr>
                <w:rFonts w:ascii="Times New Roman" w:hAnsi="Times New Roman" w:cs="Times New Roman"/>
                <w:color w:val="000000"/>
                <w:sz w:val="24"/>
                <w:szCs w:val="24"/>
              </w:rPr>
              <w:t>AzCopy</w:t>
            </w:r>
            <w:proofErr w:type="spellEnd"/>
            <w:r w:rsidRPr="004263A4">
              <w:rPr>
                <w:rFonts w:ascii="Times New Roman" w:hAnsi="Times New Roman" w:cs="Times New Roman"/>
                <w:color w:val="000000"/>
                <w:sz w:val="24"/>
                <w:szCs w:val="24"/>
              </w:rPr>
              <w:t xml:space="preserve"> para las operaciones diarias.</w:t>
            </w:r>
          </w:p>
        </w:tc>
        <w:tc>
          <w:tcPr>
            <w:tcW w:w="4513" w:type="dxa"/>
            <w:tcMar>
              <w:top w:w="60" w:type="dxa"/>
              <w:left w:w="100" w:type="dxa"/>
              <w:bottom w:w="60" w:type="dxa"/>
              <w:right w:w="100" w:type="dxa"/>
            </w:tcMar>
            <w:vAlign w:val="center"/>
          </w:tcPr>
          <w:p w14:paraId="1C1AF8BC"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i/>
                <w:iCs/>
                <w:color w:val="000000"/>
                <w:sz w:val="24"/>
                <w:szCs w:val="24"/>
              </w:rPr>
              <w:t>Porcentaje de adopción de Azure Storage por parte de las áreas migradas.</w:t>
            </w:r>
          </w:p>
        </w:tc>
      </w:tr>
      <w:tr w:rsidR="00B861D7" w:rsidRPr="004263A4" w14:paraId="3E415111" w14:textId="77777777" w:rsidTr="00D20F24">
        <w:tc>
          <w:tcPr>
            <w:tcW w:w="4513" w:type="dxa"/>
            <w:tcMar>
              <w:top w:w="60" w:type="dxa"/>
              <w:left w:w="100" w:type="dxa"/>
              <w:bottom w:w="60" w:type="dxa"/>
              <w:right w:w="100" w:type="dxa"/>
            </w:tcMar>
            <w:vAlign w:val="center"/>
          </w:tcPr>
          <w:p w14:paraId="0D312F4B"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Contribuir a la reducción de riesgos asociados a la NAS (</w:t>
            </w:r>
            <w:proofErr w:type="spellStart"/>
            <w:r w:rsidRPr="004263A4">
              <w:rPr>
                <w:rFonts w:ascii="Times New Roman" w:hAnsi="Times New Roman" w:cs="Times New Roman"/>
                <w:color w:val="000000"/>
                <w:sz w:val="24"/>
                <w:szCs w:val="24"/>
              </w:rPr>
              <w:t>ransomware</w:t>
            </w:r>
            <w:proofErr w:type="spellEnd"/>
            <w:r w:rsidRPr="004263A4">
              <w:rPr>
                <w:rFonts w:ascii="Times New Roman" w:hAnsi="Times New Roman" w:cs="Times New Roman"/>
                <w:color w:val="000000"/>
                <w:sz w:val="24"/>
                <w:szCs w:val="24"/>
              </w:rPr>
              <w:t xml:space="preserve">, falta de </w:t>
            </w:r>
            <w:proofErr w:type="spellStart"/>
            <w:r w:rsidRPr="004263A4">
              <w:rPr>
                <w:rFonts w:ascii="Times New Roman" w:hAnsi="Times New Roman" w:cs="Times New Roman"/>
                <w:color w:val="000000"/>
                <w:sz w:val="24"/>
                <w:szCs w:val="24"/>
              </w:rPr>
              <w:t>backup</w:t>
            </w:r>
            <w:proofErr w:type="spellEnd"/>
            <w:r w:rsidRPr="004263A4">
              <w:rPr>
                <w:rFonts w:ascii="Times New Roman" w:hAnsi="Times New Roman" w:cs="Times New Roman"/>
                <w:color w:val="000000"/>
                <w:sz w:val="24"/>
                <w:szCs w:val="24"/>
              </w:rPr>
              <w:t xml:space="preserve"> y permisos incorrectos).</w:t>
            </w:r>
          </w:p>
        </w:tc>
        <w:tc>
          <w:tcPr>
            <w:tcW w:w="4513" w:type="dxa"/>
            <w:tcMar>
              <w:top w:w="60" w:type="dxa"/>
              <w:left w:w="100" w:type="dxa"/>
              <w:bottom w:w="60" w:type="dxa"/>
              <w:right w:w="100" w:type="dxa"/>
            </w:tcMar>
            <w:vAlign w:val="center"/>
          </w:tcPr>
          <w:p w14:paraId="32F00D77"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i/>
                <w:iCs/>
                <w:color w:val="000000"/>
                <w:sz w:val="24"/>
                <w:szCs w:val="24"/>
              </w:rPr>
              <w:t xml:space="preserve">Volumen de información histórica migrada y liberada del </w:t>
            </w:r>
            <w:r w:rsidRPr="004263A4">
              <w:rPr>
                <w:rFonts w:ascii="Times New Roman" w:hAnsi="Times New Roman" w:cs="Times New Roman"/>
                <w:i/>
                <w:iCs/>
                <w:color w:val="000000"/>
                <w:sz w:val="24"/>
                <w:szCs w:val="24"/>
              </w:rPr>
              <w:lastRenderedPageBreak/>
              <w:t xml:space="preserve">almacenamiento </w:t>
            </w:r>
            <w:proofErr w:type="spellStart"/>
            <w:r w:rsidRPr="004263A4">
              <w:rPr>
                <w:rFonts w:ascii="Times New Roman" w:hAnsi="Times New Roman" w:cs="Times New Roman"/>
                <w:i/>
                <w:iCs/>
                <w:color w:val="000000"/>
                <w:sz w:val="24"/>
                <w:szCs w:val="24"/>
              </w:rPr>
              <w:t>on</w:t>
            </w:r>
            <w:proofErr w:type="spellEnd"/>
            <w:r w:rsidRPr="004263A4">
              <w:rPr>
                <w:rFonts w:ascii="Times New Roman" w:hAnsi="Times New Roman" w:cs="Times New Roman"/>
                <w:i/>
                <w:iCs/>
                <w:color w:val="000000"/>
                <w:sz w:val="24"/>
                <w:szCs w:val="24"/>
              </w:rPr>
              <w:t>-premise (≈ 55 TB identificados).</w:t>
            </w:r>
          </w:p>
        </w:tc>
      </w:tr>
      <w:tr w:rsidR="00B861D7" w:rsidRPr="004263A4" w14:paraId="511425DA" w14:textId="77777777" w:rsidTr="00D20F24">
        <w:tc>
          <w:tcPr>
            <w:tcW w:w="4513" w:type="dxa"/>
            <w:tcMar>
              <w:top w:w="60" w:type="dxa"/>
              <w:left w:w="100" w:type="dxa"/>
              <w:bottom w:w="60" w:type="dxa"/>
              <w:right w:w="100" w:type="dxa"/>
            </w:tcMar>
            <w:vAlign w:val="center"/>
          </w:tcPr>
          <w:p w14:paraId="6ACFD3E9"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lastRenderedPageBreak/>
              <w:t>Mejorar la experiencia de usuario en la gestión de la información migrada desde la NAS.</w:t>
            </w:r>
          </w:p>
        </w:tc>
        <w:tc>
          <w:tcPr>
            <w:tcW w:w="4513" w:type="dxa"/>
            <w:tcMar>
              <w:top w:w="60" w:type="dxa"/>
              <w:left w:w="100" w:type="dxa"/>
              <w:bottom w:w="60" w:type="dxa"/>
              <w:right w:w="100" w:type="dxa"/>
            </w:tcMar>
            <w:vAlign w:val="center"/>
          </w:tcPr>
          <w:p w14:paraId="42019093"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i/>
                <w:iCs/>
                <w:color w:val="000000"/>
                <w:sz w:val="24"/>
                <w:szCs w:val="24"/>
              </w:rPr>
              <w:t>Nivel de satisfacción de usuarios en la encuesta de usabilidad (meta: ≥ 80%).</w:t>
            </w:r>
          </w:p>
        </w:tc>
      </w:tr>
    </w:tbl>
    <w:p w14:paraId="0CFCFCDB" w14:textId="77777777" w:rsidR="00B861D7" w:rsidRPr="004263A4" w:rsidRDefault="00B861D7" w:rsidP="004263A4">
      <w:pPr>
        <w:spacing w:after="120" w:line="276" w:lineRule="auto"/>
        <w:jc w:val="both"/>
        <w:rPr>
          <w:rFonts w:ascii="Times New Roman" w:hAnsi="Times New Roman" w:cs="Times New Roman"/>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26"/>
        <w:gridCol w:w="4000"/>
      </w:tblGrid>
      <w:tr w:rsidR="00B861D7" w:rsidRPr="004263A4" w14:paraId="3AD502FE" w14:textId="77777777" w:rsidTr="00D20F24">
        <w:tc>
          <w:tcPr>
            <w:tcW w:w="9026" w:type="dxa"/>
            <w:gridSpan w:val="3"/>
            <w:shd w:val="clear" w:color="auto" w:fill="D9D9D9"/>
            <w:tcMar>
              <w:top w:w="60" w:type="dxa"/>
              <w:left w:w="100" w:type="dxa"/>
              <w:bottom w:w="60" w:type="dxa"/>
              <w:right w:w="100" w:type="dxa"/>
            </w:tcMar>
            <w:vAlign w:val="center"/>
          </w:tcPr>
          <w:p w14:paraId="607D1D2C"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t>DESIGNACIÓN DEL PROJECT MANAGER DEL PROYECTO</w:t>
            </w:r>
          </w:p>
        </w:tc>
      </w:tr>
      <w:tr w:rsidR="00B861D7" w:rsidRPr="004263A4" w14:paraId="377BAD41" w14:textId="77777777" w:rsidTr="00D20F24">
        <w:tc>
          <w:tcPr>
            <w:tcW w:w="2000" w:type="dxa"/>
            <w:shd w:val="clear" w:color="auto" w:fill="F2F2F2"/>
            <w:tcMar>
              <w:top w:w="60" w:type="dxa"/>
              <w:left w:w="100" w:type="dxa"/>
              <w:bottom w:w="60" w:type="dxa"/>
              <w:right w:w="100" w:type="dxa"/>
            </w:tcMar>
            <w:vAlign w:val="center"/>
          </w:tcPr>
          <w:p w14:paraId="18E0943B"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t>NOMBRE</w:t>
            </w:r>
          </w:p>
        </w:tc>
        <w:tc>
          <w:tcPr>
            <w:tcW w:w="3026" w:type="dxa"/>
            <w:tcMar>
              <w:top w:w="60" w:type="dxa"/>
              <w:left w:w="100" w:type="dxa"/>
              <w:bottom w:w="60" w:type="dxa"/>
              <w:right w:w="100" w:type="dxa"/>
            </w:tcMar>
            <w:vAlign w:val="center"/>
          </w:tcPr>
          <w:p w14:paraId="7AA3599F" w14:textId="77777777" w:rsidR="00B861D7" w:rsidRPr="004263A4" w:rsidRDefault="00B861D7" w:rsidP="004263A4">
            <w:pPr>
              <w:spacing w:before="20" w:after="40" w:line="276" w:lineRule="auto"/>
              <w:jc w:val="both"/>
              <w:rPr>
                <w:rFonts w:ascii="Times New Roman" w:hAnsi="Times New Roman" w:cs="Times New Roman"/>
                <w:sz w:val="24"/>
                <w:szCs w:val="24"/>
              </w:rPr>
            </w:pPr>
            <w:proofErr w:type="spellStart"/>
            <w:r w:rsidRPr="004263A4">
              <w:rPr>
                <w:rFonts w:ascii="Times New Roman" w:hAnsi="Times New Roman" w:cs="Times New Roman"/>
                <w:color w:val="000000"/>
                <w:sz w:val="24"/>
                <w:szCs w:val="24"/>
              </w:rPr>
              <w:t>Ivan</w:t>
            </w:r>
            <w:proofErr w:type="spellEnd"/>
            <w:r w:rsidRPr="004263A4">
              <w:rPr>
                <w:rFonts w:ascii="Times New Roman" w:hAnsi="Times New Roman" w:cs="Times New Roman"/>
                <w:color w:val="000000"/>
                <w:sz w:val="24"/>
                <w:szCs w:val="24"/>
              </w:rPr>
              <w:t xml:space="preserve"> </w:t>
            </w:r>
            <w:proofErr w:type="spellStart"/>
            <w:r w:rsidRPr="004263A4">
              <w:rPr>
                <w:rFonts w:ascii="Times New Roman" w:hAnsi="Times New Roman" w:cs="Times New Roman"/>
                <w:color w:val="000000"/>
                <w:sz w:val="24"/>
                <w:szCs w:val="24"/>
              </w:rPr>
              <w:t>Sebastian</w:t>
            </w:r>
            <w:proofErr w:type="spellEnd"/>
            <w:r w:rsidRPr="004263A4">
              <w:rPr>
                <w:rFonts w:ascii="Times New Roman" w:hAnsi="Times New Roman" w:cs="Times New Roman"/>
                <w:color w:val="000000"/>
                <w:sz w:val="24"/>
                <w:szCs w:val="24"/>
              </w:rPr>
              <w:t xml:space="preserve"> </w:t>
            </w:r>
            <w:proofErr w:type="spellStart"/>
            <w:r w:rsidRPr="004263A4">
              <w:rPr>
                <w:rFonts w:ascii="Times New Roman" w:hAnsi="Times New Roman" w:cs="Times New Roman"/>
                <w:color w:val="000000"/>
                <w:sz w:val="24"/>
                <w:szCs w:val="24"/>
              </w:rPr>
              <w:t>Coras</w:t>
            </w:r>
            <w:proofErr w:type="spellEnd"/>
            <w:r w:rsidRPr="004263A4">
              <w:rPr>
                <w:rFonts w:ascii="Times New Roman" w:hAnsi="Times New Roman" w:cs="Times New Roman"/>
                <w:color w:val="000000"/>
                <w:sz w:val="24"/>
                <w:szCs w:val="24"/>
              </w:rPr>
              <w:t xml:space="preserve"> </w:t>
            </w:r>
            <w:proofErr w:type="spellStart"/>
            <w:r w:rsidRPr="004263A4">
              <w:rPr>
                <w:rFonts w:ascii="Times New Roman" w:hAnsi="Times New Roman" w:cs="Times New Roman"/>
                <w:color w:val="000000"/>
                <w:sz w:val="24"/>
                <w:szCs w:val="24"/>
              </w:rPr>
              <w:t>Sanchez</w:t>
            </w:r>
            <w:proofErr w:type="spellEnd"/>
          </w:p>
        </w:tc>
        <w:tc>
          <w:tcPr>
            <w:tcW w:w="4000" w:type="dxa"/>
            <w:shd w:val="clear" w:color="auto" w:fill="F2F2F2"/>
            <w:tcMar>
              <w:top w:w="60" w:type="dxa"/>
              <w:left w:w="100" w:type="dxa"/>
              <w:bottom w:w="60" w:type="dxa"/>
              <w:right w:w="100" w:type="dxa"/>
            </w:tcMar>
            <w:vAlign w:val="center"/>
          </w:tcPr>
          <w:p w14:paraId="67B21FD2"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t>NIVELES DE AUTORIDAD</w:t>
            </w:r>
          </w:p>
        </w:tc>
      </w:tr>
      <w:tr w:rsidR="00B861D7" w:rsidRPr="004263A4" w14:paraId="5AA3EEDF" w14:textId="77777777" w:rsidTr="00D20F24">
        <w:tc>
          <w:tcPr>
            <w:tcW w:w="2000" w:type="dxa"/>
            <w:shd w:val="clear" w:color="auto" w:fill="F2F2F2"/>
            <w:tcMar>
              <w:top w:w="60" w:type="dxa"/>
              <w:left w:w="100" w:type="dxa"/>
              <w:bottom w:w="60" w:type="dxa"/>
              <w:right w:w="100" w:type="dxa"/>
            </w:tcMar>
            <w:vAlign w:val="center"/>
          </w:tcPr>
          <w:p w14:paraId="1EB27B05"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t>REPORTA A</w:t>
            </w:r>
          </w:p>
        </w:tc>
        <w:tc>
          <w:tcPr>
            <w:tcW w:w="3026" w:type="dxa"/>
            <w:tcMar>
              <w:top w:w="60" w:type="dxa"/>
              <w:left w:w="100" w:type="dxa"/>
              <w:bottom w:w="60" w:type="dxa"/>
              <w:right w:w="100" w:type="dxa"/>
            </w:tcMar>
            <w:vAlign w:val="center"/>
          </w:tcPr>
          <w:p w14:paraId="40263194"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Sponsor del Proyecto – Docente del curso Integrador de Sistemas de Software</w:t>
            </w:r>
          </w:p>
        </w:tc>
        <w:tc>
          <w:tcPr>
            <w:tcW w:w="4000" w:type="dxa"/>
            <w:tcMar>
              <w:top w:w="60" w:type="dxa"/>
              <w:left w:w="100" w:type="dxa"/>
              <w:bottom w:w="60" w:type="dxa"/>
              <w:right w:w="100" w:type="dxa"/>
            </w:tcMar>
            <w:vAlign w:val="center"/>
          </w:tcPr>
          <w:p w14:paraId="1448CE8A"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Administrar todas las tareas del proyecto, la programación y la comunicación.</w:t>
            </w:r>
          </w:p>
          <w:p w14:paraId="48283A75"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Aprobar todas las decisiones técnicas y de alcance dentro de los límites definidos en este documento.</w:t>
            </w:r>
          </w:p>
          <w:p w14:paraId="4A57686E"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Coordinar los requisitos de recursos a través del equipo y del docente del curso.</w:t>
            </w:r>
          </w:p>
          <w:p w14:paraId="164E1A35"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Administrar el financiamiento del proyecto hasta los montos asignados en este documento; cualquier financiamiento adicional requiere aprobación del Sponsor.</w:t>
            </w:r>
          </w:p>
          <w:p w14:paraId="4D50195A"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Solicitar al Sponsor cualquier cambio significativo de alcance o tiempo.</w:t>
            </w:r>
          </w:p>
          <w:p w14:paraId="14E97115"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Proporcionar actualizaciones semanales al Sponsor del Proyecto.</w:t>
            </w:r>
          </w:p>
        </w:tc>
      </w:tr>
      <w:tr w:rsidR="00B861D7" w:rsidRPr="004263A4" w14:paraId="0C114A93" w14:textId="77777777" w:rsidTr="00D20F24">
        <w:tc>
          <w:tcPr>
            <w:tcW w:w="2000" w:type="dxa"/>
            <w:shd w:val="clear" w:color="auto" w:fill="F2F2F2"/>
            <w:tcMar>
              <w:top w:w="60" w:type="dxa"/>
              <w:left w:w="100" w:type="dxa"/>
              <w:bottom w:w="60" w:type="dxa"/>
              <w:right w:w="100" w:type="dxa"/>
            </w:tcMar>
            <w:vAlign w:val="center"/>
          </w:tcPr>
          <w:p w14:paraId="5E0FBC59"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t>SUPERVISA A</w:t>
            </w:r>
          </w:p>
        </w:tc>
        <w:tc>
          <w:tcPr>
            <w:tcW w:w="3026" w:type="dxa"/>
            <w:tcMar>
              <w:top w:w="60" w:type="dxa"/>
              <w:left w:w="100" w:type="dxa"/>
              <w:bottom w:w="60" w:type="dxa"/>
              <w:right w:w="100" w:type="dxa"/>
            </w:tcMar>
            <w:vAlign w:val="center"/>
          </w:tcPr>
          <w:p w14:paraId="1CB98C48"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Alexander Yeison Aley Prieto</w:t>
            </w:r>
          </w:p>
          <w:p w14:paraId="154779DB"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Dany Paul Apolaya Saravia</w:t>
            </w:r>
          </w:p>
          <w:p w14:paraId="721A75E9"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Cynthia Areliz Oyarce Franco</w:t>
            </w:r>
          </w:p>
          <w:p w14:paraId="7C2A640D"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Ruth Palomino Gamboa</w:t>
            </w:r>
          </w:p>
        </w:tc>
        <w:tc>
          <w:tcPr>
            <w:tcW w:w="4000" w:type="dxa"/>
            <w:tcMar>
              <w:top w:w="60" w:type="dxa"/>
              <w:left w:w="100" w:type="dxa"/>
              <w:bottom w:w="60" w:type="dxa"/>
              <w:right w:w="100" w:type="dxa"/>
            </w:tcMar>
            <w:vAlign w:val="center"/>
          </w:tcPr>
          <w:p w14:paraId="014D4308" w14:textId="77777777" w:rsidR="00B861D7" w:rsidRPr="004263A4" w:rsidRDefault="00B861D7" w:rsidP="004263A4">
            <w:pPr>
              <w:spacing w:before="20" w:after="40" w:line="276" w:lineRule="auto"/>
              <w:jc w:val="both"/>
              <w:rPr>
                <w:rFonts w:ascii="Times New Roman" w:hAnsi="Times New Roman" w:cs="Times New Roman"/>
                <w:sz w:val="24"/>
                <w:szCs w:val="24"/>
              </w:rPr>
            </w:pPr>
          </w:p>
        </w:tc>
      </w:tr>
    </w:tbl>
    <w:p w14:paraId="0E669384" w14:textId="77777777" w:rsidR="00B861D7" w:rsidRPr="004263A4" w:rsidRDefault="00B861D7" w:rsidP="004263A4">
      <w:pPr>
        <w:spacing w:after="120" w:line="276" w:lineRule="auto"/>
        <w:jc w:val="both"/>
        <w:rPr>
          <w:rFonts w:ascii="Times New Roman" w:hAnsi="Times New Roman" w:cs="Times New Roman"/>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26"/>
        <w:gridCol w:w="3600"/>
      </w:tblGrid>
      <w:tr w:rsidR="00B861D7" w:rsidRPr="004263A4" w14:paraId="006E5E5B" w14:textId="77777777" w:rsidTr="00D20F24">
        <w:tc>
          <w:tcPr>
            <w:tcW w:w="9026" w:type="dxa"/>
            <w:gridSpan w:val="2"/>
            <w:shd w:val="clear" w:color="auto" w:fill="D9D9D9"/>
            <w:tcMar>
              <w:top w:w="60" w:type="dxa"/>
              <w:left w:w="100" w:type="dxa"/>
              <w:bottom w:w="60" w:type="dxa"/>
              <w:right w:w="100" w:type="dxa"/>
            </w:tcMar>
            <w:vAlign w:val="center"/>
          </w:tcPr>
          <w:p w14:paraId="1035F115"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t>CRONOGRAMA DE HITOS DEL PROYECTO</w:t>
            </w:r>
          </w:p>
        </w:tc>
      </w:tr>
      <w:tr w:rsidR="00B861D7" w:rsidRPr="004263A4" w14:paraId="6F00F0A4" w14:textId="77777777" w:rsidTr="00D20F24">
        <w:tc>
          <w:tcPr>
            <w:tcW w:w="5426" w:type="dxa"/>
            <w:shd w:val="clear" w:color="auto" w:fill="F2F2F2"/>
            <w:tcMar>
              <w:top w:w="60" w:type="dxa"/>
              <w:left w:w="100" w:type="dxa"/>
              <w:bottom w:w="60" w:type="dxa"/>
              <w:right w:w="100" w:type="dxa"/>
            </w:tcMar>
            <w:vAlign w:val="center"/>
          </w:tcPr>
          <w:p w14:paraId="252668DE"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t>HITO O EVENTO SIGNIFICATIVO</w:t>
            </w:r>
          </w:p>
        </w:tc>
        <w:tc>
          <w:tcPr>
            <w:tcW w:w="3600" w:type="dxa"/>
            <w:shd w:val="clear" w:color="auto" w:fill="F2F2F2"/>
            <w:tcMar>
              <w:top w:w="60" w:type="dxa"/>
              <w:left w:w="100" w:type="dxa"/>
              <w:bottom w:w="60" w:type="dxa"/>
              <w:right w:w="100" w:type="dxa"/>
            </w:tcMar>
            <w:vAlign w:val="center"/>
          </w:tcPr>
          <w:p w14:paraId="4D91D764"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t>FECHA PROGRAMADA</w:t>
            </w:r>
          </w:p>
        </w:tc>
      </w:tr>
      <w:tr w:rsidR="00B861D7" w:rsidRPr="004263A4" w14:paraId="70F937E3" w14:textId="77777777" w:rsidTr="00D20F24">
        <w:tc>
          <w:tcPr>
            <w:tcW w:w="5426" w:type="dxa"/>
            <w:tcMar>
              <w:top w:w="60" w:type="dxa"/>
              <w:left w:w="100" w:type="dxa"/>
              <w:bottom w:w="60" w:type="dxa"/>
              <w:right w:w="100" w:type="dxa"/>
            </w:tcMar>
            <w:vAlign w:val="center"/>
          </w:tcPr>
          <w:p w14:paraId="121CB134"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lastRenderedPageBreak/>
              <w:t>Inicio del Proyecto / Kick-off</w:t>
            </w:r>
          </w:p>
        </w:tc>
        <w:tc>
          <w:tcPr>
            <w:tcW w:w="3600" w:type="dxa"/>
            <w:tcMar>
              <w:top w:w="60" w:type="dxa"/>
              <w:left w:w="100" w:type="dxa"/>
              <w:bottom w:w="60" w:type="dxa"/>
              <w:right w:w="100" w:type="dxa"/>
            </w:tcMar>
            <w:vAlign w:val="center"/>
          </w:tcPr>
          <w:p w14:paraId="71C6C179"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Semana 1</w:t>
            </w:r>
          </w:p>
        </w:tc>
      </w:tr>
      <w:tr w:rsidR="00B861D7" w:rsidRPr="004263A4" w14:paraId="5BD3CF62" w14:textId="77777777" w:rsidTr="00D20F24">
        <w:tc>
          <w:tcPr>
            <w:tcW w:w="5426" w:type="dxa"/>
            <w:tcMar>
              <w:top w:w="60" w:type="dxa"/>
              <w:left w:w="100" w:type="dxa"/>
              <w:bottom w:w="60" w:type="dxa"/>
              <w:right w:w="100" w:type="dxa"/>
            </w:tcMar>
            <w:vAlign w:val="center"/>
          </w:tcPr>
          <w:p w14:paraId="23E20643"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Project Charter aprobado y definición de requerimientos</w:t>
            </w:r>
          </w:p>
        </w:tc>
        <w:tc>
          <w:tcPr>
            <w:tcW w:w="3600" w:type="dxa"/>
            <w:tcMar>
              <w:top w:w="60" w:type="dxa"/>
              <w:left w:w="100" w:type="dxa"/>
              <w:bottom w:w="60" w:type="dxa"/>
              <w:right w:w="100" w:type="dxa"/>
            </w:tcMar>
            <w:vAlign w:val="center"/>
          </w:tcPr>
          <w:p w14:paraId="3117097D"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Semana 2</w:t>
            </w:r>
          </w:p>
        </w:tc>
      </w:tr>
      <w:tr w:rsidR="00B861D7" w:rsidRPr="004263A4" w14:paraId="28591173" w14:textId="77777777" w:rsidTr="00D20F24">
        <w:tc>
          <w:tcPr>
            <w:tcW w:w="5426" w:type="dxa"/>
            <w:tcMar>
              <w:top w:w="60" w:type="dxa"/>
              <w:left w:w="100" w:type="dxa"/>
              <w:bottom w:w="60" w:type="dxa"/>
              <w:right w:w="100" w:type="dxa"/>
            </w:tcMar>
            <w:vAlign w:val="center"/>
          </w:tcPr>
          <w:p w14:paraId="67C7CDAC"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Arquitectura de la solución y diseño de interfaz</w:t>
            </w:r>
          </w:p>
        </w:tc>
        <w:tc>
          <w:tcPr>
            <w:tcW w:w="3600" w:type="dxa"/>
            <w:tcMar>
              <w:top w:w="60" w:type="dxa"/>
              <w:left w:w="100" w:type="dxa"/>
              <w:bottom w:w="60" w:type="dxa"/>
              <w:right w:w="100" w:type="dxa"/>
            </w:tcMar>
            <w:vAlign w:val="center"/>
          </w:tcPr>
          <w:p w14:paraId="772A2EFA"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Semana 3 – 4</w:t>
            </w:r>
          </w:p>
        </w:tc>
      </w:tr>
      <w:tr w:rsidR="00B861D7" w:rsidRPr="004263A4" w14:paraId="5F9CEC23" w14:textId="77777777" w:rsidTr="00D20F24">
        <w:tc>
          <w:tcPr>
            <w:tcW w:w="5426" w:type="dxa"/>
            <w:tcMar>
              <w:top w:w="60" w:type="dxa"/>
              <w:left w:w="100" w:type="dxa"/>
              <w:bottom w:w="60" w:type="dxa"/>
              <w:right w:w="100" w:type="dxa"/>
            </w:tcMar>
            <w:vAlign w:val="center"/>
          </w:tcPr>
          <w:p w14:paraId="7BFF4084"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 xml:space="preserve">Desarrollo del </w:t>
            </w:r>
            <w:proofErr w:type="spellStart"/>
            <w:r w:rsidRPr="004263A4">
              <w:rPr>
                <w:rFonts w:ascii="Times New Roman" w:hAnsi="Times New Roman" w:cs="Times New Roman"/>
                <w:color w:val="000000"/>
                <w:sz w:val="24"/>
                <w:szCs w:val="24"/>
              </w:rPr>
              <w:t>backend</w:t>
            </w:r>
            <w:proofErr w:type="spellEnd"/>
            <w:r w:rsidRPr="004263A4">
              <w:rPr>
                <w:rFonts w:ascii="Times New Roman" w:hAnsi="Times New Roman" w:cs="Times New Roman"/>
                <w:color w:val="000000"/>
                <w:sz w:val="24"/>
                <w:szCs w:val="24"/>
              </w:rPr>
              <w:t xml:space="preserve"> (conexión Azure + autenticación)</w:t>
            </w:r>
          </w:p>
        </w:tc>
        <w:tc>
          <w:tcPr>
            <w:tcW w:w="3600" w:type="dxa"/>
            <w:tcMar>
              <w:top w:w="60" w:type="dxa"/>
              <w:left w:w="100" w:type="dxa"/>
              <w:bottom w:w="60" w:type="dxa"/>
              <w:right w:w="100" w:type="dxa"/>
            </w:tcMar>
            <w:vAlign w:val="center"/>
          </w:tcPr>
          <w:p w14:paraId="0A5AFCB2"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Semana 5 – 6</w:t>
            </w:r>
          </w:p>
        </w:tc>
      </w:tr>
      <w:tr w:rsidR="00B861D7" w:rsidRPr="004263A4" w14:paraId="1E65F84E" w14:textId="77777777" w:rsidTr="00D20F24">
        <w:tc>
          <w:tcPr>
            <w:tcW w:w="5426" w:type="dxa"/>
            <w:tcMar>
              <w:top w:w="60" w:type="dxa"/>
              <w:left w:w="100" w:type="dxa"/>
              <w:bottom w:w="60" w:type="dxa"/>
              <w:right w:w="100" w:type="dxa"/>
            </w:tcMar>
            <w:vAlign w:val="center"/>
          </w:tcPr>
          <w:p w14:paraId="221BF2C1"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Desarrollo del explorador de archivos y búsqueda avanzada</w:t>
            </w:r>
          </w:p>
        </w:tc>
        <w:tc>
          <w:tcPr>
            <w:tcW w:w="3600" w:type="dxa"/>
            <w:tcMar>
              <w:top w:w="60" w:type="dxa"/>
              <w:left w:w="100" w:type="dxa"/>
              <w:bottom w:w="60" w:type="dxa"/>
              <w:right w:w="100" w:type="dxa"/>
            </w:tcMar>
            <w:vAlign w:val="center"/>
          </w:tcPr>
          <w:p w14:paraId="253C8924"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Semana 7 – 8</w:t>
            </w:r>
          </w:p>
        </w:tc>
      </w:tr>
      <w:tr w:rsidR="00B861D7" w:rsidRPr="004263A4" w14:paraId="60B757C2" w14:textId="77777777" w:rsidTr="00D20F24">
        <w:tc>
          <w:tcPr>
            <w:tcW w:w="5426" w:type="dxa"/>
            <w:tcMar>
              <w:top w:w="60" w:type="dxa"/>
              <w:left w:w="100" w:type="dxa"/>
              <w:bottom w:w="60" w:type="dxa"/>
              <w:right w:w="100" w:type="dxa"/>
            </w:tcMar>
            <w:vAlign w:val="center"/>
          </w:tcPr>
          <w:p w14:paraId="48F39417"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Módulos de carga, descarga y sincronización básica</w:t>
            </w:r>
          </w:p>
        </w:tc>
        <w:tc>
          <w:tcPr>
            <w:tcW w:w="3600" w:type="dxa"/>
            <w:tcMar>
              <w:top w:w="60" w:type="dxa"/>
              <w:left w:w="100" w:type="dxa"/>
              <w:bottom w:w="60" w:type="dxa"/>
              <w:right w:w="100" w:type="dxa"/>
            </w:tcMar>
            <w:vAlign w:val="center"/>
          </w:tcPr>
          <w:p w14:paraId="43850255"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Semana 9 – 10</w:t>
            </w:r>
          </w:p>
        </w:tc>
      </w:tr>
      <w:tr w:rsidR="00B861D7" w:rsidRPr="004263A4" w14:paraId="4E7F0254" w14:textId="77777777" w:rsidTr="00D20F24">
        <w:tc>
          <w:tcPr>
            <w:tcW w:w="5426" w:type="dxa"/>
            <w:tcMar>
              <w:top w:w="60" w:type="dxa"/>
              <w:left w:w="100" w:type="dxa"/>
              <w:bottom w:w="60" w:type="dxa"/>
              <w:right w:w="100" w:type="dxa"/>
            </w:tcMar>
            <w:vAlign w:val="center"/>
          </w:tcPr>
          <w:p w14:paraId="74AEA85B"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Integración con PowerShell y pruebas de integración</w:t>
            </w:r>
          </w:p>
        </w:tc>
        <w:tc>
          <w:tcPr>
            <w:tcW w:w="3600" w:type="dxa"/>
            <w:tcMar>
              <w:top w:w="60" w:type="dxa"/>
              <w:left w:w="100" w:type="dxa"/>
              <w:bottom w:w="60" w:type="dxa"/>
              <w:right w:w="100" w:type="dxa"/>
            </w:tcMar>
            <w:vAlign w:val="center"/>
          </w:tcPr>
          <w:p w14:paraId="6B7DA710"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Semana 11</w:t>
            </w:r>
          </w:p>
        </w:tc>
      </w:tr>
      <w:tr w:rsidR="00B861D7" w:rsidRPr="004263A4" w14:paraId="4218B2FA" w14:textId="77777777" w:rsidTr="00D20F24">
        <w:tc>
          <w:tcPr>
            <w:tcW w:w="5426" w:type="dxa"/>
            <w:tcMar>
              <w:top w:w="60" w:type="dxa"/>
              <w:left w:w="100" w:type="dxa"/>
              <w:bottom w:w="60" w:type="dxa"/>
              <w:right w:w="100" w:type="dxa"/>
            </w:tcMar>
            <w:vAlign w:val="center"/>
          </w:tcPr>
          <w:p w14:paraId="7989318B"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Pruebas de usabilidad con usuarios y ajustes</w:t>
            </w:r>
          </w:p>
        </w:tc>
        <w:tc>
          <w:tcPr>
            <w:tcW w:w="3600" w:type="dxa"/>
            <w:tcMar>
              <w:top w:w="60" w:type="dxa"/>
              <w:left w:w="100" w:type="dxa"/>
              <w:bottom w:w="60" w:type="dxa"/>
              <w:right w:w="100" w:type="dxa"/>
            </w:tcMar>
            <w:vAlign w:val="center"/>
          </w:tcPr>
          <w:p w14:paraId="1F3EAA51"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Semana 12</w:t>
            </w:r>
          </w:p>
        </w:tc>
      </w:tr>
      <w:tr w:rsidR="00B861D7" w:rsidRPr="004263A4" w14:paraId="2E3EB6AD" w14:textId="77777777" w:rsidTr="00D20F24">
        <w:tc>
          <w:tcPr>
            <w:tcW w:w="5426" w:type="dxa"/>
            <w:tcMar>
              <w:top w:w="60" w:type="dxa"/>
              <w:left w:w="100" w:type="dxa"/>
              <w:bottom w:w="60" w:type="dxa"/>
              <w:right w:w="100" w:type="dxa"/>
            </w:tcMar>
            <w:vAlign w:val="center"/>
          </w:tcPr>
          <w:p w14:paraId="4896FA96"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Documentación final y presentación del proyecto</w:t>
            </w:r>
          </w:p>
        </w:tc>
        <w:tc>
          <w:tcPr>
            <w:tcW w:w="3600" w:type="dxa"/>
            <w:tcMar>
              <w:top w:w="60" w:type="dxa"/>
              <w:left w:w="100" w:type="dxa"/>
              <w:bottom w:w="60" w:type="dxa"/>
              <w:right w:w="100" w:type="dxa"/>
            </w:tcMar>
            <w:vAlign w:val="center"/>
          </w:tcPr>
          <w:p w14:paraId="63181732"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Semana 13 – 14</w:t>
            </w:r>
          </w:p>
        </w:tc>
      </w:tr>
      <w:tr w:rsidR="00B861D7" w:rsidRPr="004263A4" w14:paraId="70ADDC8D" w14:textId="77777777" w:rsidTr="00D20F24">
        <w:tc>
          <w:tcPr>
            <w:tcW w:w="5426" w:type="dxa"/>
            <w:tcMar>
              <w:top w:w="60" w:type="dxa"/>
              <w:left w:w="100" w:type="dxa"/>
              <w:bottom w:w="60" w:type="dxa"/>
              <w:right w:w="100" w:type="dxa"/>
            </w:tcMar>
            <w:vAlign w:val="center"/>
          </w:tcPr>
          <w:p w14:paraId="36F2D8B3"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t>Fin del Proyecto</w:t>
            </w:r>
          </w:p>
        </w:tc>
        <w:tc>
          <w:tcPr>
            <w:tcW w:w="3600" w:type="dxa"/>
            <w:tcMar>
              <w:top w:w="60" w:type="dxa"/>
              <w:left w:w="100" w:type="dxa"/>
              <w:bottom w:w="60" w:type="dxa"/>
              <w:right w:w="100" w:type="dxa"/>
            </w:tcMar>
            <w:vAlign w:val="center"/>
          </w:tcPr>
          <w:p w14:paraId="1D701A4E"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t>Fin del curso</w:t>
            </w:r>
          </w:p>
        </w:tc>
      </w:tr>
    </w:tbl>
    <w:p w14:paraId="58F31298" w14:textId="77777777" w:rsidR="00B861D7" w:rsidRPr="004263A4" w:rsidRDefault="00B861D7" w:rsidP="004263A4">
      <w:pPr>
        <w:spacing w:after="120" w:line="276" w:lineRule="auto"/>
        <w:jc w:val="both"/>
        <w:rPr>
          <w:rFonts w:ascii="Times New Roman" w:hAnsi="Times New Roman" w:cs="Times New Roman"/>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226"/>
      </w:tblGrid>
      <w:tr w:rsidR="00B861D7" w:rsidRPr="004263A4" w14:paraId="7BE11AE9" w14:textId="77777777" w:rsidTr="00D20F24">
        <w:tc>
          <w:tcPr>
            <w:tcW w:w="9026" w:type="dxa"/>
            <w:gridSpan w:val="2"/>
            <w:shd w:val="clear" w:color="auto" w:fill="D9D9D9"/>
            <w:tcMar>
              <w:top w:w="60" w:type="dxa"/>
              <w:left w:w="100" w:type="dxa"/>
              <w:bottom w:w="60" w:type="dxa"/>
              <w:right w:w="100" w:type="dxa"/>
            </w:tcMar>
            <w:vAlign w:val="center"/>
          </w:tcPr>
          <w:p w14:paraId="001D375A"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t>ORGANIZACIONES O GRUPOS ORGANIZACIONALES QUE INTERVIENEN EN EL PROYECTO</w:t>
            </w:r>
          </w:p>
        </w:tc>
      </w:tr>
      <w:tr w:rsidR="00B861D7" w:rsidRPr="004263A4" w14:paraId="070C3E81" w14:textId="77777777" w:rsidTr="00D20F24">
        <w:tc>
          <w:tcPr>
            <w:tcW w:w="3800" w:type="dxa"/>
            <w:shd w:val="clear" w:color="auto" w:fill="F2F2F2"/>
            <w:tcMar>
              <w:top w:w="60" w:type="dxa"/>
              <w:left w:w="100" w:type="dxa"/>
              <w:bottom w:w="60" w:type="dxa"/>
              <w:right w:w="100" w:type="dxa"/>
            </w:tcMar>
            <w:vAlign w:val="center"/>
          </w:tcPr>
          <w:p w14:paraId="05D244BA"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t>ORGANIZACIÓN O GRUPO ORGANIZACIONAL</w:t>
            </w:r>
          </w:p>
        </w:tc>
        <w:tc>
          <w:tcPr>
            <w:tcW w:w="5226" w:type="dxa"/>
            <w:shd w:val="clear" w:color="auto" w:fill="F2F2F2"/>
            <w:tcMar>
              <w:top w:w="60" w:type="dxa"/>
              <w:left w:w="100" w:type="dxa"/>
              <w:bottom w:w="60" w:type="dxa"/>
              <w:right w:w="100" w:type="dxa"/>
            </w:tcMar>
            <w:vAlign w:val="center"/>
          </w:tcPr>
          <w:p w14:paraId="6EA33A9B"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t>ROL QUE DESEMPEÑA</w:t>
            </w:r>
          </w:p>
        </w:tc>
      </w:tr>
      <w:tr w:rsidR="00B861D7" w:rsidRPr="004263A4" w14:paraId="606B7C64" w14:textId="77777777" w:rsidTr="00D20F24">
        <w:tc>
          <w:tcPr>
            <w:tcW w:w="3800" w:type="dxa"/>
            <w:tcMar>
              <w:top w:w="60" w:type="dxa"/>
              <w:left w:w="100" w:type="dxa"/>
              <w:bottom w:w="60" w:type="dxa"/>
              <w:right w:w="100" w:type="dxa"/>
            </w:tcMar>
            <w:vAlign w:val="center"/>
          </w:tcPr>
          <w:p w14:paraId="7BC68771"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 xml:space="preserve">Equipo de Proyecto </w:t>
            </w:r>
            <w:proofErr w:type="spellStart"/>
            <w:r w:rsidRPr="004263A4">
              <w:rPr>
                <w:rFonts w:ascii="Times New Roman" w:hAnsi="Times New Roman" w:cs="Times New Roman"/>
                <w:color w:val="000000"/>
                <w:sz w:val="24"/>
                <w:szCs w:val="24"/>
              </w:rPr>
              <w:t>AzureNAS</w:t>
            </w:r>
            <w:proofErr w:type="spellEnd"/>
            <w:r w:rsidRPr="004263A4">
              <w:rPr>
                <w:rFonts w:ascii="Times New Roman" w:hAnsi="Times New Roman" w:cs="Times New Roman"/>
                <w:color w:val="000000"/>
                <w:sz w:val="24"/>
                <w:szCs w:val="24"/>
              </w:rPr>
              <w:t xml:space="preserve"> Manager</w:t>
            </w:r>
          </w:p>
        </w:tc>
        <w:tc>
          <w:tcPr>
            <w:tcW w:w="5226" w:type="dxa"/>
            <w:tcMar>
              <w:top w:w="60" w:type="dxa"/>
              <w:left w:w="100" w:type="dxa"/>
              <w:bottom w:w="60" w:type="dxa"/>
              <w:right w:w="100" w:type="dxa"/>
            </w:tcMar>
            <w:vAlign w:val="center"/>
          </w:tcPr>
          <w:p w14:paraId="0A46FD2E"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Diseñar, desarrollar, probar y documentar la aplicación web en Java.</w:t>
            </w:r>
          </w:p>
        </w:tc>
      </w:tr>
      <w:tr w:rsidR="00B861D7" w:rsidRPr="004263A4" w14:paraId="1CB03490" w14:textId="77777777" w:rsidTr="00D20F24">
        <w:tc>
          <w:tcPr>
            <w:tcW w:w="3800" w:type="dxa"/>
            <w:tcMar>
              <w:top w:w="60" w:type="dxa"/>
              <w:left w:w="100" w:type="dxa"/>
              <w:bottom w:w="60" w:type="dxa"/>
              <w:right w:w="100" w:type="dxa"/>
            </w:tcMar>
            <w:vAlign w:val="center"/>
          </w:tcPr>
          <w:p w14:paraId="168FE864"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Docente del curso Integrador de Sistemas de Software</w:t>
            </w:r>
          </w:p>
        </w:tc>
        <w:tc>
          <w:tcPr>
            <w:tcW w:w="5226" w:type="dxa"/>
            <w:tcMar>
              <w:top w:w="60" w:type="dxa"/>
              <w:left w:w="100" w:type="dxa"/>
              <w:bottom w:w="60" w:type="dxa"/>
              <w:right w:w="100" w:type="dxa"/>
            </w:tcMar>
            <w:vAlign w:val="center"/>
          </w:tcPr>
          <w:p w14:paraId="29D2F290"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Sponsor del proyecto: autoriza el inicio, aprueba entregables y cambios de alcance, y determina el éxito del proyecto.</w:t>
            </w:r>
          </w:p>
        </w:tc>
      </w:tr>
      <w:tr w:rsidR="00B861D7" w:rsidRPr="004263A4" w14:paraId="08099C0D" w14:textId="77777777" w:rsidTr="00D20F24">
        <w:tc>
          <w:tcPr>
            <w:tcW w:w="3800" w:type="dxa"/>
            <w:tcMar>
              <w:top w:w="60" w:type="dxa"/>
              <w:left w:w="100" w:type="dxa"/>
              <w:bottom w:w="60" w:type="dxa"/>
              <w:right w:w="100" w:type="dxa"/>
            </w:tcMar>
            <w:vAlign w:val="center"/>
          </w:tcPr>
          <w:p w14:paraId="2EDD3F45"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Área de TI / Administradores de Azure</w:t>
            </w:r>
          </w:p>
        </w:tc>
        <w:tc>
          <w:tcPr>
            <w:tcW w:w="5226" w:type="dxa"/>
            <w:tcMar>
              <w:top w:w="60" w:type="dxa"/>
              <w:left w:w="100" w:type="dxa"/>
              <w:bottom w:w="60" w:type="dxa"/>
              <w:right w:w="100" w:type="dxa"/>
            </w:tcMar>
            <w:vAlign w:val="center"/>
          </w:tcPr>
          <w:p w14:paraId="78D1146D"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 xml:space="preserve">Proveer la suscripción o Storage </w:t>
            </w:r>
            <w:proofErr w:type="spellStart"/>
            <w:r w:rsidRPr="004263A4">
              <w:rPr>
                <w:rFonts w:ascii="Times New Roman" w:hAnsi="Times New Roman" w:cs="Times New Roman"/>
                <w:color w:val="000000"/>
                <w:sz w:val="24"/>
                <w:szCs w:val="24"/>
              </w:rPr>
              <w:t>Account</w:t>
            </w:r>
            <w:proofErr w:type="spellEnd"/>
            <w:r w:rsidRPr="004263A4">
              <w:rPr>
                <w:rFonts w:ascii="Times New Roman" w:hAnsi="Times New Roman" w:cs="Times New Roman"/>
                <w:color w:val="000000"/>
                <w:sz w:val="24"/>
                <w:szCs w:val="24"/>
              </w:rPr>
              <w:t xml:space="preserve"> de prueba, credenciales y permisos necesarios.</w:t>
            </w:r>
          </w:p>
        </w:tc>
      </w:tr>
      <w:tr w:rsidR="00B861D7" w:rsidRPr="004263A4" w14:paraId="2FB43494" w14:textId="77777777" w:rsidTr="00D20F24">
        <w:tc>
          <w:tcPr>
            <w:tcW w:w="3800" w:type="dxa"/>
            <w:tcMar>
              <w:top w:w="60" w:type="dxa"/>
              <w:left w:w="100" w:type="dxa"/>
              <w:bottom w:w="60" w:type="dxa"/>
              <w:right w:w="100" w:type="dxa"/>
            </w:tcMar>
            <w:vAlign w:val="center"/>
          </w:tcPr>
          <w:p w14:paraId="73B45B56"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Usuarios finales de las áreas migradas desde la NAS</w:t>
            </w:r>
          </w:p>
        </w:tc>
        <w:tc>
          <w:tcPr>
            <w:tcW w:w="5226" w:type="dxa"/>
            <w:tcMar>
              <w:top w:w="60" w:type="dxa"/>
              <w:left w:w="100" w:type="dxa"/>
              <w:bottom w:w="60" w:type="dxa"/>
              <w:right w:w="100" w:type="dxa"/>
            </w:tcMar>
            <w:vAlign w:val="center"/>
          </w:tcPr>
          <w:p w14:paraId="6920F06B"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Usuarios del producto y participantes en las pruebas de usabilidad.</w:t>
            </w:r>
          </w:p>
        </w:tc>
      </w:tr>
      <w:tr w:rsidR="00B861D7" w:rsidRPr="004263A4" w14:paraId="3A0F64CE" w14:textId="77777777" w:rsidTr="00D20F24">
        <w:tc>
          <w:tcPr>
            <w:tcW w:w="3800" w:type="dxa"/>
            <w:tcMar>
              <w:top w:w="60" w:type="dxa"/>
              <w:left w:w="100" w:type="dxa"/>
              <w:bottom w:w="60" w:type="dxa"/>
              <w:right w:w="100" w:type="dxa"/>
            </w:tcMar>
            <w:vAlign w:val="center"/>
          </w:tcPr>
          <w:p w14:paraId="2F51E756"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Microsoft Azure (proveedor de servicios en la nube)</w:t>
            </w:r>
          </w:p>
        </w:tc>
        <w:tc>
          <w:tcPr>
            <w:tcW w:w="5226" w:type="dxa"/>
            <w:tcMar>
              <w:top w:w="60" w:type="dxa"/>
              <w:left w:w="100" w:type="dxa"/>
              <w:bottom w:w="60" w:type="dxa"/>
              <w:right w:w="100" w:type="dxa"/>
            </w:tcMar>
            <w:vAlign w:val="center"/>
          </w:tcPr>
          <w:p w14:paraId="74249259"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 xml:space="preserve">Proveer los servicios de Azure Storage </w:t>
            </w:r>
            <w:proofErr w:type="spellStart"/>
            <w:r w:rsidRPr="004263A4">
              <w:rPr>
                <w:rFonts w:ascii="Times New Roman" w:hAnsi="Times New Roman" w:cs="Times New Roman"/>
                <w:color w:val="000000"/>
                <w:sz w:val="24"/>
                <w:szCs w:val="24"/>
              </w:rPr>
              <w:t>Account</w:t>
            </w:r>
            <w:proofErr w:type="spellEnd"/>
            <w:r w:rsidRPr="004263A4">
              <w:rPr>
                <w:rFonts w:ascii="Times New Roman" w:hAnsi="Times New Roman" w:cs="Times New Roman"/>
                <w:color w:val="000000"/>
                <w:sz w:val="24"/>
                <w:szCs w:val="24"/>
              </w:rPr>
              <w:t xml:space="preserve"> (File Shares y </w:t>
            </w:r>
            <w:proofErr w:type="spellStart"/>
            <w:r w:rsidRPr="004263A4">
              <w:rPr>
                <w:rFonts w:ascii="Times New Roman" w:hAnsi="Times New Roman" w:cs="Times New Roman"/>
                <w:color w:val="000000"/>
                <w:sz w:val="24"/>
                <w:szCs w:val="24"/>
              </w:rPr>
              <w:t>Containers</w:t>
            </w:r>
            <w:proofErr w:type="spellEnd"/>
            <w:r w:rsidRPr="004263A4">
              <w:rPr>
                <w:rFonts w:ascii="Times New Roman" w:hAnsi="Times New Roman" w:cs="Times New Roman"/>
                <w:color w:val="000000"/>
                <w:sz w:val="24"/>
                <w:szCs w:val="24"/>
              </w:rPr>
              <w:t>).</w:t>
            </w:r>
          </w:p>
        </w:tc>
      </w:tr>
      <w:tr w:rsidR="00B861D7" w:rsidRPr="004263A4" w14:paraId="34CE01FC" w14:textId="77777777" w:rsidTr="00D20F24">
        <w:tc>
          <w:tcPr>
            <w:tcW w:w="3800" w:type="dxa"/>
            <w:tcMar>
              <w:top w:w="60" w:type="dxa"/>
              <w:left w:w="100" w:type="dxa"/>
              <w:bottom w:w="60" w:type="dxa"/>
              <w:right w:w="100" w:type="dxa"/>
            </w:tcMar>
            <w:vAlign w:val="center"/>
          </w:tcPr>
          <w:p w14:paraId="7B9B1211"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Universidad / Institución</w:t>
            </w:r>
          </w:p>
        </w:tc>
        <w:tc>
          <w:tcPr>
            <w:tcW w:w="5226" w:type="dxa"/>
            <w:tcMar>
              <w:top w:w="60" w:type="dxa"/>
              <w:left w:w="100" w:type="dxa"/>
              <w:bottom w:w="60" w:type="dxa"/>
              <w:right w:w="100" w:type="dxa"/>
            </w:tcMar>
            <w:vAlign w:val="center"/>
          </w:tcPr>
          <w:p w14:paraId="07111136"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Proveer el marco académico, infraestructura y calendario del curso.</w:t>
            </w:r>
          </w:p>
        </w:tc>
      </w:tr>
    </w:tbl>
    <w:p w14:paraId="5E2EF151" w14:textId="77777777" w:rsidR="00B861D7" w:rsidRPr="004263A4" w:rsidRDefault="00B861D7" w:rsidP="004263A4">
      <w:pPr>
        <w:spacing w:after="120" w:line="276" w:lineRule="auto"/>
        <w:jc w:val="both"/>
        <w:rPr>
          <w:rFonts w:ascii="Times New Roman" w:hAnsi="Times New Roman" w:cs="Times New Roman"/>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861D7" w:rsidRPr="004263A4" w14:paraId="17272ED6" w14:textId="77777777" w:rsidTr="00D20F24">
        <w:tc>
          <w:tcPr>
            <w:tcW w:w="9026" w:type="dxa"/>
            <w:shd w:val="clear" w:color="auto" w:fill="D9D9D9"/>
            <w:tcMar>
              <w:top w:w="60" w:type="dxa"/>
              <w:left w:w="100" w:type="dxa"/>
              <w:bottom w:w="60" w:type="dxa"/>
              <w:right w:w="100" w:type="dxa"/>
            </w:tcMar>
            <w:vAlign w:val="center"/>
          </w:tcPr>
          <w:p w14:paraId="49ECA949"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lastRenderedPageBreak/>
              <w:t>PRINCIPALES AMENAZAS DEL PROYECTO (RIESGOS NEGATIVOS)</w:t>
            </w:r>
          </w:p>
        </w:tc>
      </w:tr>
      <w:tr w:rsidR="00B861D7" w:rsidRPr="004263A4" w14:paraId="3456B97E" w14:textId="77777777" w:rsidTr="00D20F24">
        <w:tc>
          <w:tcPr>
            <w:tcW w:w="9026" w:type="dxa"/>
            <w:tcMar>
              <w:top w:w="60" w:type="dxa"/>
              <w:left w:w="100" w:type="dxa"/>
              <w:bottom w:w="60" w:type="dxa"/>
              <w:right w:w="100" w:type="dxa"/>
            </w:tcMar>
            <w:vAlign w:val="center"/>
          </w:tcPr>
          <w:p w14:paraId="553C8EFF"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 xml:space="preserve">Dificultad para obtener una cuenta de Azure Storage </w:t>
            </w:r>
            <w:proofErr w:type="spellStart"/>
            <w:r w:rsidRPr="004263A4">
              <w:rPr>
                <w:rFonts w:ascii="Times New Roman" w:hAnsi="Times New Roman" w:cs="Times New Roman"/>
                <w:sz w:val="24"/>
                <w:szCs w:val="24"/>
              </w:rPr>
              <w:t>Account</w:t>
            </w:r>
            <w:proofErr w:type="spellEnd"/>
            <w:r w:rsidRPr="004263A4">
              <w:rPr>
                <w:rFonts w:ascii="Times New Roman" w:hAnsi="Times New Roman" w:cs="Times New Roman"/>
                <w:sz w:val="24"/>
                <w:szCs w:val="24"/>
              </w:rPr>
              <w:t xml:space="preserve"> de prueba con permisos suficientes.</w:t>
            </w:r>
          </w:p>
          <w:p w14:paraId="0F46C2E0"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 xml:space="preserve">Curva de aprendizaje del Azure SDK </w:t>
            </w:r>
            <w:proofErr w:type="spellStart"/>
            <w:r w:rsidRPr="004263A4">
              <w:rPr>
                <w:rFonts w:ascii="Times New Roman" w:hAnsi="Times New Roman" w:cs="Times New Roman"/>
                <w:sz w:val="24"/>
                <w:szCs w:val="24"/>
              </w:rPr>
              <w:t>for</w:t>
            </w:r>
            <w:proofErr w:type="spellEnd"/>
            <w:r w:rsidRPr="004263A4">
              <w:rPr>
                <w:rFonts w:ascii="Times New Roman" w:hAnsi="Times New Roman" w:cs="Times New Roman"/>
                <w:sz w:val="24"/>
                <w:szCs w:val="24"/>
              </w:rPr>
              <w:t xml:space="preserve"> Java por parte del equipo de desarrollo.</w:t>
            </w:r>
          </w:p>
          <w:p w14:paraId="28AED6FB"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Problemas de rendimiento al manejar archivos de gran tamaño o gran cantidad de archivos.</w:t>
            </w:r>
          </w:p>
          <w:p w14:paraId="567A1939"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Resistencia de los usuarios a adoptar una nueva herramienta.</w:t>
            </w:r>
          </w:p>
          <w:p w14:paraId="252688D5"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Limitaciones de tiempo del curso que impidan completar todas las funcionalidades planeadas.</w:t>
            </w:r>
          </w:p>
          <w:p w14:paraId="525C2726"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Problemas de seguridad si no se manejan correctamente las credenciales de Azure (</w:t>
            </w:r>
            <w:proofErr w:type="spellStart"/>
            <w:r w:rsidRPr="004263A4">
              <w:rPr>
                <w:rFonts w:ascii="Times New Roman" w:hAnsi="Times New Roman" w:cs="Times New Roman"/>
                <w:sz w:val="24"/>
                <w:szCs w:val="24"/>
              </w:rPr>
              <w:t>connection</w:t>
            </w:r>
            <w:proofErr w:type="spellEnd"/>
            <w:r w:rsidRPr="004263A4">
              <w:rPr>
                <w:rFonts w:ascii="Times New Roman" w:hAnsi="Times New Roman" w:cs="Times New Roman"/>
                <w:sz w:val="24"/>
                <w:szCs w:val="24"/>
              </w:rPr>
              <w:t xml:space="preserve"> </w:t>
            </w:r>
            <w:proofErr w:type="spellStart"/>
            <w:r w:rsidRPr="004263A4">
              <w:rPr>
                <w:rFonts w:ascii="Times New Roman" w:hAnsi="Times New Roman" w:cs="Times New Roman"/>
                <w:sz w:val="24"/>
                <w:szCs w:val="24"/>
              </w:rPr>
              <w:t>strings</w:t>
            </w:r>
            <w:proofErr w:type="spellEnd"/>
            <w:r w:rsidRPr="004263A4">
              <w:rPr>
                <w:rFonts w:ascii="Times New Roman" w:hAnsi="Times New Roman" w:cs="Times New Roman"/>
                <w:sz w:val="24"/>
                <w:szCs w:val="24"/>
              </w:rPr>
              <w:t xml:space="preserve"> o SAS tokens).</w:t>
            </w:r>
          </w:p>
        </w:tc>
      </w:tr>
      <w:tr w:rsidR="00B861D7" w:rsidRPr="004263A4" w14:paraId="4F507D45" w14:textId="77777777" w:rsidTr="00D20F24">
        <w:tc>
          <w:tcPr>
            <w:tcW w:w="9026" w:type="dxa"/>
            <w:shd w:val="clear" w:color="auto" w:fill="D9D9D9"/>
            <w:tcMar>
              <w:top w:w="60" w:type="dxa"/>
              <w:left w:w="100" w:type="dxa"/>
              <w:bottom w:w="60" w:type="dxa"/>
              <w:right w:w="100" w:type="dxa"/>
            </w:tcMar>
            <w:vAlign w:val="center"/>
          </w:tcPr>
          <w:p w14:paraId="7E16E4B2"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t>PRINCIPALES OPORTUNIDADES DEL PROYECTO (RIESGOS POSITIVOS)</w:t>
            </w:r>
          </w:p>
        </w:tc>
      </w:tr>
      <w:tr w:rsidR="00B861D7" w:rsidRPr="004263A4" w14:paraId="51DE9663" w14:textId="77777777" w:rsidTr="00D20F24">
        <w:tc>
          <w:tcPr>
            <w:tcW w:w="9026" w:type="dxa"/>
            <w:tcMar>
              <w:top w:w="60" w:type="dxa"/>
              <w:left w:w="100" w:type="dxa"/>
              <w:bottom w:w="60" w:type="dxa"/>
              <w:right w:w="100" w:type="dxa"/>
            </w:tcMar>
            <w:vAlign w:val="center"/>
          </w:tcPr>
          <w:p w14:paraId="5DE29C9A"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Acelerar la adopción de Azure Storage y el avance del programa de Migración NAS a Azure.</w:t>
            </w:r>
          </w:p>
          <w:p w14:paraId="599EA64C"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Reducir el volumen de tickets de soporte técnico asociados a las herramientas nativas.</w:t>
            </w:r>
          </w:p>
          <w:p w14:paraId="365E9018"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Que la solución sea adoptada por otras áreas de la organización más allá del alcance inicial.</w:t>
            </w:r>
          </w:p>
          <w:p w14:paraId="64CAC46E"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Fortalecer las competencias técnicas del equipo en Java, Azure SDK y PowerShell.</w:t>
            </w:r>
          </w:p>
        </w:tc>
      </w:tr>
    </w:tbl>
    <w:p w14:paraId="633C396A" w14:textId="77777777" w:rsidR="00B861D7" w:rsidRPr="004263A4" w:rsidRDefault="00B861D7" w:rsidP="004263A4">
      <w:pPr>
        <w:spacing w:after="120" w:line="276" w:lineRule="auto"/>
        <w:jc w:val="both"/>
        <w:rPr>
          <w:rFonts w:ascii="Times New Roman" w:hAnsi="Times New Roman" w:cs="Times New Roman"/>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626"/>
        <w:gridCol w:w="2000"/>
      </w:tblGrid>
      <w:tr w:rsidR="00B861D7" w:rsidRPr="004263A4" w14:paraId="2539B6AC" w14:textId="77777777" w:rsidTr="00D20F24">
        <w:tc>
          <w:tcPr>
            <w:tcW w:w="9026" w:type="dxa"/>
            <w:gridSpan w:val="3"/>
            <w:shd w:val="clear" w:color="auto" w:fill="D9D9D9"/>
            <w:tcMar>
              <w:top w:w="60" w:type="dxa"/>
              <w:left w:w="100" w:type="dxa"/>
              <w:bottom w:w="60" w:type="dxa"/>
              <w:right w:w="100" w:type="dxa"/>
            </w:tcMar>
            <w:vAlign w:val="center"/>
          </w:tcPr>
          <w:p w14:paraId="18739577"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t>PRESUPUESTO PRELIMINAR DEL PROYECTO:</w:t>
            </w:r>
          </w:p>
        </w:tc>
      </w:tr>
      <w:tr w:rsidR="00B861D7" w:rsidRPr="004263A4" w14:paraId="33A42737" w14:textId="77777777" w:rsidTr="00D20F24">
        <w:tc>
          <w:tcPr>
            <w:tcW w:w="2400" w:type="dxa"/>
            <w:gridSpan w:val="2"/>
            <w:shd w:val="clear" w:color="auto" w:fill="F2F2F2"/>
            <w:tcMar>
              <w:top w:w="60" w:type="dxa"/>
              <w:left w:w="100" w:type="dxa"/>
              <w:bottom w:w="60" w:type="dxa"/>
              <w:right w:w="100" w:type="dxa"/>
            </w:tcMar>
            <w:vAlign w:val="center"/>
          </w:tcPr>
          <w:p w14:paraId="3221A00E"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t>CONCEPTO</w:t>
            </w:r>
          </w:p>
        </w:tc>
        <w:tc>
          <w:tcPr>
            <w:tcW w:w="2000" w:type="dxa"/>
            <w:shd w:val="clear" w:color="auto" w:fill="F2F2F2"/>
            <w:tcMar>
              <w:top w:w="60" w:type="dxa"/>
              <w:left w:w="100" w:type="dxa"/>
              <w:bottom w:w="60" w:type="dxa"/>
              <w:right w:w="100" w:type="dxa"/>
            </w:tcMar>
            <w:vAlign w:val="center"/>
          </w:tcPr>
          <w:p w14:paraId="4F05FC12"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t>MONTO (US$)</w:t>
            </w:r>
          </w:p>
        </w:tc>
      </w:tr>
      <w:tr w:rsidR="00B861D7" w:rsidRPr="004263A4" w14:paraId="4421CFF3" w14:textId="77777777" w:rsidTr="00D20F24">
        <w:tc>
          <w:tcPr>
            <w:tcW w:w="2400" w:type="dxa"/>
            <w:tcMar>
              <w:top w:w="60" w:type="dxa"/>
              <w:left w:w="100" w:type="dxa"/>
              <w:bottom w:w="60" w:type="dxa"/>
              <w:right w:w="100" w:type="dxa"/>
            </w:tcMar>
            <w:vAlign w:val="center"/>
          </w:tcPr>
          <w:p w14:paraId="3B81394E"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t>1. PERSONAL</w:t>
            </w:r>
          </w:p>
        </w:tc>
        <w:tc>
          <w:tcPr>
            <w:tcW w:w="4626" w:type="dxa"/>
            <w:tcMar>
              <w:top w:w="60" w:type="dxa"/>
              <w:left w:w="100" w:type="dxa"/>
              <w:bottom w:w="60" w:type="dxa"/>
              <w:right w:w="100" w:type="dxa"/>
            </w:tcMar>
            <w:vAlign w:val="center"/>
          </w:tcPr>
          <w:p w14:paraId="67803462"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Recursos de personal (equipo de 5 integrantes) – esfuerzo académico.</w:t>
            </w:r>
          </w:p>
        </w:tc>
        <w:tc>
          <w:tcPr>
            <w:tcW w:w="2000" w:type="dxa"/>
            <w:tcMar>
              <w:top w:w="60" w:type="dxa"/>
              <w:left w:w="100" w:type="dxa"/>
              <w:bottom w:w="60" w:type="dxa"/>
              <w:right w:w="100" w:type="dxa"/>
            </w:tcMar>
            <w:vAlign w:val="center"/>
          </w:tcPr>
          <w:p w14:paraId="3C6685A5"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0.00</w:t>
            </w:r>
          </w:p>
        </w:tc>
      </w:tr>
      <w:tr w:rsidR="00B861D7" w:rsidRPr="004263A4" w14:paraId="6D62AD65" w14:textId="77777777" w:rsidTr="00D20F24">
        <w:tc>
          <w:tcPr>
            <w:tcW w:w="2400" w:type="dxa"/>
            <w:tcMar>
              <w:top w:w="60" w:type="dxa"/>
              <w:left w:w="100" w:type="dxa"/>
              <w:bottom w:w="60" w:type="dxa"/>
              <w:right w:w="100" w:type="dxa"/>
            </w:tcMar>
            <w:vAlign w:val="center"/>
          </w:tcPr>
          <w:p w14:paraId="60338247"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t>2. MATERIALES</w:t>
            </w:r>
          </w:p>
        </w:tc>
        <w:tc>
          <w:tcPr>
            <w:tcW w:w="4626" w:type="dxa"/>
            <w:tcMar>
              <w:top w:w="60" w:type="dxa"/>
              <w:left w:w="100" w:type="dxa"/>
              <w:bottom w:w="60" w:type="dxa"/>
              <w:right w:w="100" w:type="dxa"/>
            </w:tcMar>
            <w:vAlign w:val="center"/>
          </w:tcPr>
          <w:p w14:paraId="3319D84D" w14:textId="77777777" w:rsidR="00B861D7" w:rsidRPr="004263A4" w:rsidRDefault="00B861D7" w:rsidP="004263A4">
            <w:pPr>
              <w:spacing w:before="20" w:after="40" w:line="276" w:lineRule="auto"/>
              <w:jc w:val="both"/>
              <w:rPr>
                <w:rFonts w:ascii="Times New Roman" w:hAnsi="Times New Roman" w:cs="Times New Roman"/>
                <w:sz w:val="24"/>
                <w:szCs w:val="24"/>
                <w:lang w:val="en-US"/>
              </w:rPr>
            </w:pPr>
            <w:r w:rsidRPr="004263A4">
              <w:rPr>
                <w:rFonts w:ascii="Times New Roman" w:hAnsi="Times New Roman" w:cs="Times New Roman"/>
                <w:color w:val="000000"/>
                <w:sz w:val="24"/>
                <w:szCs w:val="24"/>
                <w:lang w:val="en-US"/>
              </w:rPr>
              <w:t xml:space="preserve">Software y </w:t>
            </w:r>
            <w:proofErr w:type="spellStart"/>
            <w:r w:rsidRPr="004263A4">
              <w:rPr>
                <w:rFonts w:ascii="Times New Roman" w:hAnsi="Times New Roman" w:cs="Times New Roman"/>
                <w:color w:val="000000"/>
                <w:sz w:val="24"/>
                <w:szCs w:val="24"/>
                <w:lang w:val="en-US"/>
              </w:rPr>
              <w:t>licencias</w:t>
            </w:r>
            <w:proofErr w:type="spellEnd"/>
            <w:r w:rsidRPr="004263A4">
              <w:rPr>
                <w:rFonts w:ascii="Times New Roman" w:hAnsi="Times New Roman" w:cs="Times New Roman"/>
                <w:color w:val="000000"/>
                <w:sz w:val="24"/>
                <w:szCs w:val="24"/>
                <w:lang w:val="en-US"/>
              </w:rPr>
              <w:t xml:space="preserve"> (</w:t>
            </w:r>
            <w:proofErr w:type="spellStart"/>
            <w:r w:rsidRPr="004263A4">
              <w:rPr>
                <w:rFonts w:ascii="Times New Roman" w:hAnsi="Times New Roman" w:cs="Times New Roman"/>
                <w:color w:val="000000"/>
                <w:sz w:val="24"/>
                <w:szCs w:val="24"/>
                <w:lang w:val="en-US"/>
              </w:rPr>
              <w:t>herramientas</w:t>
            </w:r>
            <w:proofErr w:type="spellEnd"/>
            <w:r w:rsidRPr="004263A4">
              <w:rPr>
                <w:rFonts w:ascii="Times New Roman" w:hAnsi="Times New Roman" w:cs="Times New Roman"/>
                <w:color w:val="000000"/>
                <w:sz w:val="24"/>
                <w:szCs w:val="24"/>
                <w:lang w:val="en-US"/>
              </w:rPr>
              <w:t xml:space="preserve"> open source: Azure SDK for Java, Spring Boot).</w:t>
            </w:r>
          </w:p>
        </w:tc>
        <w:tc>
          <w:tcPr>
            <w:tcW w:w="2000" w:type="dxa"/>
            <w:tcMar>
              <w:top w:w="60" w:type="dxa"/>
              <w:left w:w="100" w:type="dxa"/>
              <w:bottom w:w="60" w:type="dxa"/>
              <w:right w:w="100" w:type="dxa"/>
            </w:tcMar>
            <w:vAlign w:val="center"/>
          </w:tcPr>
          <w:p w14:paraId="018BDB24"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0.00</w:t>
            </w:r>
          </w:p>
        </w:tc>
      </w:tr>
      <w:tr w:rsidR="00B861D7" w:rsidRPr="004263A4" w14:paraId="03696D85" w14:textId="77777777" w:rsidTr="00D20F24">
        <w:tc>
          <w:tcPr>
            <w:tcW w:w="2400" w:type="dxa"/>
            <w:tcMar>
              <w:top w:w="60" w:type="dxa"/>
              <w:left w:w="100" w:type="dxa"/>
              <w:bottom w:w="60" w:type="dxa"/>
              <w:right w:w="100" w:type="dxa"/>
            </w:tcMar>
            <w:vAlign w:val="center"/>
          </w:tcPr>
          <w:p w14:paraId="7DA2FA2B"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t>3. MÁQUINAS</w:t>
            </w:r>
          </w:p>
        </w:tc>
        <w:tc>
          <w:tcPr>
            <w:tcW w:w="4626" w:type="dxa"/>
            <w:tcMar>
              <w:top w:w="60" w:type="dxa"/>
              <w:left w:w="100" w:type="dxa"/>
              <w:bottom w:w="60" w:type="dxa"/>
              <w:right w:w="100" w:type="dxa"/>
            </w:tcMar>
            <w:vAlign w:val="center"/>
          </w:tcPr>
          <w:p w14:paraId="70644060"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 xml:space="preserve">Cuenta Azure Storage </w:t>
            </w:r>
            <w:proofErr w:type="spellStart"/>
            <w:r w:rsidRPr="004263A4">
              <w:rPr>
                <w:rFonts w:ascii="Times New Roman" w:hAnsi="Times New Roman" w:cs="Times New Roman"/>
                <w:color w:val="000000"/>
                <w:sz w:val="24"/>
                <w:szCs w:val="24"/>
              </w:rPr>
              <w:t>Account</w:t>
            </w:r>
            <w:proofErr w:type="spellEnd"/>
            <w:r w:rsidRPr="004263A4">
              <w:rPr>
                <w:rFonts w:ascii="Times New Roman" w:hAnsi="Times New Roman" w:cs="Times New Roman"/>
                <w:color w:val="000000"/>
                <w:sz w:val="24"/>
                <w:szCs w:val="24"/>
              </w:rPr>
              <w:t xml:space="preserve"> (nivel gratuito / prueba).</w:t>
            </w:r>
          </w:p>
        </w:tc>
        <w:tc>
          <w:tcPr>
            <w:tcW w:w="2000" w:type="dxa"/>
            <w:tcMar>
              <w:top w:w="60" w:type="dxa"/>
              <w:left w:w="100" w:type="dxa"/>
              <w:bottom w:w="60" w:type="dxa"/>
              <w:right w:w="100" w:type="dxa"/>
            </w:tcMar>
            <w:vAlign w:val="center"/>
          </w:tcPr>
          <w:p w14:paraId="51068D59"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0.00 – 20.00</w:t>
            </w:r>
          </w:p>
        </w:tc>
      </w:tr>
      <w:tr w:rsidR="00B861D7" w:rsidRPr="004263A4" w14:paraId="2EA78AE5" w14:textId="77777777" w:rsidTr="00D20F24">
        <w:tc>
          <w:tcPr>
            <w:tcW w:w="2400" w:type="dxa"/>
            <w:tcMar>
              <w:top w:w="60" w:type="dxa"/>
              <w:left w:w="100" w:type="dxa"/>
              <w:bottom w:w="60" w:type="dxa"/>
              <w:right w:w="100" w:type="dxa"/>
            </w:tcMar>
            <w:vAlign w:val="center"/>
          </w:tcPr>
          <w:p w14:paraId="7E9B4727"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t>4. OTROS COSTOS</w:t>
            </w:r>
          </w:p>
        </w:tc>
        <w:tc>
          <w:tcPr>
            <w:tcW w:w="4626" w:type="dxa"/>
            <w:tcMar>
              <w:top w:w="60" w:type="dxa"/>
              <w:left w:w="100" w:type="dxa"/>
              <w:bottom w:w="60" w:type="dxa"/>
              <w:right w:w="100" w:type="dxa"/>
            </w:tcMar>
            <w:vAlign w:val="center"/>
          </w:tcPr>
          <w:p w14:paraId="26059A15"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Hosting de la aplicación (entorno de pruebas).</w:t>
            </w:r>
          </w:p>
        </w:tc>
        <w:tc>
          <w:tcPr>
            <w:tcW w:w="2000" w:type="dxa"/>
            <w:tcMar>
              <w:top w:w="60" w:type="dxa"/>
              <w:left w:w="100" w:type="dxa"/>
              <w:bottom w:w="60" w:type="dxa"/>
              <w:right w:w="100" w:type="dxa"/>
            </w:tcMar>
            <w:vAlign w:val="center"/>
          </w:tcPr>
          <w:p w14:paraId="3FF4D54C"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0.00 – 15.00</w:t>
            </w:r>
          </w:p>
        </w:tc>
      </w:tr>
      <w:tr w:rsidR="00B861D7" w:rsidRPr="004263A4" w14:paraId="35D15C47" w14:textId="77777777" w:rsidTr="00D20F24">
        <w:tc>
          <w:tcPr>
            <w:tcW w:w="2400" w:type="dxa"/>
            <w:tcMar>
              <w:top w:w="60" w:type="dxa"/>
              <w:left w:w="100" w:type="dxa"/>
              <w:bottom w:w="60" w:type="dxa"/>
              <w:right w:w="100" w:type="dxa"/>
            </w:tcMar>
            <w:vAlign w:val="center"/>
          </w:tcPr>
          <w:p w14:paraId="6C883533" w14:textId="77777777" w:rsidR="00B861D7" w:rsidRPr="004263A4" w:rsidRDefault="00B861D7" w:rsidP="004263A4">
            <w:pPr>
              <w:spacing w:before="20" w:after="40" w:line="276" w:lineRule="auto"/>
              <w:jc w:val="both"/>
              <w:rPr>
                <w:rFonts w:ascii="Times New Roman" w:hAnsi="Times New Roman" w:cs="Times New Roman"/>
                <w:sz w:val="24"/>
                <w:szCs w:val="24"/>
              </w:rPr>
            </w:pPr>
          </w:p>
        </w:tc>
        <w:tc>
          <w:tcPr>
            <w:tcW w:w="4626" w:type="dxa"/>
            <w:tcMar>
              <w:top w:w="60" w:type="dxa"/>
              <w:left w:w="100" w:type="dxa"/>
              <w:bottom w:w="60" w:type="dxa"/>
              <w:right w:w="100" w:type="dxa"/>
            </w:tcMar>
            <w:vAlign w:val="center"/>
          </w:tcPr>
          <w:p w14:paraId="406DE6B4"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Documentación y presentación (incluido en el esfuerzo del equipo).</w:t>
            </w:r>
          </w:p>
        </w:tc>
        <w:tc>
          <w:tcPr>
            <w:tcW w:w="2000" w:type="dxa"/>
            <w:tcMar>
              <w:top w:w="60" w:type="dxa"/>
              <w:left w:w="100" w:type="dxa"/>
              <w:bottom w:w="60" w:type="dxa"/>
              <w:right w:w="100" w:type="dxa"/>
            </w:tcMar>
            <w:vAlign w:val="center"/>
          </w:tcPr>
          <w:p w14:paraId="533866EC"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0.00</w:t>
            </w:r>
          </w:p>
        </w:tc>
      </w:tr>
      <w:tr w:rsidR="00B861D7" w:rsidRPr="004263A4" w14:paraId="051A5CEA" w14:textId="77777777" w:rsidTr="00D20F24">
        <w:tc>
          <w:tcPr>
            <w:tcW w:w="2400" w:type="dxa"/>
            <w:gridSpan w:val="2"/>
            <w:shd w:val="clear" w:color="auto" w:fill="F2F2F2"/>
            <w:tcMar>
              <w:top w:w="60" w:type="dxa"/>
              <w:left w:w="100" w:type="dxa"/>
              <w:bottom w:w="60" w:type="dxa"/>
              <w:right w:w="100" w:type="dxa"/>
            </w:tcMar>
            <w:vAlign w:val="center"/>
          </w:tcPr>
          <w:p w14:paraId="3BCDE2E4" w14:textId="77777777" w:rsidR="00B861D7" w:rsidRPr="004263A4" w:rsidRDefault="00B861D7" w:rsidP="004263A4">
            <w:pPr>
              <w:spacing w:before="20" w:after="40" w:line="276" w:lineRule="auto"/>
              <w:jc w:val="both"/>
              <w:rPr>
                <w:rFonts w:ascii="Times New Roman" w:hAnsi="Times New Roman" w:cs="Times New Roman"/>
                <w:sz w:val="24"/>
                <w:szCs w:val="24"/>
              </w:rPr>
            </w:pPr>
            <w:proofErr w:type="gramStart"/>
            <w:r w:rsidRPr="004263A4">
              <w:rPr>
                <w:rFonts w:ascii="Times New Roman" w:hAnsi="Times New Roman" w:cs="Times New Roman"/>
                <w:b/>
                <w:bCs/>
                <w:color w:val="000000"/>
                <w:sz w:val="24"/>
                <w:szCs w:val="24"/>
              </w:rPr>
              <w:t>TOTAL</w:t>
            </w:r>
            <w:proofErr w:type="gramEnd"/>
            <w:r w:rsidRPr="004263A4">
              <w:rPr>
                <w:rFonts w:ascii="Times New Roman" w:hAnsi="Times New Roman" w:cs="Times New Roman"/>
                <w:b/>
                <w:bCs/>
                <w:color w:val="000000"/>
                <w:sz w:val="24"/>
                <w:szCs w:val="24"/>
              </w:rPr>
              <w:t xml:space="preserve"> LÍNEA BASE</w:t>
            </w:r>
          </w:p>
        </w:tc>
        <w:tc>
          <w:tcPr>
            <w:tcW w:w="2000" w:type="dxa"/>
            <w:shd w:val="clear" w:color="auto" w:fill="F2F2F2"/>
            <w:tcMar>
              <w:top w:w="60" w:type="dxa"/>
              <w:left w:w="100" w:type="dxa"/>
              <w:bottom w:w="60" w:type="dxa"/>
              <w:right w:w="100" w:type="dxa"/>
            </w:tcMar>
            <w:vAlign w:val="center"/>
          </w:tcPr>
          <w:p w14:paraId="64860929"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t>35.00</w:t>
            </w:r>
          </w:p>
        </w:tc>
      </w:tr>
      <w:tr w:rsidR="00B861D7" w:rsidRPr="004263A4" w14:paraId="6CB8B266" w14:textId="77777777" w:rsidTr="00D20F24">
        <w:tc>
          <w:tcPr>
            <w:tcW w:w="2400" w:type="dxa"/>
            <w:gridSpan w:val="2"/>
            <w:tcMar>
              <w:top w:w="60" w:type="dxa"/>
              <w:left w:w="100" w:type="dxa"/>
              <w:bottom w:w="60" w:type="dxa"/>
              <w:right w:w="100" w:type="dxa"/>
            </w:tcMar>
            <w:vAlign w:val="center"/>
          </w:tcPr>
          <w:p w14:paraId="5F6B2983"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t>5. RESERVA DE CONTINGENCIA</w:t>
            </w:r>
          </w:p>
        </w:tc>
        <w:tc>
          <w:tcPr>
            <w:tcW w:w="2000" w:type="dxa"/>
            <w:tcMar>
              <w:top w:w="60" w:type="dxa"/>
              <w:left w:w="100" w:type="dxa"/>
              <w:bottom w:w="60" w:type="dxa"/>
              <w:right w:w="100" w:type="dxa"/>
            </w:tcMar>
            <w:vAlign w:val="center"/>
          </w:tcPr>
          <w:p w14:paraId="2D2482BF"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3.50</w:t>
            </w:r>
          </w:p>
        </w:tc>
      </w:tr>
      <w:tr w:rsidR="00B861D7" w:rsidRPr="004263A4" w14:paraId="0E577960" w14:textId="77777777" w:rsidTr="00D20F24">
        <w:tc>
          <w:tcPr>
            <w:tcW w:w="2400" w:type="dxa"/>
            <w:gridSpan w:val="2"/>
            <w:tcMar>
              <w:top w:w="60" w:type="dxa"/>
              <w:left w:w="100" w:type="dxa"/>
              <w:bottom w:w="60" w:type="dxa"/>
              <w:right w:w="100" w:type="dxa"/>
            </w:tcMar>
            <w:vAlign w:val="center"/>
          </w:tcPr>
          <w:p w14:paraId="04A0EB2B"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t>6. RESERVA DE GESTIÓN</w:t>
            </w:r>
          </w:p>
        </w:tc>
        <w:tc>
          <w:tcPr>
            <w:tcW w:w="2000" w:type="dxa"/>
            <w:tcMar>
              <w:top w:w="60" w:type="dxa"/>
              <w:left w:w="100" w:type="dxa"/>
              <w:bottom w:w="60" w:type="dxa"/>
              <w:right w:w="100" w:type="dxa"/>
            </w:tcMar>
            <w:vAlign w:val="center"/>
          </w:tcPr>
          <w:p w14:paraId="2C6A8AB1"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3.50</w:t>
            </w:r>
          </w:p>
        </w:tc>
      </w:tr>
      <w:tr w:rsidR="00B861D7" w:rsidRPr="004263A4" w14:paraId="6D5A3E94" w14:textId="77777777" w:rsidTr="00D20F24">
        <w:tc>
          <w:tcPr>
            <w:tcW w:w="2400" w:type="dxa"/>
            <w:gridSpan w:val="2"/>
            <w:shd w:val="clear" w:color="auto" w:fill="F2F2F2"/>
            <w:tcMar>
              <w:top w:w="60" w:type="dxa"/>
              <w:left w:w="100" w:type="dxa"/>
              <w:bottom w:w="60" w:type="dxa"/>
              <w:right w:w="100" w:type="dxa"/>
            </w:tcMar>
            <w:vAlign w:val="center"/>
          </w:tcPr>
          <w:p w14:paraId="4CD81FE1" w14:textId="77777777" w:rsidR="00B861D7" w:rsidRPr="004263A4" w:rsidRDefault="00B861D7" w:rsidP="004263A4">
            <w:pPr>
              <w:spacing w:before="20" w:after="40" w:line="276" w:lineRule="auto"/>
              <w:jc w:val="both"/>
              <w:rPr>
                <w:rFonts w:ascii="Times New Roman" w:hAnsi="Times New Roman" w:cs="Times New Roman"/>
                <w:sz w:val="24"/>
                <w:szCs w:val="24"/>
              </w:rPr>
            </w:pPr>
            <w:proofErr w:type="gramStart"/>
            <w:r w:rsidRPr="004263A4">
              <w:rPr>
                <w:rFonts w:ascii="Times New Roman" w:hAnsi="Times New Roman" w:cs="Times New Roman"/>
                <w:b/>
                <w:bCs/>
                <w:color w:val="000000"/>
                <w:sz w:val="24"/>
                <w:szCs w:val="24"/>
              </w:rPr>
              <w:t>TOTAL</w:t>
            </w:r>
            <w:proofErr w:type="gramEnd"/>
            <w:r w:rsidRPr="004263A4">
              <w:rPr>
                <w:rFonts w:ascii="Times New Roman" w:hAnsi="Times New Roman" w:cs="Times New Roman"/>
                <w:b/>
                <w:bCs/>
                <w:color w:val="000000"/>
                <w:sz w:val="24"/>
                <w:szCs w:val="24"/>
              </w:rPr>
              <w:t xml:space="preserve"> PRESUPUESTO</w:t>
            </w:r>
          </w:p>
        </w:tc>
        <w:tc>
          <w:tcPr>
            <w:tcW w:w="2000" w:type="dxa"/>
            <w:shd w:val="clear" w:color="auto" w:fill="F2F2F2"/>
            <w:tcMar>
              <w:top w:w="60" w:type="dxa"/>
              <w:left w:w="100" w:type="dxa"/>
              <w:bottom w:w="60" w:type="dxa"/>
              <w:right w:w="100" w:type="dxa"/>
            </w:tcMar>
            <w:vAlign w:val="center"/>
          </w:tcPr>
          <w:p w14:paraId="1A4BE9EF"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t>42.00</w:t>
            </w:r>
          </w:p>
        </w:tc>
      </w:tr>
    </w:tbl>
    <w:p w14:paraId="3A1F9BEB" w14:textId="77777777" w:rsidR="00B861D7" w:rsidRPr="004263A4" w:rsidRDefault="00B861D7" w:rsidP="004263A4">
      <w:pPr>
        <w:spacing w:after="120" w:line="276" w:lineRule="auto"/>
        <w:jc w:val="both"/>
        <w:rPr>
          <w:rFonts w:ascii="Times New Roman" w:hAnsi="Times New Roman" w:cs="Times New Roman"/>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400"/>
        <w:gridCol w:w="2400"/>
        <w:gridCol w:w="1426"/>
      </w:tblGrid>
      <w:tr w:rsidR="00B861D7" w:rsidRPr="004263A4" w14:paraId="3859EB6F" w14:textId="77777777" w:rsidTr="00D20F24">
        <w:tc>
          <w:tcPr>
            <w:tcW w:w="9026" w:type="dxa"/>
            <w:gridSpan w:val="4"/>
            <w:shd w:val="clear" w:color="auto" w:fill="D9D9D9"/>
            <w:tcMar>
              <w:top w:w="60" w:type="dxa"/>
              <w:left w:w="100" w:type="dxa"/>
              <w:bottom w:w="60" w:type="dxa"/>
              <w:right w:w="100" w:type="dxa"/>
            </w:tcMar>
            <w:vAlign w:val="center"/>
          </w:tcPr>
          <w:p w14:paraId="69AD4C6D"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t>SPONSOR QUE AUTORIZA EL PROYECTO</w:t>
            </w:r>
          </w:p>
        </w:tc>
      </w:tr>
      <w:tr w:rsidR="00B861D7" w:rsidRPr="004263A4" w14:paraId="729524BD" w14:textId="77777777" w:rsidTr="00D20F24">
        <w:tc>
          <w:tcPr>
            <w:tcW w:w="2800" w:type="dxa"/>
            <w:shd w:val="clear" w:color="auto" w:fill="F2F2F2"/>
            <w:tcMar>
              <w:top w:w="60" w:type="dxa"/>
              <w:left w:w="100" w:type="dxa"/>
              <w:bottom w:w="60" w:type="dxa"/>
              <w:right w:w="100" w:type="dxa"/>
            </w:tcMar>
            <w:vAlign w:val="center"/>
          </w:tcPr>
          <w:p w14:paraId="6CA9C223"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t>NOMBRE</w:t>
            </w:r>
          </w:p>
        </w:tc>
        <w:tc>
          <w:tcPr>
            <w:tcW w:w="2400" w:type="dxa"/>
            <w:shd w:val="clear" w:color="auto" w:fill="F2F2F2"/>
            <w:tcMar>
              <w:top w:w="60" w:type="dxa"/>
              <w:left w:w="100" w:type="dxa"/>
              <w:bottom w:w="60" w:type="dxa"/>
              <w:right w:w="100" w:type="dxa"/>
            </w:tcMar>
            <w:vAlign w:val="center"/>
          </w:tcPr>
          <w:p w14:paraId="47899720"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t>EMPRESA / INSTITUCIÓN</w:t>
            </w:r>
          </w:p>
        </w:tc>
        <w:tc>
          <w:tcPr>
            <w:tcW w:w="2400" w:type="dxa"/>
            <w:shd w:val="clear" w:color="auto" w:fill="F2F2F2"/>
            <w:tcMar>
              <w:top w:w="60" w:type="dxa"/>
              <w:left w:w="100" w:type="dxa"/>
              <w:bottom w:w="60" w:type="dxa"/>
              <w:right w:w="100" w:type="dxa"/>
            </w:tcMar>
            <w:vAlign w:val="center"/>
          </w:tcPr>
          <w:p w14:paraId="04777B5F"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t>CARGO</w:t>
            </w:r>
          </w:p>
        </w:tc>
        <w:tc>
          <w:tcPr>
            <w:tcW w:w="1426" w:type="dxa"/>
            <w:shd w:val="clear" w:color="auto" w:fill="F2F2F2"/>
            <w:tcMar>
              <w:top w:w="60" w:type="dxa"/>
              <w:left w:w="100" w:type="dxa"/>
              <w:bottom w:w="60" w:type="dxa"/>
              <w:right w:w="100" w:type="dxa"/>
            </w:tcMar>
            <w:vAlign w:val="center"/>
          </w:tcPr>
          <w:p w14:paraId="76C4AFB2"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t>FECHA</w:t>
            </w:r>
          </w:p>
        </w:tc>
      </w:tr>
      <w:tr w:rsidR="00B861D7" w:rsidRPr="004263A4" w14:paraId="7CA5A90A" w14:textId="77777777" w:rsidTr="00D20F24">
        <w:tc>
          <w:tcPr>
            <w:tcW w:w="2800" w:type="dxa"/>
            <w:tcMar>
              <w:top w:w="60" w:type="dxa"/>
              <w:left w:w="100" w:type="dxa"/>
              <w:bottom w:w="60" w:type="dxa"/>
              <w:right w:w="100" w:type="dxa"/>
            </w:tcMar>
            <w:vAlign w:val="center"/>
          </w:tcPr>
          <w:p w14:paraId="5EAF6836"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Nombre del Docente del Curso</w:t>
            </w:r>
          </w:p>
        </w:tc>
        <w:tc>
          <w:tcPr>
            <w:tcW w:w="2400" w:type="dxa"/>
            <w:tcMar>
              <w:top w:w="60" w:type="dxa"/>
              <w:left w:w="100" w:type="dxa"/>
              <w:bottom w:w="60" w:type="dxa"/>
              <w:right w:w="100" w:type="dxa"/>
            </w:tcMar>
            <w:vAlign w:val="center"/>
          </w:tcPr>
          <w:p w14:paraId="0A3DBBB5"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Universidad / Institución</w:t>
            </w:r>
          </w:p>
        </w:tc>
        <w:tc>
          <w:tcPr>
            <w:tcW w:w="2400" w:type="dxa"/>
            <w:tcMar>
              <w:top w:w="60" w:type="dxa"/>
              <w:left w:w="100" w:type="dxa"/>
              <w:bottom w:w="60" w:type="dxa"/>
              <w:right w:w="100" w:type="dxa"/>
            </w:tcMar>
            <w:vAlign w:val="center"/>
          </w:tcPr>
          <w:p w14:paraId="7D56CB4B"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Docente – Integrador de Sistemas de Software</w:t>
            </w:r>
          </w:p>
        </w:tc>
        <w:tc>
          <w:tcPr>
            <w:tcW w:w="1426" w:type="dxa"/>
            <w:tcMar>
              <w:top w:w="60" w:type="dxa"/>
              <w:left w:w="100" w:type="dxa"/>
              <w:bottom w:w="60" w:type="dxa"/>
              <w:right w:w="100" w:type="dxa"/>
            </w:tcMar>
            <w:vAlign w:val="center"/>
          </w:tcPr>
          <w:p w14:paraId="05C1F376"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___/___/___</w:t>
            </w:r>
          </w:p>
        </w:tc>
      </w:tr>
      <w:tr w:rsidR="00B861D7" w:rsidRPr="004263A4" w14:paraId="302C5A25" w14:textId="77777777" w:rsidTr="00D20F24">
        <w:tc>
          <w:tcPr>
            <w:tcW w:w="2800" w:type="dxa"/>
            <w:tcMar>
              <w:top w:w="60" w:type="dxa"/>
              <w:left w:w="100" w:type="dxa"/>
              <w:bottom w:w="60" w:type="dxa"/>
              <w:right w:w="100" w:type="dxa"/>
            </w:tcMar>
            <w:vAlign w:val="center"/>
          </w:tcPr>
          <w:p w14:paraId="7A52E728" w14:textId="77777777" w:rsidR="00B861D7" w:rsidRPr="004263A4" w:rsidRDefault="00B861D7" w:rsidP="004263A4">
            <w:pPr>
              <w:spacing w:before="20" w:after="40" w:line="276" w:lineRule="auto"/>
              <w:jc w:val="both"/>
              <w:rPr>
                <w:rFonts w:ascii="Times New Roman" w:hAnsi="Times New Roman" w:cs="Times New Roman"/>
                <w:sz w:val="24"/>
                <w:szCs w:val="24"/>
              </w:rPr>
            </w:pPr>
            <w:proofErr w:type="spellStart"/>
            <w:r w:rsidRPr="004263A4">
              <w:rPr>
                <w:rFonts w:ascii="Times New Roman" w:hAnsi="Times New Roman" w:cs="Times New Roman"/>
                <w:color w:val="000000"/>
                <w:sz w:val="24"/>
                <w:szCs w:val="24"/>
              </w:rPr>
              <w:t>Ivan</w:t>
            </w:r>
            <w:proofErr w:type="spellEnd"/>
            <w:r w:rsidRPr="004263A4">
              <w:rPr>
                <w:rFonts w:ascii="Times New Roman" w:hAnsi="Times New Roman" w:cs="Times New Roman"/>
                <w:color w:val="000000"/>
                <w:sz w:val="24"/>
                <w:szCs w:val="24"/>
              </w:rPr>
              <w:t xml:space="preserve"> </w:t>
            </w:r>
            <w:proofErr w:type="spellStart"/>
            <w:r w:rsidRPr="004263A4">
              <w:rPr>
                <w:rFonts w:ascii="Times New Roman" w:hAnsi="Times New Roman" w:cs="Times New Roman"/>
                <w:color w:val="000000"/>
                <w:sz w:val="24"/>
                <w:szCs w:val="24"/>
              </w:rPr>
              <w:t>Sebastian</w:t>
            </w:r>
            <w:proofErr w:type="spellEnd"/>
            <w:r w:rsidRPr="004263A4">
              <w:rPr>
                <w:rFonts w:ascii="Times New Roman" w:hAnsi="Times New Roman" w:cs="Times New Roman"/>
                <w:color w:val="000000"/>
                <w:sz w:val="24"/>
                <w:szCs w:val="24"/>
              </w:rPr>
              <w:t xml:space="preserve"> </w:t>
            </w:r>
            <w:proofErr w:type="spellStart"/>
            <w:r w:rsidRPr="004263A4">
              <w:rPr>
                <w:rFonts w:ascii="Times New Roman" w:hAnsi="Times New Roman" w:cs="Times New Roman"/>
                <w:color w:val="000000"/>
                <w:sz w:val="24"/>
                <w:szCs w:val="24"/>
              </w:rPr>
              <w:t>Coras</w:t>
            </w:r>
            <w:proofErr w:type="spellEnd"/>
            <w:r w:rsidRPr="004263A4">
              <w:rPr>
                <w:rFonts w:ascii="Times New Roman" w:hAnsi="Times New Roman" w:cs="Times New Roman"/>
                <w:color w:val="000000"/>
                <w:sz w:val="24"/>
                <w:szCs w:val="24"/>
              </w:rPr>
              <w:t xml:space="preserve"> </w:t>
            </w:r>
            <w:proofErr w:type="spellStart"/>
            <w:r w:rsidRPr="004263A4">
              <w:rPr>
                <w:rFonts w:ascii="Times New Roman" w:hAnsi="Times New Roman" w:cs="Times New Roman"/>
                <w:color w:val="000000"/>
                <w:sz w:val="24"/>
                <w:szCs w:val="24"/>
              </w:rPr>
              <w:t>Sanchez</w:t>
            </w:r>
            <w:proofErr w:type="spellEnd"/>
          </w:p>
        </w:tc>
        <w:tc>
          <w:tcPr>
            <w:tcW w:w="2400" w:type="dxa"/>
            <w:tcMar>
              <w:top w:w="60" w:type="dxa"/>
              <w:left w:w="100" w:type="dxa"/>
              <w:bottom w:w="60" w:type="dxa"/>
              <w:right w:w="100" w:type="dxa"/>
            </w:tcMar>
            <w:vAlign w:val="center"/>
          </w:tcPr>
          <w:p w14:paraId="597AD38E"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Equipo de Proyecto</w:t>
            </w:r>
          </w:p>
        </w:tc>
        <w:tc>
          <w:tcPr>
            <w:tcW w:w="2400" w:type="dxa"/>
            <w:tcMar>
              <w:top w:w="60" w:type="dxa"/>
              <w:left w:w="100" w:type="dxa"/>
              <w:bottom w:w="60" w:type="dxa"/>
              <w:right w:w="100" w:type="dxa"/>
            </w:tcMar>
            <w:vAlign w:val="center"/>
          </w:tcPr>
          <w:p w14:paraId="5812C953"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 xml:space="preserve">Project Manager – </w:t>
            </w:r>
            <w:proofErr w:type="spellStart"/>
            <w:r w:rsidRPr="004263A4">
              <w:rPr>
                <w:rFonts w:ascii="Times New Roman" w:hAnsi="Times New Roman" w:cs="Times New Roman"/>
                <w:color w:val="000000"/>
                <w:sz w:val="24"/>
                <w:szCs w:val="24"/>
              </w:rPr>
              <w:t>AzureNAS</w:t>
            </w:r>
            <w:proofErr w:type="spellEnd"/>
            <w:r w:rsidRPr="004263A4">
              <w:rPr>
                <w:rFonts w:ascii="Times New Roman" w:hAnsi="Times New Roman" w:cs="Times New Roman"/>
                <w:color w:val="000000"/>
                <w:sz w:val="24"/>
                <w:szCs w:val="24"/>
              </w:rPr>
              <w:t xml:space="preserve"> Manager</w:t>
            </w:r>
          </w:p>
        </w:tc>
        <w:tc>
          <w:tcPr>
            <w:tcW w:w="1426" w:type="dxa"/>
            <w:tcMar>
              <w:top w:w="60" w:type="dxa"/>
              <w:left w:w="100" w:type="dxa"/>
              <w:bottom w:w="60" w:type="dxa"/>
              <w:right w:w="100" w:type="dxa"/>
            </w:tcMar>
            <w:vAlign w:val="center"/>
          </w:tcPr>
          <w:p w14:paraId="63C24DB7"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___/___/___</w:t>
            </w:r>
          </w:p>
        </w:tc>
      </w:tr>
    </w:tbl>
    <w:p w14:paraId="308B102A" w14:textId="77777777" w:rsidR="00B861D7" w:rsidRPr="004263A4" w:rsidRDefault="00B861D7" w:rsidP="004263A4">
      <w:pPr>
        <w:spacing w:after="120" w:line="276" w:lineRule="auto"/>
        <w:jc w:val="both"/>
        <w:rPr>
          <w:rFonts w:ascii="Times New Roman" w:hAnsi="Times New Roman" w:cs="Times New Roman"/>
          <w:sz w:val="24"/>
          <w:szCs w:val="24"/>
        </w:rPr>
      </w:pPr>
    </w:p>
    <w:p w14:paraId="61F7E31D"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i/>
          <w:iCs/>
          <w:color w:val="000000"/>
          <w:sz w:val="24"/>
          <w:szCs w:val="24"/>
        </w:rPr>
        <w:t xml:space="preserve">Mediante la firma de este documento, las partes involucradas autorizan el inicio del proyecto </w:t>
      </w:r>
      <w:proofErr w:type="spellStart"/>
      <w:r w:rsidRPr="004263A4">
        <w:rPr>
          <w:rFonts w:ascii="Times New Roman" w:hAnsi="Times New Roman" w:cs="Times New Roman"/>
          <w:i/>
          <w:iCs/>
          <w:color w:val="000000"/>
          <w:sz w:val="24"/>
          <w:szCs w:val="24"/>
        </w:rPr>
        <w:t>AzureNAS</w:t>
      </w:r>
      <w:proofErr w:type="spellEnd"/>
      <w:r w:rsidRPr="004263A4">
        <w:rPr>
          <w:rFonts w:ascii="Times New Roman" w:hAnsi="Times New Roman" w:cs="Times New Roman"/>
          <w:i/>
          <w:iCs/>
          <w:color w:val="000000"/>
          <w:sz w:val="24"/>
          <w:szCs w:val="24"/>
        </w:rPr>
        <w:t xml:space="preserve"> Manager de acuerdo con la información contenida en esta carta.</w:t>
      </w:r>
    </w:p>
    <w:p w14:paraId="7DD0B0CA" w14:textId="77777777" w:rsidR="00B861D7" w:rsidRPr="004263A4" w:rsidRDefault="00B861D7" w:rsidP="004263A4">
      <w:pPr>
        <w:spacing w:after="120" w:line="276" w:lineRule="auto"/>
        <w:jc w:val="both"/>
        <w:rPr>
          <w:rFonts w:ascii="Times New Roman" w:hAnsi="Times New Roman" w:cs="Times New Roman"/>
          <w:sz w:val="24"/>
          <w:szCs w:val="24"/>
        </w:rPr>
      </w:pPr>
    </w:p>
    <w:p w14:paraId="4A1B2CBE"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t>Conformidad de los integrantes del equipo:</w:t>
      </w:r>
    </w:p>
    <w:p w14:paraId="0F905C81"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Alexander Yeison Aley Prieto   ______________________________</w:t>
      </w:r>
    </w:p>
    <w:p w14:paraId="30396E6C"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Dany Paul Apolaya Saravia   ______________________________</w:t>
      </w:r>
    </w:p>
    <w:p w14:paraId="264DE97F"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Cynthia Areliz Oyarce Franco   ______________________________</w:t>
      </w:r>
    </w:p>
    <w:p w14:paraId="09271C94" w14:textId="160372D3" w:rsidR="00B861D7" w:rsidRPr="004263A4" w:rsidRDefault="00B861D7" w:rsidP="004263A4">
      <w:pPr>
        <w:spacing w:line="276" w:lineRule="auto"/>
        <w:jc w:val="both"/>
        <w:rPr>
          <w:rFonts w:ascii="Times New Roman" w:hAnsi="Times New Roman" w:cs="Times New Roman"/>
          <w:color w:val="000000"/>
          <w:sz w:val="24"/>
          <w:szCs w:val="24"/>
        </w:rPr>
      </w:pPr>
      <w:r w:rsidRPr="004263A4">
        <w:rPr>
          <w:rFonts w:ascii="Times New Roman" w:hAnsi="Times New Roman" w:cs="Times New Roman"/>
          <w:color w:val="000000"/>
          <w:sz w:val="24"/>
          <w:szCs w:val="24"/>
        </w:rPr>
        <w:t>Ruth Palomino Gamboa   ______________________________</w:t>
      </w:r>
    </w:p>
    <w:p w14:paraId="69760314" w14:textId="77777777" w:rsidR="00B861D7" w:rsidRPr="004263A4" w:rsidRDefault="00B861D7" w:rsidP="004263A4">
      <w:pPr>
        <w:spacing w:line="276" w:lineRule="auto"/>
        <w:jc w:val="both"/>
        <w:rPr>
          <w:rFonts w:ascii="Times New Roman" w:hAnsi="Times New Roman" w:cs="Times New Roman"/>
          <w:color w:val="000000"/>
          <w:sz w:val="24"/>
          <w:szCs w:val="24"/>
        </w:rPr>
      </w:pPr>
    </w:p>
    <w:p w14:paraId="76DC36FA" w14:textId="77777777" w:rsidR="00B861D7" w:rsidRPr="004263A4" w:rsidRDefault="00B861D7" w:rsidP="004263A4">
      <w:pPr>
        <w:spacing w:line="276" w:lineRule="auto"/>
        <w:jc w:val="both"/>
        <w:rPr>
          <w:rFonts w:ascii="Times New Roman" w:hAnsi="Times New Roman" w:cs="Times New Roman"/>
          <w:color w:val="000000"/>
          <w:sz w:val="24"/>
          <w:szCs w:val="24"/>
        </w:rPr>
      </w:pPr>
    </w:p>
    <w:p w14:paraId="02A55555" w14:textId="77777777" w:rsidR="00B861D7" w:rsidRPr="004263A4" w:rsidRDefault="00B861D7"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 xml:space="preserve">5.2. </w:t>
      </w:r>
      <w:proofErr w:type="spellStart"/>
      <w:r w:rsidRPr="004263A4">
        <w:rPr>
          <w:rFonts w:ascii="Times New Roman" w:hAnsi="Times New Roman" w:cs="Times New Roman"/>
          <w:b/>
          <w:bCs/>
          <w:sz w:val="24"/>
          <w:szCs w:val="24"/>
        </w:rPr>
        <w:t>Work</w:t>
      </w:r>
      <w:proofErr w:type="spellEnd"/>
      <w:r w:rsidRPr="004263A4">
        <w:rPr>
          <w:rFonts w:ascii="Times New Roman" w:hAnsi="Times New Roman" w:cs="Times New Roman"/>
          <w:b/>
          <w:bCs/>
          <w:sz w:val="24"/>
          <w:szCs w:val="24"/>
        </w:rPr>
        <w:t xml:space="preserve"> </w:t>
      </w:r>
      <w:proofErr w:type="spellStart"/>
      <w:r w:rsidRPr="004263A4">
        <w:rPr>
          <w:rFonts w:ascii="Times New Roman" w:hAnsi="Times New Roman" w:cs="Times New Roman"/>
          <w:b/>
          <w:bCs/>
          <w:sz w:val="24"/>
          <w:szCs w:val="24"/>
        </w:rPr>
        <w:t>Breakdown</w:t>
      </w:r>
      <w:proofErr w:type="spellEnd"/>
      <w:r w:rsidRPr="004263A4">
        <w:rPr>
          <w:rFonts w:ascii="Times New Roman" w:hAnsi="Times New Roman" w:cs="Times New Roman"/>
          <w:b/>
          <w:bCs/>
          <w:sz w:val="24"/>
          <w:szCs w:val="24"/>
        </w:rPr>
        <w:t xml:space="preserve"> </w:t>
      </w:r>
      <w:proofErr w:type="spellStart"/>
      <w:r w:rsidRPr="004263A4">
        <w:rPr>
          <w:rFonts w:ascii="Times New Roman" w:hAnsi="Times New Roman" w:cs="Times New Roman"/>
          <w:b/>
          <w:bCs/>
          <w:sz w:val="24"/>
          <w:szCs w:val="24"/>
        </w:rPr>
        <w:t>Structure</w:t>
      </w:r>
      <w:proofErr w:type="spellEnd"/>
      <w:r w:rsidRPr="004263A4">
        <w:rPr>
          <w:rFonts w:ascii="Times New Roman" w:hAnsi="Times New Roman" w:cs="Times New Roman"/>
          <w:b/>
          <w:bCs/>
          <w:sz w:val="24"/>
          <w:szCs w:val="24"/>
        </w:rPr>
        <w:t xml:space="preserve"> (WBS)</w:t>
      </w:r>
    </w:p>
    <w:p w14:paraId="1BC74FB5"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 xml:space="preserve">El WBS descompone el alcance autorizado en el Project Charter en seis paquetes de trabajo de nivel 1, cada uno con sus entregables específicos, de modo que ningún elemento del alcance queda sin asignar. Los seis paquetes son: 1.1 Gestión del proyecto, 1.2 Análisis y diseño, 1.3 Desarrollo </w:t>
      </w:r>
      <w:proofErr w:type="spellStart"/>
      <w:r w:rsidRPr="004263A4">
        <w:rPr>
          <w:rFonts w:ascii="Times New Roman" w:hAnsi="Times New Roman" w:cs="Times New Roman"/>
          <w:sz w:val="24"/>
          <w:szCs w:val="24"/>
        </w:rPr>
        <w:t>backend</w:t>
      </w:r>
      <w:proofErr w:type="spellEnd"/>
      <w:r w:rsidRPr="004263A4">
        <w:rPr>
          <w:rFonts w:ascii="Times New Roman" w:hAnsi="Times New Roman" w:cs="Times New Roman"/>
          <w:sz w:val="24"/>
          <w:szCs w:val="24"/>
        </w:rPr>
        <w:t xml:space="preserve">, 1.4 Desarrollo </w:t>
      </w:r>
      <w:proofErr w:type="spellStart"/>
      <w:r w:rsidRPr="004263A4">
        <w:rPr>
          <w:rFonts w:ascii="Times New Roman" w:hAnsi="Times New Roman" w:cs="Times New Roman"/>
          <w:sz w:val="24"/>
          <w:szCs w:val="24"/>
        </w:rPr>
        <w:t>frontend</w:t>
      </w:r>
      <w:proofErr w:type="spellEnd"/>
      <w:r w:rsidRPr="004263A4">
        <w:rPr>
          <w:rFonts w:ascii="Times New Roman" w:hAnsi="Times New Roman" w:cs="Times New Roman"/>
          <w:sz w:val="24"/>
          <w:szCs w:val="24"/>
        </w:rPr>
        <w:t>, 1.5 Pruebas y despliegue, y 1.6 Documentación.</w:t>
      </w:r>
    </w:p>
    <w:p w14:paraId="3B580E76" w14:textId="0BCB41B4"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noProof/>
          <w:sz w:val="24"/>
          <w:szCs w:val="24"/>
          <w14:ligatures w14:val="standardContextual"/>
        </w:rPr>
        <w:drawing>
          <wp:inline distT="0" distB="0" distL="0" distR="0" wp14:anchorId="0FA4479F" wp14:editId="6E071E47">
            <wp:extent cx="5400040" cy="2271395"/>
            <wp:effectExtent l="0" t="0" r="0" b="0"/>
            <wp:docPr id="1991016345"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016345" name="Imagen 199101634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00040" cy="2271395"/>
                    </a:xfrm>
                    <a:prstGeom prst="rect">
                      <a:avLst/>
                    </a:prstGeom>
                  </pic:spPr>
                </pic:pic>
              </a:graphicData>
            </a:graphic>
          </wp:inline>
        </w:drawing>
      </w:r>
    </w:p>
    <w:p w14:paraId="4C3B99BB" w14:textId="7A58C2F5"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i/>
          <w:iCs/>
          <w:sz w:val="24"/>
          <w:szCs w:val="24"/>
        </w:rPr>
        <w:t>Figura 20</w:t>
      </w:r>
      <w:r w:rsidRPr="004263A4">
        <w:rPr>
          <w:rFonts w:ascii="Times New Roman" w:hAnsi="Times New Roman" w:cs="Times New Roman"/>
          <w:sz w:val="24"/>
          <w:szCs w:val="24"/>
        </w:rPr>
        <w:t xml:space="preserve">. </w:t>
      </w:r>
      <w:proofErr w:type="spellStart"/>
      <w:r w:rsidRPr="004263A4">
        <w:rPr>
          <w:rFonts w:ascii="Times New Roman" w:hAnsi="Times New Roman" w:cs="Times New Roman"/>
          <w:sz w:val="24"/>
          <w:szCs w:val="24"/>
        </w:rPr>
        <w:t>Work</w:t>
      </w:r>
      <w:proofErr w:type="spellEnd"/>
      <w:r w:rsidRPr="004263A4">
        <w:rPr>
          <w:rFonts w:ascii="Times New Roman" w:hAnsi="Times New Roman" w:cs="Times New Roman"/>
          <w:sz w:val="24"/>
          <w:szCs w:val="24"/>
        </w:rPr>
        <w:t xml:space="preserve"> </w:t>
      </w:r>
      <w:proofErr w:type="spellStart"/>
      <w:r w:rsidRPr="004263A4">
        <w:rPr>
          <w:rFonts w:ascii="Times New Roman" w:hAnsi="Times New Roman" w:cs="Times New Roman"/>
          <w:sz w:val="24"/>
          <w:szCs w:val="24"/>
        </w:rPr>
        <w:t>Breakdown</w:t>
      </w:r>
      <w:proofErr w:type="spellEnd"/>
      <w:r w:rsidRPr="004263A4">
        <w:rPr>
          <w:rFonts w:ascii="Times New Roman" w:hAnsi="Times New Roman" w:cs="Times New Roman"/>
          <w:sz w:val="24"/>
          <w:szCs w:val="24"/>
        </w:rPr>
        <w:t xml:space="preserve"> </w:t>
      </w:r>
      <w:proofErr w:type="spellStart"/>
      <w:r w:rsidRPr="004263A4">
        <w:rPr>
          <w:rFonts w:ascii="Times New Roman" w:hAnsi="Times New Roman" w:cs="Times New Roman"/>
          <w:sz w:val="24"/>
          <w:szCs w:val="24"/>
        </w:rPr>
        <w:t>Structure</w:t>
      </w:r>
      <w:proofErr w:type="spellEnd"/>
      <w:r w:rsidRPr="004263A4">
        <w:rPr>
          <w:rFonts w:ascii="Times New Roman" w:hAnsi="Times New Roman" w:cs="Times New Roman"/>
          <w:sz w:val="24"/>
          <w:szCs w:val="24"/>
        </w:rPr>
        <w:t xml:space="preserve"> (WBS) del proyecto </w:t>
      </w:r>
      <w:proofErr w:type="spellStart"/>
      <w:r w:rsidRPr="004263A4">
        <w:rPr>
          <w:rFonts w:ascii="Times New Roman" w:hAnsi="Times New Roman" w:cs="Times New Roman"/>
          <w:sz w:val="24"/>
          <w:szCs w:val="24"/>
        </w:rPr>
        <w:t>AzureNAS</w:t>
      </w:r>
      <w:proofErr w:type="spellEnd"/>
      <w:r w:rsidRPr="004263A4">
        <w:rPr>
          <w:rFonts w:ascii="Times New Roman" w:hAnsi="Times New Roman" w:cs="Times New Roman"/>
          <w:sz w:val="24"/>
          <w:szCs w:val="24"/>
        </w:rPr>
        <w:t xml:space="preserve"> Manager 6 paquetes de nivel 1, 25 entregables codificados.</w:t>
      </w:r>
    </w:p>
    <w:p w14:paraId="15A14814" w14:textId="77777777" w:rsidR="00B861D7" w:rsidRPr="004263A4" w:rsidRDefault="00B861D7" w:rsidP="004263A4">
      <w:pPr>
        <w:spacing w:line="276" w:lineRule="auto"/>
        <w:jc w:val="both"/>
        <w:rPr>
          <w:rFonts w:ascii="Times New Roman" w:hAnsi="Times New Roman" w:cs="Times New Roman"/>
          <w:sz w:val="24"/>
          <w:szCs w:val="24"/>
        </w:rPr>
      </w:pPr>
    </w:p>
    <w:p w14:paraId="0CF81B55" w14:textId="77777777" w:rsidR="00B861D7" w:rsidRPr="004263A4" w:rsidRDefault="00B861D7" w:rsidP="004263A4">
      <w:pPr>
        <w:spacing w:line="276" w:lineRule="auto"/>
        <w:jc w:val="both"/>
        <w:rPr>
          <w:rFonts w:ascii="Times New Roman" w:hAnsi="Times New Roman" w:cs="Times New Roman"/>
          <w:sz w:val="24"/>
          <w:szCs w:val="24"/>
        </w:rPr>
      </w:pPr>
    </w:p>
    <w:p w14:paraId="25857E37" w14:textId="77777777" w:rsidR="00B861D7" w:rsidRPr="004263A4" w:rsidRDefault="00B861D7"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5.3. Diagrama de Gantt</w:t>
      </w:r>
    </w:p>
    <w:p w14:paraId="0D47D14F"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El diagrama de Gantt distribuye los paquetes de trabajo del WBS en la línea de tiempo de 14 semanas. Identifica seis hitos de control que constituyen puntos de verificación con el sponsor y deja holgura entre la semana 12 (pruebas de usabilidad) y la semana 14 (presentación) para corregir observaciones antes del cierre.</w:t>
      </w:r>
    </w:p>
    <w:p w14:paraId="30A7CDC3" w14:textId="77777777" w:rsidR="004263A4" w:rsidRPr="004263A4" w:rsidRDefault="004263A4" w:rsidP="004263A4">
      <w:pPr>
        <w:spacing w:line="276" w:lineRule="auto"/>
        <w:jc w:val="both"/>
        <w:rPr>
          <w:rFonts w:ascii="Times New Roman" w:hAnsi="Times New Roman" w:cs="Times New Roman"/>
          <w:sz w:val="24"/>
          <w:szCs w:val="24"/>
        </w:rPr>
      </w:pPr>
      <w:r w:rsidRPr="004263A4">
        <w:rPr>
          <w:rFonts w:ascii="Times New Roman" w:hAnsi="Times New Roman" w:cs="Times New Roman"/>
          <w:noProof/>
          <w:sz w:val="24"/>
          <w:szCs w:val="24"/>
          <w14:ligatures w14:val="standardContextual"/>
        </w:rPr>
        <w:drawing>
          <wp:inline distT="0" distB="0" distL="0" distR="0" wp14:anchorId="41540276" wp14:editId="4EEF3B4A">
            <wp:extent cx="5400040" cy="2657475"/>
            <wp:effectExtent l="0" t="0" r="0" b="9525"/>
            <wp:docPr id="1274377026"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377026" name="Imagen 127437702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00040" cy="2657475"/>
                    </a:xfrm>
                    <a:prstGeom prst="rect">
                      <a:avLst/>
                    </a:prstGeom>
                  </pic:spPr>
                </pic:pic>
              </a:graphicData>
            </a:graphic>
          </wp:inline>
        </w:drawing>
      </w:r>
    </w:p>
    <w:p w14:paraId="308D8C81" w14:textId="33524354" w:rsidR="004263A4" w:rsidRPr="004263A4" w:rsidRDefault="004263A4" w:rsidP="004263A4">
      <w:pPr>
        <w:spacing w:line="276" w:lineRule="auto"/>
        <w:jc w:val="both"/>
        <w:rPr>
          <w:rFonts w:ascii="Times New Roman" w:hAnsi="Times New Roman" w:cs="Times New Roman"/>
          <w:sz w:val="24"/>
          <w:szCs w:val="24"/>
        </w:rPr>
      </w:pPr>
      <w:r w:rsidRPr="004263A4">
        <w:rPr>
          <w:rFonts w:ascii="Times New Roman" w:hAnsi="Times New Roman" w:cs="Times New Roman"/>
          <w:i/>
          <w:iCs/>
          <w:sz w:val="24"/>
          <w:szCs w:val="24"/>
        </w:rPr>
        <w:t>Figura 21</w:t>
      </w:r>
      <w:r w:rsidRPr="004263A4">
        <w:rPr>
          <w:rFonts w:ascii="Times New Roman" w:hAnsi="Times New Roman" w:cs="Times New Roman"/>
          <w:sz w:val="24"/>
          <w:szCs w:val="24"/>
        </w:rPr>
        <w:t>. Cronograma del proyecto en diagrama de Gantt 14 semanas, 12 actividades y 6 hitos principales.</w:t>
      </w:r>
    </w:p>
    <w:p w14:paraId="172C6C0A" w14:textId="77777777" w:rsidR="00B861D7" w:rsidRPr="004263A4" w:rsidRDefault="00B861D7" w:rsidP="004263A4">
      <w:pPr>
        <w:spacing w:line="276" w:lineRule="auto"/>
        <w:jc w:val="both"/>
        <w:rPr>
          <w:rFonts w:ascii="Times New Roman" w:hAnsi="Times New Roman" w:cs="Times New Roman"/>
          <w:sz w:val="24"/>
          <w:szCs w:val="24"/>
        </w:rPr>
      </w:pPr>
    </w:p>
    <w:p w14:paraId="1FA71179" w14:textId="77777777" w:rsidR="00B861D7" w:rsidRPr="004263A4" w:rsidRDefault="00B861D7" w:rsidP="004263A4">
      <w:pPr>
        <w:spacing w:line="276" w:lineRule="auto"/>
        <w:jc w:val="both"/>
        <w:rPr>
          <w:rFonts w:ascii="Times New Roman" w:hAnsi="Times New Roman" w:cs="Times New Roman"/>
          <w:sz w:val="24"/>
          <w:szCs w:val="24"/>
        </w:rPr>
      </w:pPr>
    </w:p>
    <w:p w14:paraId="0AFFDEEE" w14:textId="77777777" w:rsidR="00B861D7" w:rsidRPr="004263A4" w:rsidRDefault="00B861D7"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6. Análisis de la solución seleccionada</w:t>
      </w:r>
    </w:p>
    <w:p w14:paraId="1518195E"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El análisis de la solución se documenta siguiendo el estándar de Especificación de Requisitos de Software (SRS), en línea con la norma ISO/IEC/IEEE 29148 (2018). Comprende el diagrama de casos de uso, el catálogo y la especificación de casos de uso, los requisitos funcionales y no funcionales, y la matriz de trazabilidad.</w:t>
      </w:r>
    </w:p>
    <w:p w14:paraId="66030B46" w14:textId="77777777" w:rsidR="00B861D7" w:rsidRPr="004263A4" w:rsidRDefault="00B861D7" w:rsidP="004263A4">
      <w:pPr>
        <w:spacing w:line="276" w:lineRule="auto"/>
        <w:jc w:val="both"/>
        <w:rPr>
          <w:rFonts w:ascii="Times New Roman" w:hAnsi="Times New Roman" w:cs="Times New Roman"/>
          <w:sz w:val="24"/>
          <w:szCs w:val="24"/>
        </w:rPr>
      </w:pPr>
    </w:p>
    <w:p w14:paraId="5891FADF" w14:textId="77777777" w:rsidR="00B861D7" w:rsidRPr="004263A4" w:rsidRDefault="00B861D7"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6.1. Diagrama de casos de uso del sistema</w:t>
      </w:r>
    </w:p>
    <w:p w14:paraId="7B708803" w14:textId="652BC570"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noProof/>
          <w:sz w:val="24"/>
          <w:szCs w:val="24"/>
          <w14:ligatures w14:val="standardContextual"/>
        </w:rPr>
        <w:lastRenderedPageBreak/>
        <w:drawing>
          <wp:inline distT="0" distB="0" distL="0" distR="0" wp14:anchorId="5B4245BC" wp14:editId="2D1DDF2A">
            <wp:extent cx="5400040" cy="5645785"/>
            <wp:effectExtent l="0" t="0" r="0" b="0"/>
            <wp:docPr id="973201209"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201209" name="Imagen 97320120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00040" cy="5645785"/>
                    </a:xfrm>
                    <a:prstGeom prst="rect">
                      <a:avLst/>
                    </a:prstGeom>
                  </pic:spPr>
                </pic:pic>
              </a:graphicData>
            </a:graphic>
          </wp:inline>
        </w:drawing>
      </w:r>
    </w:p>
    <w:p w14:paraId="6035B151"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i/>
          <w:iCs/>
          <w:sz w:val="24"/>
          <w:szCs w:val="24"/>
        </w:rPr>
        <w:t>Figura 22</w:t>
      </w:r>
      <w:r w:rsidRPr="004263A4">
        <w:rPr>
          <w:rFonts w:ascii="Times New Roman" w:hAnsi="Times New Roman" w:cs="Times New Roman"/>
          <w:sz w:val="24"/>
          <w:szCs w:val="24"/>
        </w:rPr>
        <w:t xml:space="preserve">. Diagrama de casos de uso del sistema </w:t>
      </w:r>
      <w:proofErr w:type="spellStart"/>
      <w:r w:rsidRPr="004263A4">
        <w:rPr>
          <w:rFonts w:ascii="Times New Roman" w:hAnsi="Times New Roman" w:cs="Times New Roman"/>
          <w:sz w:val="24"/>
          <w:szCs w:val="24"/>
        </w:rPr>
        <w:t>AzureNAS</w:t>
      </w:r>
      <w:proofErr w:type="spellEnd"/>
      <w:r w:rsidRPr="004263A4">
        <w:rPr>
          <w:rFonts w:ascii="Times New Roman" w:hAnsi="Times New Roman" w:cs="Times New Roman"/>
          <w:sz w:val="24"/>
          <w:szCs w:val="24"/>
        </w:rPr>
        <w:t xml:space="preserve"> Manager.</w:t>
      </w:r>
    </w:p>
    <w:p w14:paraId="7D504F3F" w14:textId="77777777" w:rsidR="00B861D7" w:rsidRPr="004263A4" w:rsidRDefault="00B861D7" w:rsidP="004263A4">
      <w:pPr>
        <w:spacing w:line="276" w:lineRule="auto"/>
        <w:jc w:val="both"/>
        <w:rPr>
          <w:rFonts w:ascii="Times New Roman" w:hAnsi="Times New Roman" w:cs="Times New Roman"/>
          <w:sz w:val="24"/>
          <w:szCs w:val="24"/>
        </w:rPr>
      </w:pPr>
    </w:p>
    <w:p w14:paraId="06E0592E" w14:textId="77777777" w:rsidR="00B861D7" w:rsidRPr="004263A4" w:rsidRDefault="00B861D7"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6.2. Catálogo de casos de uso</w:t>
      </w:r>
    </w:p>
    <w:p w14:paraId="67C9EAA3" w14:textId="77777777" w:rsidR="00B861D7" w:rsidRPr="004263A4" w:rsidRDefault="00B861D7" w:rsidP="004263A4">
      <w:pPr>
        <w:spacing w:line="276" w:lineRule="auto"/>
        <w:rPr>
          <w:rFonts w:ascii="Times New Roman" w:hAnsi="Times New Roman" w:cs="Times New Roman"/>
          <w:sz w:val="24"/>
          <w:szCs w:val="24"/>
        </w:rPr>
      </w:pPr>
      <w:r w:rsidRPr="004263A4">
        <w:rPr>
          <w:rFonts w:ascii="Times New Roman" w:hAnsi="Times New Roman" w:cs="Times New Roman"/>
          <w:b/>
          <w:bCs/>
          <w:sz w:val="24"/>
          <w:szCs w:val="24"/>
        </w:rPr>
        <w:t>Tabla 10</w:t>
      </w:r>
      <w:r w:rsidRPr="004263A4">
        <w:rPr>
          <w:rFonts w:ascii="Times New Roman" w:hAnsi="Times New Roman" w:cs="Times New Roman"/>
          <w:b/>
          <w:bCs/>
          <w:sz w:val="24"/>
          <w:szCs w:val="24"/>
        </w:rPr>
        <w:br/>
      </w:r>
      <w:r w:rsidRPr="004263A4">
        <w:rPr>
          <w:rFonts w:ascii="Times New Roman" w:hAnsi="Times New Roman" w:cs="Times New Roman"/>
          <w:i/>
          <w:iCs/>
          <w:sz w:val="24"/>
          <w:szCs w:val="24"/>
        </w:rPr>
        <w:t>Catálogo de casos de uso del sistema</w:t>
      </w:r>
    </w:p>
    <w:tbl>
      <w:tblPr>
        <w:tblStyle w:val="Tablaconcuadrcula"/>
        <w:tblW w:w="0" w:type="auto"/>
        <w:tblLook w:val="04A0" w:firstRow="1" w:lastRow="0" w:firstColumn="1" w:lastColumn="0" w:noHBand="0" w:noVBand="1"/>
      </w:tblPr>
      <w:tblGrid>
        <w:gridCol w:w="1276"/>
        <w:gridCol w:w="3494"/>
        <w:gridCol w:w="2356"/>
        <w:gridCol w:w="1368"/>
      </w:tblGrid>
      <w:tr w:rsidR="00B861D7" w:rsidRPr="004263A4" w14:paraId="0686E7B4" w14:textId="77777777" w:rsidTr="00494B4E">
        <w:tc>
          <w:tcPr>
            <w:tcW w:w="1276" w:type="dxa"/>
            <w:hideMark/>
          </w:tcPr>
          <w:p w14:paraId="483B6082" w14:textId="77777777" w:rsidR="00B861D7" w:rsidRPr="004263A4" w:rsidRDefault="00B861D7"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ID</w:t>
            </w:r>
          </w:p>
        </w:tc>
        <w:tc>
          <w:tcPr>
            <w:tcW w:w="3494" w:type="dxa"/>
            <w:hideMark/>
          </w:tcPr>
          <w:p w14:paraId="28F22748" w14:textId="77777777" w:rsidR="00B861D7" w:rsidRPr="004263A4" w:rsidRDefault="00B861D7"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Caso de uso</w:t>
            </w:r>
          </w:p>
        </w:tc>
        <w:tc>
          <w:tcPr>
            <w:tcW w:w="0" w:type="auto"/>
            <w:hideMark/>
          </w:tcPr>
          <w:p w14:paraId="6CD9B6A4" w14:textId="77777777" w:rsidR="00B861D7" w:rsidRPr="004263A4" w:rsidRDefault="00B861D7"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Actor principal</w:t>
            </w:r>
          </w:p>
        </w:tc>
        <w:tc>
          <w:tcPr>
            <w:tcW w:w="0" w:type="auto"/>
            <w:hideMark/>
          </w:tcPr>
          <w:p w14:paraId="7740A856" w14:textId="77777777" w:rsidR="00B861D7" w:rsidRPr="004263A4" w:rsidRDefault="00B861D7"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Prioridad</w:t>
            </w:r>
          </w:p>
        </w:tc>
      </w:tr>
      <w:tr w:rsidR="00B861D7" w:rsidRPr="004263A4" w14:paraId="5B0CF78B" w14:textId="77777777" w:rsidTr="00494B4E">
        <w:tc>
          <w:tcPr>
            <w:tcW w:w="1276" w:type="dxa"/>
            <w:hideMark/>
          </w:tcPr>
          <w:p w14:paraId="00738CA2"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CU-01</w:t>
            </w:r>
          </w:p>
        </w:tc>
        <w:tc>
          <w:tcPr>
            <w:tcW w:w="3494" w:type="dxa"/>
            <w:hideMark/>
          </w:tcPr>
          <w:p w14:paraId="6BE6C4B8"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Iniciar sesión</w:t>
            </w:r>
          </w:p>
        </w:tc>
        <w:tc>
          <w:tcPr>
            <w:tcW w:w="0" w:type="auto"/>
            <w:hideMark/>
          </w:tcPr>
          <w:p w14:paraId="0F15A495"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Usuario / Administrador</w:t>
            </w:r>
          </w:p>
        </w:tc>
        <w:tc>
          <w:tcPr>
            <w:tcW w:w="0" w:type="auto"/>
            <w:hideMark/>
          </w:tcPr>
          <w:p w14:paraId="4C57B022" w14:textId="77777777" w:rsidR="00B861D7" w:rsidRPr="004263A4" w:rsidRDefault="00B861D7" w:rsidP="004263A4">
            <w:pPr>
              <w:spacing w:line="276" w:lineRule="auto"/>
              <w:jc w:val="both"/>
              <w:rPr>
                <w:rFonts w:ascii="Times New Roman" w:hAnsi="Times New Roman" w:cs="Times New Roman"/>
                <w:sz w:val="24"/>
                <w:szCs w:val="24"/>
              </w:rPr>
            </w:pPr>
            <w:proofErr w:type="spellStart"/>
            <w:r w:rsidRPr="004263A4">
              <w:rPr>
                <w:rFonts w:ascii="Times New Roman" w:hAnsi="Times New Roman" w:cs="Times New Roman"/>
                <w:sz w:val="24"/>
                <w:szCs w:val="24"/>
              </w:rPr>
              <w:t>Must</w:t>
            </w:r>
            <w:proofErr w:type="spellEnd"/>
            <w:r w:rsidRPr="004263A4">
              <w:rPr>
                <w:rFonts w:ascii="Times New Roman" w:hAnsi="Times New Roman" w:cs="Times New Roman"/>
                <w:sz w:val="24"/>
                <w:szCs w:val="24"/>
              </w:rPr>
              <w:t xml:space="preserve"> </w:t>
            </w:r>
            <w:proofErr w:type="spellStart"/>
            <w:r w:rsidRPr="004263A4">
              <w:rPr>
                <w:rFonts w:ascii="Times New Roman" w:hAnsi="Times New Roman" w:cs="Times New Roman"/>
                <w:sz w:val="24"/>
                <w:szCs w:val="24"/>
              </w:rPr>
              <w:t>have</w:t>
            </w:r>
            <w:proofErr w:type="spellEnd"/>
          </w:p>
        </w:tc>
      </w:tr>
      <w:tr w:rsidR="00B861D7" w:rsidRPr="004263A4" w14:paraId="668BD4B4" w14:textId="77777777" w:rsidTr="00494B4E">
        <w:tc>
          <w:tcPr>
            <w:tcW w:w="1276" w:type="dxa"/>
            <w:hideMark/>
          </w:tcPr>
          <w:p w14:paraId="1B817E9E"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CU-02</w:t>
            </w:r>
          </w:p>
        </w:tc>
        <w:tc>
          <w:tcPr>
            <w:tcW w:w="3494" w:type="dxa"/>
            <w:hideMark/>
          </w:tcPr>
          <w:p w14:paraId="51E3352F" w14:textId="77777777" w:rsidR="00B861D7" w:rsidRPr="004263A4" w:rsidRDefault="00B861D7" w:rsidP="004263A4">
            <w:pPr>
              <w:spacing w:line="276" w:lineRule="auto"/>
              <w:jc w:val="both"/>
              <w:rPr>
                <w:rFonts w:ascii="Times New Roman" w:hAnsi="Times New Roman" w:cs="Times New Roman"/>
                <w:sz w:val="24"/>
                <w:szCs w:val="24"/>
                <w:lang w:val="en-US"/>
              </w:rPr>
            </w:pPr>
            <w:proofErr w:type="spellStart"/>
            <w:r w:rsidRPr="004263A4">
              <w:rPr>
                <w:rFonts w:ascii="Times New Roman" w:hAnsi="Times New Roman" w:cs="Times New Roman"/>
                <w:sz w:val="24"/>
                <w:szCs w:val="24"/>
                <w:lang w:val="en-US"/>
              </w:rPr>
              <w:t>Listar</w:t>
            </w:r>
            <w:proofErr w:type="spellEnd"/>
            <w:r w:rsidRPr="004263A4">
              <w:rPr>
                <w:rFonts w:ascii="Times New Roman" w:hAnsi="Times New Roman" w:cs="Times New Roman"/>
                <w:sz w:val="24"/>
                <w:szCs w:val="24"/>
                <w:lang w:val="en-US"/>
              </w:rPr>
              <w:t xml:space="preserve"> File Shares </w:t>
            </w:r>
            <w:proofErr w:type="gramStart"/>
            <w:r w:rsidRPr="004263A4">
              <w:rPr>
                <w:rFonts w:ascii="Times New Roman" w:hAnsi="Times New Roman" w:cs="Times New Roman"/>
                <w:sz w:val="24"/>
                <w:szCs w:val="24"/>
                <w:lang w:val="en-US"/>
              </w:rPr>
              <w:t>y</w:t>
            </w:r>
            <w:proofErr w:type="gramEnd"/>
            <w:r w:rsidRPr="004263A4">
              <w:rPr>
                <w:rFonts w:ascii="Times New Roman" w:hAnsi="Times New Roman" w:cs="Times New Roman"/>
                <w:sz w:val="24"/>
                <w:szCs w:val="24"/>
                <w:lang w:val="en-US"/>
              </w:rPr>
              <w:t xml:space="preserve"> Containers</w:t>
            </w:r>
          </w:p>
        </w:tc>
        <w:tc>
          <w:tcPr>
            <w:tcW w:w="0" w:type="auto"/>
            <w:hideMark/>
          </w:tcPr>
          <w:p w14:paraId="147C3859"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Usuario</w:t>
            </w:r>
          </w:p>
        </w:tc>
        <w:tc>
          <w:tcPr>
            <w:tcW w:w="0" w:type="auto"/>
            <w:hideMark/>
          </w:tcPr>
          <w:p w14:paraId="7C8A73DD" w14:textId="77777777" w:rsidR="00B861D7" w:rsidRPr="004263A4" w:rsidRDefault="00B861D7" w:rsidP="004263A4">
            <w:pPr>
              <w:spacing w:line="276" w:lineRule="auto"/>
              <w:jc w:val="both"/>
              <w:rPr>
                <w:rFonts w:ascii="Times New Roman" w:hAnsi="Times New Roman" w:cs="Times New Roman"/>
                <w:sz w:val="24"/>
                <w:szCs w:val="24"/>
              </w:rPr>
            </w:pPr>
            <w:proofErr w:type="spellStart"/>
            <w:r w:rsidRPr="004263A4">
              <w:rPr>
                <w:rFonts w:ascii="Times New Roman" w:hAnsi="Times New Roman" w:cs="Times New Roman"/>
                <w:sz w:val="24"/>
                <w:szCs w:val="24"/>
              </w:rPr>
              <w:t>Must</w:t>
            </w:r>
            <w:proofErr w:type="spellEnd"/>
            <w:r w:rsidRPr="004263A4">
              <w:rPr>
                <w:rFonts w:ascii="Times New Roman" w:hAnsi="Times New Roman" w:cs="Times New Roman"/>
                <w:sz w:val="24"/>
                <w:szCs w:val="24"/>
              </w:rPr>
              <w:t xml:space="preserve"> </w:t>
            </w:r>
            <w:proofErr w:type="spellStart"/>
            <w:r w:rsidRPr="004263A4">
              <w:rPr>
                <w:rFonts w:ascii="Times New Roman" w:hAnsi="Times New Roman" w:cs="Times New Roman"/>
                <w:sz w:val="24"/>
                <w:szCs w:val="24"/>
              </w:rPr>
              <w:t>have</w:t>
            </w:r>
            <w:proofErr w:type="spellEnd"/>
          </w:p>
        </w:tc>
      </w:tr>
      <w:tr w:rsidR="00B861D7" w:rsidRPr="004263A4" w14:paraId="6E83820D" w14:textId="77777777" w:rsidTr="00494B4E">
        <w:tc>
          <w:tcPr>
            <w:tcW w:w="1276" w:type="dxa"/>
            <w:hideMark/>
          </w:tcPr>
          <w:p w14:paraId="1D6BDB21"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CU-03</w:t>
            </w:r>
          </w:p>
        </w:tc>
        <w:tc>
          <w:tcPr>
            <w:tcW w:w="3494" w:type="dxa"/>
            <w:hideMark/>
          </w:tcPr>
          <w:p w14:paraId="4DC23D61"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Navegar estructura de carpetas</w:t>
            </w:r>
          </w:p>
        </w:tc>
        <w:tc>
          <w:tcPr>
            <w:tcW w:w="0" w:type="auto"/>
            <w:hideMark/>
          </w:tcPr>
          <w:p w14:paraId="2FB99B84"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Usuario</w:t>
            </w:r>
          </w:p>
        </w:tc>
        <w:tc>
          <w:tcPr>
            <w:tcW w:w="0" w:type="auto"/>
            <w:hideMark/>
          </w:tcPr>
          <w:p w14:paraId="7E8FD24B" w14:textId="77777777" w:rsidR="00B861D7" w:rsidRPr="004263A4" w:rsidRDefault="00B861D7" w:rsidP="004263A4">
            <w:pPr>
              <w:spacing w:line="276" w:lineRule="auto"/>
              <w:jc w:val="both"/>
              <w:rPr>
                <w:rFonts w:ascii="Times New Roman" w:hAnsi="Times New Roman" w:cs="Times New Roman"/>
                <w:sz w:val="24"/>
                <w:szCs w:val="24"/>
              </w:rPr>
            </w:pPr>
            <w:proofErr w:type="spellStart"/>
            <w:r w:rsidRPr="004263A4">
              <w:rPr>
                <w:rFonts w:ascii="Times New Roman" w:hAnsi="Times New Roman" w:cs="Times New Roman"/>
                <w:sz w:val="24"/>
                <w:szCs w:val="24"/>
              </w:rPr>
              <w:t>Must</w:t>
            </w:r>
            <w:proofErr w:type="spellEnd"/>
            <w:r w:rsidRPr="004263A4">
              <w:rPr>
                <w:rFonts w:ascii="Times New Roman" w:hAnsi="Times New Roman" w:cs="Times New Roman"/>
                <w:sz w:val="24"/>
                <w:szCs w:val="24"/>
              </w:rPr>
              <w:t xml:space="preserve"> </w:t>
            </w:r>
            <w:proofErr w:type="spellStart"/>
            <w:r w:rsidRPr="004263A4">
              <w:rPr>
                <w:rFonts w:ascii="Times New Roman" w:hAnsi="Times New Roman" w:cs="Times New Roman"/>
                <w:sz w:val="24"/>
                <w:szCs w:val="24"/>
              </w:rPr>
              <w:t>have</w:t>
            </w:r>
            <w:proofErr w:type="spellEnd"/>
          </w:p>
        </w:tc>
      </w:tr>
      <w:tr w:rsidR="00B861D7" w:rsidRPr="004263A4" w14:paraId="34ED332A" w14:textId="77777777" w:rsidTr="00494B4E">
        <w:tc>
          <w:tcPr>
            <w:tcW w:w="1276" w:type="dxa"/>
            <w:hideMark/>
          </w:tcPr>
          <w:p w14:paraId="462121D6"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CU-04</w:t>
            </w:r>
          </w:p>
        </w:tc>
        <w:tc>
          <w:tcPr>
            <w:tcW w:w="3494" w:type="dxa"/>
            <w:hideMark/>
          </w:tcPr>
          <w:p w14:paraId="001BE4FD"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Buscar archivos (búsqueda avanzada)</w:t>
            </w:r>
          </w:p>
        </w:tc>
        <w:tc>
          <w:tcPr>
            <w:tcW w:w="0" w:type="auto"/>
            <w:hideMark/>
          </w:tcPr>
          <w:p w14:paraId="492C7402"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Usuario</w:t>
            </w:r>
          </w:p>
        </w:tc>
        <w:tc>
          <w:tcPr>
            <w:tcW w:w="0" w:type="auto"/>
            <w:hideMark/>
          </w:tcPr>
          <w:p w14:paraId="496B501D" w14:textId="77777777" w:rsidR="00B861D7" w:rsidRPr="004263A4" w:rsidRDefault="00B861D7" w:rsidP="004263A4">
            <w:pPr>
              <w:spacing w:line="276" w:lineRule="auto"/>
              <w:jc w:val="both"/>
              <w:rPr>
                <w:rFonts w:ascii="Times New Roman" w:hAnsi="Times New Roman" w:cs="Times New Roman"/>
                <w:sz w:val="24"/>
                <w:szCs w:val="24"/>
              </w:rPr>
            </w:pPr>
            <w:proofErr w:type="spellStart"/>
            <w:r w:rsidRPr="004263A4">
              <w:rPr>
                <w:rFonts w:ascii="Times New Roman" w:hAnsi="Times New Roman" w:cs="Times New Roman"/>
                <w:sz w:val="24"/>
                <w:szCs w:val="24"/>
              </w:rPr>
              <w:t>Must</w:t>
            </w:r>
            <w:proofErr w:type="spellEnd"/>
            <w:r w:rsidRPr="004263A4">
              <w:rPr>
                <w:rFonts w:ascii="Times New Roman" w:hAnsi="Times New Roman" w:cs="Times New Roman"/>
                <w:sz w:val="24"/>
                <w:szCs w:val="24"/>
              </w:rPr>
              <w:t xml:space="preserve"> </w:t>
            </w:r>
            <w:proofErr w:type="spellStart"/>
            <w:r w:rsidRPr="004263A4">
              <w:rPr>
                <w:rFonts w:ascii="Times New Roman" w:hAnsi="Times New Roman" w:cs="Times New Roman"/>
                <w:sz w:val="24"/>
                <w:szCs w:val="24"/>
              </w:rPr>
              <w:t>have</w:t>
            </w:r>
            <w:proofErr w:type="spellEnd"/>
          </w:p>
        </w:tc>
      </w:tr>
      <w:tr w:rsidR="00B861D7" w:rsidRPr="004263A4" w14:paraId="2DE9F0E0" w14:textId="77777777" w:rsidTr="00494B4E">
        <w:tc>
          <w:tcPr>
            <w:tcW w:w="1276" w:type="dxa"/>
            <w:hideMark/>
          </w:tcPr>
          <w:p w14:paraId="0AD0A8CE"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CU-05</w:t>
            </w:r>
          </w:p>
        </w:tc>
        <w:tc>
          <w:tcPr>
            <w:tcW w:w="3494" w:type="dxa"/>
            <w:hideMark/>
          </w:tcPr>
          <w:p w14:paraId="01E89273"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Cargar archivo</w:t>
            </w:r>
          </w:p>
        </w:tc>
        <w:tc>
          <w:tcPr>
            <w:tcW w:w="0" w:type="auto"/>
            <w:hideMark/>
          </w:tcPr>
          <w:p w14:paraId="5246EE50"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Usuario</w:t>
            </w:r>
          </w:p>
        </w:tc>
        <w:tc>
          <w:tcPr>
            <w:tcW w:w="0" w:type="auto"/>
            <w:hideMark/>
          </w:tcPr>
          <w:p w14:paraId="0631572C" w14:textId="77777777" w:rsidR="00B861D7" w:rsidRPr="004263A4" w:rsidRDefault="00B861D7" w:rsidP="004263A4">
            <w:pPr>
              <w:spacing w:line="276" w:lineRule="auto"/>
              <w:jc w:val="both"/>
              <w:rPr>
                <w:rFonts w:ascii="Times New Roman" w:hAnsi="Times New Roman" w:cs="Times New Roman"/>
                <w:sz w:val="24"/>
                <w:szCs w:val="24"/>
              </w:rPr>
            </w:pPr>
            <w:proofErr w:type="spellStart"/>
            <w:r w:rsidRPr="004263A4">
              <w:rPr>
                <w:rFonts w:ascii="Times New Roman" w:hAnsi="Times New Roman" w:cs="Times New Roman"/>
                <w:sz w:val="24"/>
                <w:szCs w:val="24"/>
              </w:rPr>
              <w:t>Must</w:t>
            </w:r>
            <w:proofErr w:type="spellEnd"/>
            <w:r w:rsidRPr="004263A4">
              <w:rPr>
                <w:rFonts w:ascii="Times New Roman" w:hAnsi="Times New Roman" w:cs="Times New Roman"/>
                <w:sz w:val="24"/>
                <w:szCs w:val="24"/>
              </w:rPr>
              <w:t xml:space="preserve"> </w:t>
            </w:r>
            <w:proofErr w:type="spellStart"/>
            <w:r w:rsidRPr="004263A4">
              <w:rPr>
                <w:rFonts w:ascii="Times New Roman" w:hAnsi="Times New Roman" w:cs="Times New Roman"/>
                <w:sz w:val="24"/>
                <w:szCs w:val="24"/>
              </w:rPr>
              <w:t>have</w:t>
            </w:r>
            <w:proofErr w:type="spellEnd"/>
          </w:p>
        </w:tc>
      </w:tr>
      <w:tr w:rsidR="00B861D7" w:rsidRPr="004263A4" w14:paraId="1151C48B" w14:textId="77777777" w:rsidTr="00494B4E">
        <w:tc>
          <w:tcPr>
            <w:tcW w:w="1276" w:type="dxa"/>
            <w:hideMark/>
          </w:tcPr>
          <w:p w14:paraId="02CA9C91"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CU-06</w:t>
            </w:r>
          </w:p>
        </w:tc>
        <w:tc>
          <w:tcPr>
            <w:tcW w:w="3494" w:type="dxa"/>
            <w:hideMark/>
          </w:tcPr>
          <w:p w14:paraId="31E51C53"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Descargar archivo</w:t>
            </w:r>
          </w:p>
        </w:tc>
        <w:tc>
          <w:tcPr>
            <w:tcW w:w="0" w:type="auto"/>
            <w:hideMark/>
          </w:tcPr>
          <w:p w14:paraId="3D7C7818"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Usuario</w:t>
            </w:r>
          </w:p>
        </w:tc>
        <w:tc>
          <w:tcPr>
            <w:tcW w:w="0" w:type="auto"/>
            <w:hideMark/>
          </w:tcPr>
          <w:p w14:paraId="6B17F653" w14:textId="77777777" w:rsidR="00B861D7" w:rsidRPr="004263A4" w:rsidRDefault="00B861D7" w:rsidP="004263A4">
            <w:pPr>
              <w:spacing w:line="276" w:lineRule="auto"/>
              <w:jc w:val="both"/>
              <w:rPr>
                <w:rFonts w:ascii="Times New Roman" w:hAnsi="Times New Roman" w:cs="Times New Roman"/>
                <w:sz w:val="24"/>
                <w:szCs w:val="24"/>
              </w:rPr>
            </w:pPr>
            <w:proofErr w:type="spellStart"/>
            <w:r w:rsidRPr="004263A4">
              <w:rPr>
                <w:rFonts w:ascii="Times New Roman" w:hAnsi="Times New Roman" w:cs="Times New Roman"/>
                <w:sz w:val="24"/>
                <w:szCs w:val="24"/>
              </w:rPr>
              <w:t>Must</w:t>
            </w:r>
            <w:proofErr w:type="spellEnd"/>
            <w:r w:rsidRPr="004263A4">
              <w:rPr>
                <w:rFonts w:ascii="Times New Roman" w:hAnsi="Times New Roman" w:cs="Times New Roman"/>
                <w:sz w:val="24"/>
                <w:szCs w:val="24"/>
              </w:rPr>
              <w:t xml:space="preserve"> </w:t>
            </w:r>
            <w:proofErr w:type="spellStart"/>
            <w:r w:rsidRPr="004263A4">
              <w:rPr>
                <w:rFonts w:ascii="Times New Roman" w:hAnsi="Times New Roman" w:cs="Times New Roman"/>
                <w:sz w:val="24"/>
                <w:szCs w:val="24"/>
              </w:rPr>
              <w:t>have</w:t>
            </w:r>
            <w:proofErr w:type="spellEnd"/>
          </w:p>
        </w:tc>
      </w:tr>
      <w:tr w:rsidR="00B861D7" w:rsidRPr="004263A4" w14:paraId="4A289682" w14:textId="77777777" w:rsidTr="00494B4E">
        <w:tc>
          <w:tcPr>
            <w:tcW w:w="1276" w:type="dxa"/>
            <w:hideMark/>
          </w:tcPr>
          <w:p w14:paraId="08EDBBAD"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lastRenderedPageBreak/>
              <w:t>CU-07</w:t>
            </w:r>
          </w:p>
        </w:tc>
        <w:tc>
          <w:tcPr>
            <w:tcW w:w="3494" w:type="dxa"/>
            <w:hideMark/>
          </w:tcPr>
          <w:p w14:paraId="234591A6"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Ejecutar sincronización básica</w:t>
            </w:r>
          </w:p>
        </w:tc>
        <w:tc>
          <w:tcPr>
            <w:tcW w:w="0" w:type="auto"/>
            <w:hideMark/>
          </w:tcPr>
          <w:p w14:paraId="3EF150D1"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Usuario / Administrador</w:t>
            </w:r>
          </w:p>
        </w:tc>
        <w:tc>
          <w:tcPr>
            <w:tcW w:w="0" w:type="auto"/>
            <w:hideMark/>
          </w:tcPr>
          <w:p w14:paraId="4AB62EA7" w14:textId="77777777" w:rsidR="00B861D7" w:rsidRPr="004263A4" w:rsidRDefault="00B861D7" w:rsidP="004263A4">
            <w:pPr>
              <w:spacing w:line="276" w:lineRule="auto"/>
              <w:jc w:val="both"/>
              <w:rPr>
                <w:rFonts w:ascii="Times New Roman" w:hAnsi="Times New Roman" w:cs="Times New Roman"/>
                <w:sz w:val="24"/>
                <w:szCs w:val="24"/>
              </w:rPr>
            </w:pPr>
            <w:proofErr w:type="spellStart"/>
            <w:r w:rsidRPr="004263A4">
              <w:rPr>
                <w:rFonts w:ascii="Times New Roman" w:hAnsi="Times New Roman" w:cs="Times New Roman"/>
                <w:sz w:val="24"/>
                <w:szCs w:val="24"/>
              </w:rPr>
              <w:t>Should</w:t>
            </w:r>
            <w:proofErr w:type="spellEnd"/>
            <w:r w:rsidRPr="004263A4">
              <w:rPr>
                <w:rFonts w:ascii="Times New Roman" w:hAnsi="Times New Roman" w:cs="Times New Roman"/>
                <w:sz w:val="24"/>
                <w:szCs w:val="24"/>
              </w:rPr>
              <w:t xml:space="preserve"> </w:t>
            </w:r>
            <w:proofErr w:type="spellStart"/>
            <w:r w:rsidRPr="004263A4">
              <w:rPr>
                <w:rFonts w:ascii="Times New Roman" w:hAnsi="Times New Roman" w:cs="Times New Roman"/>
                <w:sz w:val="24"/>
                <w:szCs w:val="24"/>
              </w:rPr>
              <w:t>have</w:t>
            </w:r>
            <w:proofErr w:type="spellEnd"/>
          </w:p>
        </w:tc>
      </w:tr>
      <w:tr w:rsidR="00B861D7" w:rsidRPr="004263A4" w14:paraId="21D2C35C" w14:textId="77777777" w:rsidTr="00494B4E">
        <w:tc>
          <w:tcPr>
            <w:tcW w:w="1276" w:type="dxa"/>
            <w:hideMark/>
          </w:tcPr>
          <w:p w14:paraId="1222CAE7"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CU-08</w:t>
            </w:r>
          </w:p>
        </w:tc>
        <w:tc>
          <w:tcPr>
            <w:tcW w:w="3494" w:type="dxa"/>
            <w:hideMark/>
          </w:tcPr>
          <w:p w14:paraId="5BCEB2F1"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Consultar logs de auditoría</w:t>
            </w:r>
          </w:p>
        </w:tc>
        <w:tc>
          <w:tcPr>
            <w:tcW w:w="0" w:type="auto"/>
            <w:hideMark/>
          </w:tcPr>
          <w:p w14:paraId="23B3BC24"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Administrador</w:t>
            </w:r>
          </w:p>
        </w:tc>
        <w:tc>
          <w:tcPr>
            <w:tcW w:w="0" w:type="auto"/>
            <w:hideMark/>
          </w:tcPr>
          <w:p w14:paraId="41457CD5" w14:textId="77777777" w:rsidR="00B861D7" w:rsidRPr="004263A4" w:rsidRDefault="00B861D7" w:rsidP="004263A4">
            <w:pPr>
              <w:spacing w:line="276" w:lineRule="auto"/>
              <w:jc w:val="both"/>
              <w:rPr>
                <w:rFonts w:ascii="Times New Roman" w:hAnsi="Times New Roman" w:cs="Times New Roman"/>
                <w:sz w:val="24"/>
                <w:szCs w:val="24"/>
              </w:rPr>
            </w:pPr>
            <w:proofErr w:type="spellStart"/>
            <w:r w:rsidRPr="004263A4">
              <w:rPr>
                <w:rFonts w:ascii="Times New Roman" w:hAnsi="Times New Roman" w:cs="Times New Roman"/>
                <w:sz w:val="24"/>
                <w:szCs w:val="24"/>
              </w:rPr>
              <w:t>Should</w:t>
            </w:r>
            <w:proofErr w:type="spellEnd"/>
            <w:r w:rsidRPr="004263A4">
              <w:rPr>
                <w:rFonts w:ascii="Times New Roman" w:hAnsi="Times New Roman" w:cs="Times New Roman"/>
                <w:sz w:val="24"/>
                <w:szCs w:val="24"/>
              </w:rPr>
              <w:t xml:space="preserve"> </w:t>
            </w:r>
            <w:proofErr w:type="spellStart"/>
            <w:r w:rsidRPr="004263A4">
              <w:rPr>
                <w:rFonts w:ascii="Times New Roman" w:hAnsi="Times New Roman" w:cs="Times New Roman"/>
                <w:sz w:val="24"/>
                <w:szCs w:val="24"/>
              </w:rPr>
              <w:t>have</w:t>
            </w:r>
            <w:proofErr w:type="spellEnd"/>
          </w:p>
        </w:tc>
      </w:tr>
      <w:tr w:rsidR="00B861D7" w:rsidRPr="004263A4" w14:paraId="19566C29" w14:textId="77777777" w:rsidTr="00494B4E">
        <w:tc>
          <w:tcPr>
            <w:tcW w:w="1276" w:type="dxa"/>
            <w:hideMark/>
          </w:tcPr>
          <w:p w14:paraId="2D9D5AF1"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CU-09</w:t>
            </w:r>
          </w:p>
        </w:tc>
        <w:tc>
          <w:tcPr>
            <w:tcW w:w="3494" w:type="dxa"/>
            <w:hideMark/>
          </w:tcPr>
          <w:p w14:paraId="08B6A413"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Ejecutar comando PowerShell administrativo</w:t>
            </w:r>
          </w:p>
        </w:tc>
        <w:tc>
          <w:tcPr>
            <w:tcW w:w="0" w:type="auto"/>
            <w:hideMark/>
          </w:tcPr>
          <w:p w14:paraId="61C11C2E"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Administrador</w:t>
            </w:r>
          </w:p>
        </w:tc>
        <w:tc>
          <w:tcPr>
            <w:tcW w:w="0" w:type="auto"/>
            <w:hideMark/>
          </w:tcPr>
          <w:p w14:paraId="48630227" w14:textId="77777777" w:rsidR="00B861D7" w:rsidRPr="004263A4" w:rsidRDefault="00B861D7" w:rsidP="004263A4">
            <w:pPr>
              <w:spacing w:line="276" w:lineRule="auto"/>
              <w:jc w:val="both"/>
              <w:rPr>
                <w:rFonts w:ascii="Times New Roman" w:hAnsi="Times New Roman" w:cs="Times New Roman"/>
                <w:sz w:val="24"/>
                <w:szCs w:val="24"/>
              </w:rPr>
            </w:pPr>
            <w:proofErr w:type="spellStart"/>
            <w:r w:rsidRPr="004263A4">
              <w:rPr>
                <w:rFonts w:ascii="Times New Roman" w:hAnsi="Times New Roman" w:cs="Times New Roman"/>
                <w:sz w:val="24"/>
                <w:szCs w:val="24"/>
              </w:rPr>
              <w:t>Could</w:t>
            </w:r>
            <w:proofErr w:type="spellEnd"/>
            <w:r w:rsidRPr="004263A4">
              <w:rPr>
                <w:rFonts w:ascii="Times New Roman" w:hAnsi="Times New Roman" w:cs="Times New Roman"/>
                <w:sz w:val="24"/>
                <w:szCs w:val="24"/>
              </w:rPr>
              <w:t xml:space="preserve"> </w:t>
            </w:r>
            <w:proofErr w:type="spellStart"/>
            <w:r w:rsidRPr="004263A4">
              <w:rPr>
                <w:rFonts w:ascii="Times New Roman" w:hAnsi="Times New Roman" w:cs="Times New Roman"/>
                <w:sz w:val="24"/>
                <w:szCs w:val="24"/>
              </w:rPr>
              <w:t>have</w:t>
            </w:r>
            <w:proofErr w:type="spellEnd"/>
          </w:p>
        </w:tc>
      </w:tr>
      <w:tr w:rsidR="00B861D7" w:rsidRPr="004263A4" w14:paraId="45D7F0BE" w14:textId="77777777" w:rsidTr="00494B4E">
        <w:tc>
          <w:tcPr>
            <w:tcW w:w="1276" w:type="dxa"/>
            <w:hideMark/>
          </w:tcPr>
          <w:p w14:paraId="23801A24"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CU-10</w:t>
            </w:r>
          </w:p>
        </w:tc>
        <w:tc>
          <w:tcPr>
            <w:tcW w:w="3494" w:type="dxa"/>
            <w:hideMark/>
          </w:tcPr>
          <w:p w14:paraId="0477A83B"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Cerrar sesión</w:t>
            </w:r>
          </w:p>
        </w:tc>
        <w:tc>
          <w:tcPr>
            <w:tcW w:w="0" w:type="auto"/>
            <w:hideMark/>
          </w:tcPr>
          <w:p w14:paraId="7D7D880B"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Usuario / Administrador</w:t>
            </w:r>
          </w:p>
        </w:tc>
        <w:tc>
          <w:tcPr>
            <w:tcW w:w="0" w:type="auto"/>
            <w:hideMark/>
          </w:tcPr>
          <w:p w14:paraId="53D8F911" w14:textId="77777777" w:rsidR="00B861D7" w:rsidRPr="004263A4" w:rsidRDefault="00B861D7" w:rsidP="004263A4">
            <w:pPr>
              <w:spacing w:line="276" w:lineRule="auto"/>
              <w:jc w:val="both"/>
              <w:rPr>
                <w:rFonts w:ascii="Times New Roman" w:hAnsi="Times New Roman" w:cs="Times New Roman"/>
                <w:sz w:val="24"/>
                <w:szCs w:val="24"/>
              </w:rPr>
            </w:pPr>
            <w:proofErr w:type="spellStart"/>
            <w:r w:rsidRPr="004263A4">
              <w:rPr>
                <w:rFonts w:ascii="Times New Roman" w:hAnsi="Times New Roman" w:cs="Times New Roman"/>
                <w:sz w:val="24"/>
                <w:szCs w:val="24"/>
              </w:rPr>
              <w:t>Must</w:t>
            </w:r>
            <w:proofErr w:type="spellEnd"/>
            <w:r w:rsidRPr="004263A4">
              <w:rPr>
                <w:rFonts w:ascii="Times New Roman" w:hAnsi="Times New Roman" w:cs="Times New Roman"/>
                <w:sz w:val="24"/>
                <w:szCs w:val="24"/>
              </w:rPr>
              <w:t xml:space="preserve"> </w:t>
            </w:r>
            <w:proofErr w:type="spellStart"/>
            <w:r w:rsidRPr="004263A4">
              <w:rPr>
                <w:rFonts w:ascii="Times New Roman" w:hAnsi="Times New Roman" w:cs="Times New Roman"/>
                <w:sz w:val="24"/>
                <w:szCs w:val="24"/>
              </w:rPr>
              <w:t>have</w:t>
            </w:r>
            <w:proofErr w:type="spellEnd"/>
          </w:p>
        </w:tc>
      </w:tr>
      <w:tr w:rsidR="00B861D7" w:rsidRPr="004263A4" w14:paraId="6F9E3250" w14:textId="77777777" w:rsidTr="00494B4E">
        <w:tc>
          <w:tcPr>
            <w:tcW w:w="1276" w:type="dxa"/>
            <w:hideMark/>
          </w:tcPr>
          <w:p w14:paraId="083B94A0"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CU-11</w:t>
            </w:r>
          </w:p>
        </w:tc>
        <w:tc>
          <w:tcPr>
            <w:tcW w:w="3494" w:type="dxa"/>
            <w:hideMark/>
          </w:tcPr>
          <w:p w14:paraId="70C16B4E"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Registrar operación en log</w:t>
            </w:r>
          </w:p>
        </w:tc>
        <w:tc>
          <w:tcPr>
            <w:tcW w:w="0" w:type="auto"/>
            <w:hideMark/>
          </w:tcPr>
          <w:p w14:paraId="473E7D7B"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Sistema (incluido)</w:t>
            </w:r>
          </w:p>
        </w:tc>
        <w:tc>
          <w:tcPr>
            <w:tcW w:w="0" w:type="auto"/>
            <w:hideMark/>
          </w:tcPr>
          <w:p w14:paraId="4360B21F" w14:textId="77777777" w:rsidR="00B861D7" w:rsidRPr="004263A4" w:rsidRDefault="00B861D7" w:rsidP="004263A4">
            <w:pPr>
              <w:spacing w:line="276" w:lineRule="auto"/>
              <w:jc w:val="both"/>
              <w:rPr>
                <w:rFonts w:ascii="Times New Roman" w:hAnsi="Times New Roman" w:cs="Times New Roman"/>
                <w:sz w:val="24"/>
                <w:szCs w:val="24"/>
              </w:rPr>
            </w:pPr>
            <w:proofErr w:type="spellStart"/>
            <w:r w:rsidRPr="004263A4">
              <w:rPr>
                <w:rFonts w:ascii="Times New Roman" w:hAnsi="Times New Roman" w:cs="Times New Roman"/>
                <w:sz w:val="24"/>
                <w:szCs w:val="24"/>
              </w:rPr>
              <w:t>Must</w:t>
            </w:r>
            <w:proofErr w:type="spellEnd"/>
            <w:r w:rsidRPr="004263A4">
              <w:rPr>
                <w:rFonts w:ascii="Times New Roman" w:hAnsi="Times New Roman" w:cs="Times New Roman"/>
                <w:sz w:val="24"/>
                <w:szCs w:val="24"/>
              </w:rPr>
              <w:t xml:space="preserve"> </w:t>
            </w:r>
            <w:proofErr w:type="spellStart"/>
            <w:r w:rsidRPr="004263A4">
              <w:rPr>
                <w:rFonts w:ascii="Times New Roman" w:hAnsi="Times New Roman" w:cs="Times New Roman"/>
                <w:sz w:val="24"/>
                <w:szCs w:val="24"/>
              </w:rPr>
              <w:t>have</w:t>
            </w:r>
            <w:proofErr w:type="spellEnd"/>
          </w:p>
        </w:tc>
      </w:tr>
    </w:tbl>
    <w:p w14:paraId="351E1BC9" w14:textId="77777777" w:rsidR="004263A4" w:rsidRDefault="004263A4" w:rsidP="004263A4">
      <w:pPr>
        <w:spacing w:line="276" w:lineRule="auto"/>
        <w:jc w:val="both"/>
        <w:rPr>
          <w:rFonts w:ascii="Times New Roman" w:hAnsi="Times New Roman" w:cs="Times New Roman"/>
          <w:b/>
          <w:bCs/>
          <w:sz w:val="24"/>
          <w:szCs w:val="24"/>
        </w:rPr>
      </w:pPr>
    </w:p>
    <w:p w14:paraId="22FD2C36" w14:textId="077BD81A" w:rsidR="00B861D7" w:rsidRPr="004263A4" w:rsidRDefault="00B861D7"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6.3. Especificación detallada: CU-04</w:t>
      </w:r>
    </w:p>
    <w:p w14:paraId="6595E4EA" w14:textId="77777777" w:rsidR="00B861D7" w:rsidRPr="004263A4" w:rsidRDefault="00B861D7" w:rsidP="004263A4">
      <w:pPr>
        <w:spacing w:line="276" w:lineRule="auto"/>
        <w:rPr>
          <w:rFonts w:ascii="Times New Roman" w:hAnsi="Times New Roman" w:cs="Times New Roman"/>
          <w:sz w:val="24"/>
          <w:szCs w:val="24"/>
        </w:rPr>
      </w:pPr>
      <w:r w:rsidRPr="004263A4">
        <w:rPr>
          <w:rFonts w:ascii="Times New Roman" w:hAnsi="Times New Roman" w:cs="Times New Roman"/>
          <w:b/>
          <w:bCs/>
          <w:sz w:val="24"/>
          <w:szCs w:val="24"/>
        </w:rPr>
        <w:t>Tabla 11</w:t>
      </w:r>
      <w:r w:rsidRPr="004263A4">
        <w:rPr>
          <w:rFonts w:ascii="Times New Roman" w:hAnsi="Times New Roman" w:cs="Times New Roman"/>
          <w:sz w:val="24"/>
          <w:szCs w:val="24"/>
        </w:rPr>
        <w:br/>
      </w:r>
      <w:r w:rsidRPr="004263A4">
        <w:rPr>
          <w:rFonts w:ascii="Times New Roman" w:hAnsi="Times New Roman" w:cs="Times New Roman"/>
          <w:i/>
          <w:iCs/>
          <w:sz w:val="24"/>
          <w:szCs w:val="24"/>
        </w:rPr>
        <w:t>Especificación del caso de uso CU-04: Buscar archivos (búsqueda avanzada)</w:t>
      </w:r>
    </w:p>
    <w:tbl>
      <w:tblPr>
        <w:tblStyle w:val="Tablaconcuadrcula"/>
        <w:tblW w:w="0" w:type="auto"/>
        <w:tblLook w:val="04A0" w:firstRow="1" w:lastRow="0" w:firstColumn="1" w:lastColumn="0" w:noHBand="0" w:noVBand="1"/>
      </w:tblPr>
      <w:tblGrid>
        <w:gridCol w:w="1851"/>
        <w:gridCol w:w="6643"/>
      </w:tblGrid>
      <w:tr w:rsidR="00B861D7" w:rsidRPr="004263A4" w14:paraId="2F118FC5" w14:textId="77777777" w:rsidTr="00494B4E">
        <w:tc>
          <w:tcPr>
            <w:tcW w:w="0" w:type="auto"/>
            <w:hideMark/>
          </w:tcPr>
          <w:p w14:paraId="427BC1EB" w14:textId="77777777" w:rsidR="00B861D7" w:rsidRPr="004263A4" w:rsidRDefault="00B861D7"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Campo</w:t>
            </w:r>
          </w:p>
        </w:tc>
        <w:tc>
          <w:tcPr>
            <w:tcW w:w="0" w:type="auto"/>
            <w:hideMark/>
          </w:tcPr>
          <w:p w14:paraId="20CB3734" w14:textId="77777777" w:rsidR="00B861D7" w:rsidRPr="004263A4" w:rsidRDefault="00B861D7"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Descripción</w:t>
            </w:r>
          </w:p>
        </w:tc>
      </w:tr>
      <w:tr w:rsidR="00B861D7" w:rsidRPr="004263A4" w14:paraId="32F1B710" w14:textId="77777777" w:rsidTr="00494B4E">
        <w:tc>
          <w:tcPr>
            <w:tcW w:w="0" w:type="auto"/>
            <w:hideMark/>
          </w:tcPr>
          <w:p w14:paraId="4FC55627"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ID</w:t>
            </w:r>
          </w:p>
        </w:tc>
        <w:tc>
          <w:tcPr>
            <w:tcW w:w="0" w:type="auto"/>
            <w:hideMark/>
          </w:tcPr>
          <w:p w14:paraId="6086EAFC"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CU-04</w:t>
            </w:r>
          </w:p>
        </w:tc>
      </w:tr>
      <w:tr w:rsidR="00B861D7" w:rsidRPr="004263A4" w14:paraId="2E36B0AF" w14:textId="77777777" w:rsidTr="00494B4E">
        <w:tc>
          <w:tcPr>
            <w:tcW w:w="0" w:type="auto"/>
            <w:hideMark/>
          </w:tcPr>
          <w:p w14:paraId="7E08C1C4"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Nombre</w:t>
            </w:r>
          </w:p>
        </w:tc>
        <w:tc>
          <w:tcPr>
            <w:tcW w:w="0" w:type="auto"/>
            <w:hideMark/>
          </w:tcPr>
          <w:p w14:paraId="30FE7E0E"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Buscar archivos (búsqueda avanzada)</w:t>
            </w:r>
          </w:p>
        </w:tc>
      </w:tr>
      <w:tr w:rsidR="00B861D7" w:rsidRPr="004263A4" w14:paraId="1A4489EE" w14:textId="77777777" w:rsidTr="00494B4E">
        <w:tc>
          <w:tcPr>
            <w:tcW w:w="0" w:type="auto"/>
            <w:hideMark/>
          </w:tcPr>
          <w:p w14:paraId="0324FC00"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Actor principal</w:t>
            </w:r>
          </w:p>
        </w:tc>
        <w:tc>
          <w:tcPr>
            <w:tcW w:w="0" w:type="auto"/>
            <w:hideMark/>
          </w:tcPr>
          <w:p w14:paraId="3CE437FC"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Usuario autenticado</w:t>
            </w:r>
          </w:p>
        </w:tc>
      </w:tr>
      <w:tr w:rsidR="00B861D7" w:rsidRPr="004263A4" w14:paraId="701312D5" w14:textId="77777777" w:rsidTr="00494B4E">
        <w:tc>
          <w:tcPr>
            <w:tcW w:w="0" w:type="auto"/>
            <w:hideMark/>
          </w:tcPr>
          <w:p w14:paraId="526C2F99"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Actor secundario</w:t>
            </w:r>
          </w:p>
        </w:tc>
        <w:tc>
          <w:tcPr>
            <w:tcW w:w="0" w:type="auto"/>
            <w:hideMark/>
          </w:tcPr>
          <w:p w14:paraId="1B6AED01"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 xml:space="preserve">Azure Storage </w:t>
            </w:r>
            <w:proofErr w:type="spellStart"/>
            <w:r w:rsidRPr="004263A4">
              <w:rPr>
                <w:rFonts w:ascii="Times New Roman" w:hAnsi="Times New Roman" w:cs="Times New Roman"/>
                <w:sz w:val="24"/>
                <w:szCs w:val="24"/>
              </w:rPr>
              <w:t>Account</w:t>
            </w:r>
            <w:proofErr w:type="spellEnd"/>
          </w:p>
        </w:tc>
      </w:tr>
      <w:tr w:rsidR="00B861D7" w:rsidRPr="004263A4" w14:paraId="0FC59841" w14:textId="77777777" w:rsidTr="00494B4E">
        <w:tc>
          <w:tcPr>
            <w:tcW w:w="0" w:type="auto"/>
            <w:hideMark/>
          </w:tcPr>
          <w:p w14:paraId="26C65C8F"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Descripción</w:t>
            </w:r>
          </w:p>
        </w:tc>
        <w:tc>
          <w:tcPr>
            <w:tcW w:w="0" w:type="auto"/>
            <w:hideMark/>
          </w:tcPr>
          <w:p w14:paraId="22D99213"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Permite al usuario localizar archivos dentro de los recursos a los que tiene acceso, combinando criterios de nombre, extensión, rango de fechas y tamaño</w:t>
            </w:r>
          </w:p>
        </w:tc>
      </w:tr>
      <w:tr w:rsidR="00B861D7" w:rsidRPr="004263A4" w14:paraId="52EBC890" w14:textId="77777777" w:rsidTr="00494B4E">
        <w:tc>
          <w:tcPr>
            <w:tcW w:w="0" w:type="auto"/>
            <w:hideMark/>
          </w:tcPr>
          <w:p w14:paraId="2A6EB5AE"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Precondiciones</w:t>
            </w:r>
          </w:p>
        </w:tc>
        <w:tc>
          <w:tcPr>
            <w:tcW w:w="0" w:type="auto"/>
            <w:hideMark/>
          </w:tcPr>
          <w:p w14:paraId="743C934C"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El usuario ha iniciado sesión (CU-01) y tiene acceso a al menos un File Share o Container</w:t>
            </w:r>
          </w:p>
        </w:tc>
      </w:tr>
      <w:tr w:rsidR="00B861D7" w:rsidRPr="004263A4" w14:paraId="1FFFB579" w14:textId="77777777" w:rsidTr="00494B4E">
        <w:tc>
          <w:tcPr>
            <w:tcW w:w="0" w:type="auto"/>
            <w:hideMark/>
          </w:tcPr>
          <w:p w14:paraId="3A7A2331"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Flujo básico</w:t>
            </w:r>
          </w:p>
        </w:tc>
        <w:tc>
          <w:tcPr>
            <w:tcW w:w="0" w:type="auto"/>
            <w:hideMark/>
          </w:tcPr>
          <w:p w14:paraId="7AA4D155"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 xml:space="preserve">1. El usuario selecciona la opción de búsqueda avanzada. 2. Ingresa los criterios: nombre, extensión, recurso, rango de fechas y tamaño mínimo. 3. El sistema valida los criterios. 4. El sistema ejecuta la búsqueda mediante el Azure SDK </w:t>
            </w:r>
            <w:proofErr w:type="spellStart"/>
            <w:r w:rsidRPr="004263A4">
              <w:rPr>
                <w:rFonts w:ascii="Times New Roman" w:hAnsi="Times New Roman" w:cs="Times New Roman"/>
                <w:sz w:val="24"/>
                <w:szCs w:val="24"/>
              </w:rPr>
              <w:t>for</w:t>
            </w:r>
            <w:proofErr w:type="spellEnd"/>
            <w:r w:rsidRPr="004263A4">
              <w:rPr>
                <w:rFonts w:ascii="Times New Roman" w:hAnsi="Times New Roman" w:cs="Times New Roman"/>
                <w:sz w:val="24"/>
                <w:szCs w:val="24"/>
              </w:rPr>
              <w:t xml:space="preserve"> Java. 5. El sistema muestra los resultados paginados con nombre, recurso, ruta, tamaño y fecha de modificación. 6. El usuario puede descargar el archivo o navegar hasta su ubicación.</w:t>
            </w:r>
          </w:p>
        </w:tc>
      </w:tr>
      <w:tr w:rsidR="00B861D7" w:rsidRPr="004263A4" w14:paraId="41F0FEB9" w14:textId="77777777" w:rsidTr="00494B4E">
        <w:tc>
          <w:tcPr>
            <w:tcW w:w="0" w:type="auto"/>
            <w:hideMark/>
          </w:tcPr>
          <w:p w14:paraId="2FE1A5B8"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Flujos alternativos</w:t>
            </w:r>
          </w:p>
        </w:tc>
        <w:tc>
          <w:tcPr>
            <w:tcW w:w="0" w:type="auto"/>
            <w:hideMark/>
          </w:tcPr>
          <w:p w14:paraId="7E9F579C"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3a. Si los criterios son inválidos (por ejemplo, fecha inicial posterior a la final), el sistema muestra un mensaje de validación y retorna al paso 2. 5a. Si no existen coincidencias, el sistema informa que no se hallaron resultados y sugiere ampliar los criterios.</w:t>
            </w:r>
          </w:p>
        </w:tc>
      </w:tr>
      <w:tr w:rsidR="00B861D7" w:rsidRPr="004263A4" w14:paraId="69E37892" w14:textId="77777777" w:rsidTr="00494B4E">
        <w:tc>
          <w:tcPr>
            <w:tcW w:w="0" w:type="auto"/>
            <w:hideMark/>
          </w:tcPr>
          <w:p w14:paraId="5568CD35"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Flujos de excepción</w:t>
            </w:r>
          </w:p>
        </w:tc>
        <w:tc>
          <w:tcPr>
            <w:tcW w:w="0" w:type="auto"/>
            <w:hideMark/>
          </w:tcPr>
          <w:p w14:paraId="30954777"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 xml:space="preserve">4a. Si se pierde la conexión con la Storage </w:t>
            </w:r>
            <w:proofErr w:type="spellStart"/>
            <w:r w:rsidRPr="004263A4">
              <w:rPr>
                <w:rFonts w:ascii="Times New Roman" w:hAnsi="Times New Roman" w:cs="Times New Roman"/>
                <w:sz w:val="24"/>
                <w:szCs w:val="24"/>
              </w:rPr>
              <w:t>Account</w:t>
            </w:r>
            <w:proofErr w:type="spellEnd"/>
            <w:r w:rsidRPr="004263A4">
              <w:rPr>
                <w:rFonts w:ascii="Times New Roman" w:hAnsi="Times New Roman" w:cs="Times New Roman"/>
                <w:sz w:val="24"/>
                <w:szCs w:val="24"/>
              </w:rPr>
              <w:t>, el sistema muestra un mensaje de error, registra el evento en el log y permite reintentar la operación.</w:t>
            </w:r>
          </w:p>
        </w:tc>
      </w:tr>
      <w:tr w:rsidR="00B861D7" w:rsidRPr="004263A4" w14:paraId="51DC69E5" w14:textId="77777777" w:rsidTr="00494B4E">
        <w:tc>
          <w:tcPr>
            <w:tcW w:w="0" w:type="auto"/>
            <w:hideMark/>
          </w:tcPr>
          <w:p w14:paraId="569558CC"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Postcondiciones</w:t>
            </w:r>
          </w:p>
        </w:tc>
        <w:tc>
          <w:tcPr>
            <w:tcW w:w="0" w:type="auto"/>
            <w:hideMark/>
          </w:tcPr>
          <w:p w14:paraId="3A7C6932"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Se muestra la lista de archivos que cumplen los criterios y se registra la operación en el log de auditoría (CU-11).</w:t>
            </w:r>
          </w:p>
        </w:tc>
      </w:tr>
      <w:tr w:rsidR="00B861D7" w:rsidRPr="004263A4" w14:paraId="7BF390E9" w14:textId="77777777" w:rsidTr="00494B4E">
        <w:tc>
          <w:tcPr>
            <w:tcW w:w="0" w:type="auto"/>
            <w:hideMark/>
          </w:tcPr>
          <w:p w14:paraId="0FD76204"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Requisitos asociados</w:t>
            </w:r>
          </w:p>
        </w:tc>
        <w:tc>
          <w:tcPr>
            <w:tcW w:w="0" w:type="auto"/>
            <w:hideMark/>
          </w:tcPr>
          <w:p w14:paraId="54D7F58A"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RF-04, RNF-01, RNF-04</w:t>
            </w:r>
          </w:p>
        </w:tc>
      </w:tr>
      <w:tr w:rsidR="00B861D7" w:rsidRPr="004263A4" w14:paraId="73C5A5F4" w14:textId="77777777" w:rsidTr="00494B4E">
        <w:tc>
          <w:tcPr>
            <w:tcW w:w="0" w:type="auto"/>
            <w:hideMark/>
          </w:tcPr>
          <w:p w14:paraId="4A0B3C6C"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Frecuencia de uso</w:t>
            </w:r>
          </w:p>
        </w:tc>
        <w:tc>
          <w:tcPr>
            <w:tcW w:w="0" w:type="auto"/>
            <w:hideMark/>
          </w:tcPr>
          <w:p w14:paraId="2C19C5CA"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Alta — varias veces al día por usuario</w:t>
            </w:r>
          </w:p>
        </w:tc>
      </w:tr>
    </w:tbl>
    <w:p w14:paraId="75A327EB" w14:textId="77777777" w:rsidR="004263A4" w:rsidRDefault="004263A4" w:rsidP="004263A4">
      <w:pPr>
        <w:spacing w:line="276" w:lineRule="auto"/>
        <w:jc w:val="both"/>
        <w:rPr>
          <w:rFonts w:ascii="Times New Roman" w:hAnsi="Times New Roman" w:cs="Times New Roman"/>
          <w:b/>
          <w:bCs/>
          <w:sz w:val="24"/>
          <w:szCs w:val="24"/>
        </w:rPr>
      </w:pPr>
    </w:p>
    <w:p w14:paraId="007C7E1A" w14:textId="2D60CCF2" w:rsidR="00B861D7" w:rsidRPr="004263A4" w:rsidRDefault="00B861D7"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6.4. Requisitos funcionales del sistema</w:t>
      </w:r>
    </w:p>
    <w:p w14:paraId="42FE53AF" w14:textId="77777777" w:rsidR="00B861D7" w:rsidRPr="004263A4" w:rsidRDefault="00B861D7" w:rsidP="004263A4">
      <w:pPr>
        <w:spacing w:line="276" w:lineRule="auto"/>
        <w:rPr>
          <w:rFonts w:ascii="Times New Roman" w:hAnsi="Times New Roman" w:cs="Times New Roman"/>
          <w:sz w:val="24"/>
          <w:szCs w:val="24"/>
        </w:rPr>
      </w:pPr>
      <w:r w:rsidRPr="004263A4">
        <w:rPr>
          <w:rFonts w:ascii="Times New Roman" w:hAnsi="Times New Roman" w:cs="Times New Roman"/>
          <w:b/>
          <w:bCs/>
          <w:sz w:val="24"/>
          <w:szCs w:val="24"/>
        </w:rPr>
        <w:t>Tabla 12</w:t>
      </w:r>
      <w:r w:rsidRPr="004263A4">
        <w:rPr>
          <w:rFonts w:ascii="Times New Roman" w:hAnsi="Times New Roman" w:cs="Times New Roman"/>
          <w:b/>
          <w:bCs/>
          <w:sz w:val="24"/>
          <w:szCs w:val="24"/>
        </w:rPr>
        <w:br/>
      </w:r>
      <w:r w:rsidRPr="004263A4">
        <w:rPr>
          <w:rFonts w:ascii="Times New Roman" w:hAnsi="Times New Roman" w:cs="Times New Roman"/>
          <w:i/>
          <w:iCs/>
          <w:sz w:val="24"/>
          <w:szCs w:val="24"/>
        </w:rPr>
        <w:t>Requisitos funcionales del sistema (estándar SRS)</w:t>
      </w:r>
    </w:p>
    <w:tbl>
      <w:tblPr>
        <w:tblStyle w:val="Tablaconcuadrcula"/>
        <w:tblW w:w="0" w:type="auto"/>
        <w:tblLook w:val="04A0" w:firstRow="1" w:lastRow="0" w:firstColumn="1" w:lastColumn="0" w:noHBand="0" w:noVBand="1"/>
      </w:tblPr>
      <w:tblGrid>
        <w:gridCol w:w="1104"/>
        <w:gridCol w:w="4984"/>
        <w:gridCol w:w="1216"/>
        <w:gridCol w:w="1190"/>
      </w:tblGrid>
      <w:tr w:rsidR="00B861D7" w:rsidRPr="004263A4" w14:paraId="2DA7E08C" w14:textId="77777777" w:rsidTr="00494B4E">
        <w:tc>
          <w:tcPr>
            <w:tcW w:w="2127" w:type="dxa"/>
            <w:hideMark/>
          </w:tcPr>
          <w:p w14:paraId="31DD28CF" w14:textId="77777777" w:rsidR="00B861D7" w:rsidRPr="004263A4" w:rsidRDefault="00B861D7"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ID</w:t>
            </w:r>
          </w:p>
        </w:tc>
        <w:tc>
          <w:tcPr>
            <w:tcW w:w="3820" w:type="dxa"/>
            <w:hideMark/>
          </w:tcPr>
          <w:p w14:paraId="0C73500A" w14:textId="77777777" w:rsidR="00B861D7" w:rsidRPr="004263A4" w:rsidRDefault="00B861D7"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Descripción del requisito funcional</w:t>
            </w:r>
          </w:p>
        </w:tc>
        <w:tc>
          <w:tcPr>
            <w:tcW w:w="0" w:type="auto"/>
            <w:hideMark/>
          </w:tcPr>
          <w:p w14:paraId="3ED24402" w14:textId="77777777" w:rsidR="00B861D7" w:rsidRPr="004263A4" w:rsidRDefault="00B861D7"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Prioridad</w:t>
            </w:r>
          </w:p>
        </w:tc>
        <w:tc>
          <w:tcPr>
            <w:tcW w:w="0" w:type="auto"/>
            <w:hideMark/>
          </w:tcPr>
          <w:p w14:paraId="2387D94B" w14:textId="77777777" w:rsidR="00B861D7" w:rsidRPr="004263A4" w:rsidRDefault="00B861D7"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Fuente</w:t>
            </w:r>
          </w:p>
        </w:tc>
      </w:tr>
      <w:tr w:rsidR="00B861D7" w:rsidRPr="004263A4" w14:paraId="72A16DC7" w14:textId="77777777" w:rsidTr="00494B4E">
        <w:tc>
          <w:tcPr>
            <w:tcW w:w="0" w:type="auto"/>
            <w:hideMark/>
          </w:tcPr>
          <w:p w14:paraId="1C5E2D95"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RF-01</w:t>
            </w:r>
          </w:p>
        </w:tc>
        <w:tc>
          <w:tcPr>
            <w:tcW w:w="0" w:type="auto"/>
            <w:hideMark/>
          </w:tcPr>
          <w:p w14:paraId="640774FC"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El sistema debe permitir el inicio de sesión de usuarios mediante usuario y contraseña</w:t>
            </w:r>
          </w:p>
        </w:tc>
        <w:tc>
          <w:tcPr>
            <w:tcW w:w="0" w:type="auto"/>
            <w:hideMark/>
          </w:tcPr>
          <w:p w14:paraId="0D1FC8CF"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Must</w:t>
            </w:r>
          </w:p>
        </w:tc>
        <w:tc>
          <w:tcPr>
            <w:tcW w:w="0" w:type="auto"/>
            <w:hideMark/>
          </w:tcPr>
          <w:p w14:paraId="176757D6"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Cliente / TI</w:t>
            </w:r>
          </w:p>
        </w:tc>
      </w:tr>
      <w:tr w:rsidR="00B861D7" w:rsidRPr="004263A4" w14:paraId="5114C71E" w14:textId="77777777" w:rsidTr="00494B4E">
        <w:tc>
          <w:tcPr>
            <w:tcW w:w="0" w:type="auto"/>
            <w:hideMark/>
          </w:tcPr>
          <w:p w14:paraId="35FD5E9C"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RF-02</w:t>
            </w:r>
          </w:p>
        </w:tc>
        <w:tc>
          <w:tcPr>
            <w:tcW w:w="0" w:type="auto"/>
            <w:hideMark/>
          </w:tcPr>
          <w:p w14:paraId="54234F20"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 xml:space="preserve">El sistema debe listar los File Shares y Blob </w:t>
            </w:r>
            <w:proofErr w:type="spellStart"/>
            <w:r w:rsidRPr="004263A4">
              <w:rPr>
                <w:rFonts w:ascii="Times New Roman" w:hAnsi="Times New Roman" w:cs="Times New Roman"/>
                <w:sz w:val="24"/>
                <w:szCs w:val="24"/>
              </w:rPr>
              <w:t>Containers</w:t>
            </w:r>
            <w:proofErr w:type="spellEnd"/>
            <w:r w:rsidRPr="004263A4">
              <w:rPr>
                <w:rFonts w:ascii="Times New Roman" w:hAnsi="Times New Roman" w:cs="Times New Roman"/>
                <w:sz w:val="24"/>
                <w:szCs w:val="24"/>
              </w:rPr>
              <w:t xml:space="preserve"> disponibles en la Storage </w:t>
            </w:r>
            <w:proofErr w:type="spellStart"/>
            <w:r w:rsidRPr="004263A4">
              <w:rPr>
                <w:rFonts w:ascii="Times New Roman" w:hAnsi="Times New Roman" w:cs="Times New Roman"/>
                <w:sz w:val="24"/>
                <w:szCs w:val="24"/>
              </w:rPr>
              <w:t>Account</w:t>
            </w:r>
            <w:proofErr w:type="spellEnd"/>
          </w:p>
        </w:tc>
        <w:tc>
          <w:tcPr>
            <w:tcW w:w="0" w:type="auto"/>
            <w:hideMark/>
          </w:tcPr>
          <w:p w14:paraId="699F7143"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Must</w:t>
            </w:r>
          </w:p>
        </w:tc>
        <w:tc>
          <w:tcPr>
            <w:tcW w:w="0" w:type="auto"/>
            <w:hideMark/>
          </w:tcPr>
          <w:p w14:paraId="24C91419"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Cliente</w:t>
            </w:r>
          </w:p>
        </w:tc>
      </w:tr>
      <w:tr w:rsidR="00B861D7" w:rsidRPr="004263A4" w14:paraId="08169D97" w14:textId="77777777" w:rsidTr="00494B4E">
        <w:tc>
          <w:tcPr>
            <w:tcW w:w="0" w:type="auto"/>
            <w:hideMark/>
          </w:tcPr>
          <w:p w14:paraId="2527A10B"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RF-03</w:t>
            </w:r>
          </w:p>
        </w:tc>
        <w:tc>
          <w:tcPr>
            <w:tcW w:w="0" w:type="auto"/>
            <w:hideMark/>
          </w:tcPr>
          <w:p w14:paraId="7C59DFFC"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El sistema debe permitir navegar la estructura de carpetas de un File Share o Container</w:t>
            </w:r>
          </w:p>
        </w:tc>
        <w:tc>
          <w:tcPr>
            <w:tcW w:w="0" w:type="auto"/>
            <w:hideMark/>
          </w:tcPr>
          <w:p w14:paraId="1EF2C135"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Must</w:t>
            </w:r>
          </w:p>
        </w:tc>
        <w:tc>
          <w:tcPr>
            <w:tcW w:w="0" w:type="auto"/>
            <w:hideMark/>
          </w:tcPr>
          <w:p w14:paraId="61EACF11"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Cliente</w:t>
            </w:r>
          </w:p>
        </w:tc>
      </w:tr>
      <w:tr w:rsidR="00B861D7" w:rsidRPr="004263A4" w14:paraId="37BC7F00" w14:textId="77777777" w:rsidTr="00494B4E">
        <w:tc>
          <w:tcPr>
            <w:tcW w:w="0" w:type="auto"/>
            <w:hideMark/>
          </w:tcPr>
          <w:p w14:paraId="66A8583C"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RF-04</w:t>
            </w:r>
          </w:p>
        </w:tc>
        <w:tc>
          <w:tcPr>
            <w:tcW w:w="0" w:type="auto"/>
            <w:hideMark/>
          </w:tcPr>
          <w:p w14:paraId="634DE058"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El sistema debe permitir la búsqueda avanzada de archivos por nombre, extensión, fecha de modificación y tamaño</w:t>
            </w:r>
          </w:p>
        </w:tc>
        <w:tc>
          <w:tcPr>
            <w:tcW w:w="0" w:type="auto"/>
            <w:hideMark/>
          </w:tcPr>
          <w:p w14:paraId="3DA4750C"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Must</w:t>
            </w:r>
          </w:p>
        </w:tc>
        <w:tc>
          <w:tcPr>
            <w:tcW w:w="0" w:type="auto"/>
            <w:hideMark/>
          </w:tcPr>
          <w:p w14:paraId="692B2878"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Cliente</w:t>
            </w:r>
          </w:p>
        </w:tc>
      </w:tr>
      <w:tr w:rsidR="00B861D7" w:rsidRPr="004263A4" w14:paraId="2EC30EDA" w14:textId="77777777" w:rsidTr="00494B4E">
        <w:tc>
          <w:tcPr>
            <w:tcW w:w="0" w:type="auto"/>
            <w:hideMark/>
          </w:tcPr>
          <w:p w14:paraId="5561030F"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RF-05</w:t>
            </w:r>
          </w:p>
        </w:tc>
        <w:tc>
          <w:tcPr>
            <w:tcW w:w="0" w:type="auto"/>
            <w:hideMark/>
          </w:tcPr>
          <w:p w14:paraId="05BF2B0C"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 xml:space="preserve">El sistema debe permitir la carga de archivos hacia File Shares o </w:t>
            </w:r>
            <w:proofErr w:type="spellStart"/>
            <w:r w:rsidRPr="004263A4">
              <w:rPr>
                <w:rFonts w:ascii="Times New Roman" w:hAnsi="Times New Roman" w:cs="Times New Roman"/>
                <w:sz w:val="24"/>
                <w:szCs w:val="24"/>
              </w:rPr>
              <w:t>Containers</w:t>
            </w:r>
            <w:proofErr w:type="spellEnd"/>
          </w:p>
        </w:tc>
        <w:tc>
          <w:tcPr>
            <w:tcW w:w="0" w:type="auto"/>
            <w:hideMark/>
          </w:tcPr>
          <w:p w14:paraId="11E3219C"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Must</w:t>
            </w:r>
          </w:p>
        </w:tc>
        <w:tc>
          <w:tcPr>
            <w:tcW w:w="0" w:type="auto"/>
            <w:hideMark/>
          </w:tcPr>
          <w:p w14:paraId="518D24A1"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Cliente</w:t>
            </w:r>
          </w:p>
        </w:tc>
      </w:tr>
      <w:tr w:rsidR="00B861D7" w:rsidRPr="004263A4" w14:paraId="7259BD43" w14:textId="77777777" w:rsidTr="00494B4E">
        <w:tc>
          <w:tcPr>
            <w:tcW w:w="0" w:type="auto"/>
            <w:hideMark/>
          </w:tcPr>
          <w:p w14:paraId="0C1D9D49"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RF-06</w:t>
            </w:r>
          </w:p>
        </w:tc>
        <w:tc>
          <w:tcPr>
            <w:tcW w:w="0" w:type="auto"/>
            <w:hideMark/>
          </w:tcPr>
          <w:p w14:paraId="6727B60F"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 xml:space="preserve">El sistema debe permitir la descarga de archivos desde File Shares o </w:t>
            </w:r>
            <w:proofErr w:type="spellStart"/>
            <w:r w:rsidRPr="004263A4">
              <w:rPr>
                <w:rFonts w:ascii="Times New Roman" w:hAnsi="Times New Roman" w:cs="Times New Roman"/>
                <w:sz w:val="24"/>
                <w:szCs w:val="24"/>
              </w:rPr>
              <w:t>Containers</w:t>
            </w:r>
            <w:proofErr w:type="spellEnd"/>
          </w:p>
        </w:tc>
        <w:tc>
          <w:tcPr>
            <w:tcW w:w="0" w:type="auto"/>
            <w:hideMark/>
          </w:tcPr>
          <w:p w14:paraId="798054A8"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Must</w:t>
            </w:r>
          </w:p>
        </w:tc>
        <w:tc>
          <w:tcPr>
            <w:tcW w:w="0" w:type="auto"/>
            <w:hideMark/>
          </w:tcPr>
          <w:p w14:paraId="4B3CB0DC"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Cliente</w:t>
            </w:r>
          </w:p>
        </w:tc>
      </w:tr>
      <w:tr w:rsidR="00B861D7" w:rsidRPr="004263A4" w14:paraId="5730E671" w14:textId="77777777" w:rsidTr="00494B4E">
        <w:tc>
          <w:tcPr>
            <w:tcW w:w="0" w:type="auto"/>
            <w:hideMark/>
          </w:tcPr>
          <w:p w14:paraId="77BEAF45"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RF-07</w:t>
            </w:r>
          </w:p>
        </w:tc>
        <w:tc>
          <w:tcPr>
            <w:tcW w:w="0" w:type="auto"/>
            <w:hideMark/>
          </w:tcPr>
          <w:p w14:paraId="6956D4B0"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El sistema debe permitir ejecutar sincronizaciones básicas entre ubicaciones</w:t>
            </w:r>
          </w:p>
        </w:tc>
        <w:tc>
          <w:tcPr>
            <w:tcW w:w="0" w:type="auto"/>
            <w:hideMark/>
          </w:tcPr>
          <w:p w14:paraId="432A500F" w14:textId="77777777" w:rsidR="00B861D7" w:rsidRPr="004263A4" w:rsidRDefault="00B861D7" w:rsidP="004263A4">
            <w:pPr>
              <w:spacing w:line="276" w:lineRule="auto"/>
              <w:jc w:val="both"/>
              <w:rPr>
                <w:rFonts w:ascii="Times New Roman" w:hAnsi="Times New Roman" w:cs="Times New Roman"/>
                <w:sz w:val="24"/>
                <w:szCs w:val="24"/>
              </w:rPr>
            </w:pPr>
            <w:proofErr w:type="spellStart"/>
            <w:r w:rsidRPr="004263A4">
              <w:rPr>
                <w:rFonts w:ascii="Times New Roman" w:hAnsi="Times New Roman" w:cs="Times New Roman"/>
                <w:sz w:val="24"/>
                <w:szCs w:val="24"/>
              </w:rPr>
              <w:t>Should</w:t>
            </w:r>
            <w:proofErr w:type="spellEnd"/>
          </w:p>
        </w:tc>
        <w:tc>
          <w:tcPr>
            <w:tcW w:w="0" w:type="auto"/>
            <w:hideMark/>
          </w:tcPr>
          <w:p w14:paraId="494E2D69"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Cliente / TI</w:t>
            </w:r>
          </w:p>
        </w:tc>
      </w:tr>
      <w:tr w:rsidR="00B861D7" w:rsidRPr="004263A4" w14:paraId="32E878F8" w14:textId="77777777" w:rsidTr="00494B4E">
        <w:tc>
          <w:tcPr>
            <w:tcW w:w="0" w:type="auto"/>
            <w:hideMark/>
          </w:tcPr>
          <w:p w14:paraId="0A0559F7"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RF-08</w:t>
            </w:r>
          </w:p>
        </w:tc>
        <w:tc>
          <w:tcPr>
            <w:tcW w:w="0" w:type="auto"/>
            <w:hideMark/>
          </w:tcPr>
          <w:p w14:paraId="0A591534"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El sistema debe generar logs de las operaciones realizadas (auditoría básica)</w:t>
            </w:r>
          </w:p>
        </w:tc>
        <w:tc>
          <w:tcPr>
            <w:tcW w:w="0" w:type="auto"/>
            <w:hideMark/>
          </w:tcPr>
          <w:p w14:paraId="168F0F69" w14:textId="77777777" w:rsidR="00B861D7" w:rsidRPr="004263A4" w:rsidRDefault="00B861D7" w:rsidP="004263A4">
            <w:pPr>
              <w:spacing w:line="276" w:lineRule="auto"/>
              <w:jc w:val="both"/>
              <w:rPr>
                <w:rFonts w:ascii="Times New Roman" w:hAnsi="Times New Roman" w:cs="Times New Roman"/>
                <w:sz w:val="24"/>
                <w:szCs w:val="24"/>
              </w:rPr>
            </w:pPr>
            <w:proofErr w:type="spellStart"/>
            <w:r w:rsidRPr="004263A4">
              <w:rPr>
                <w:rFonts w:ascii="Times New Roman" w:hAnsi="Times New Roman" w:cs="Times New Roman"/>
                <w:sz w:val="24"/>
                <w:szCs w:val="24"/>
              </w:rPr>
              <w:t>Should</w:t>
            </w:r>
            <w:proofErr w:type="spellEnd"/>
          </w:p>
        </w:tc>
        <w:tc>
          <w:tcPr>
            <w:tcW w:w="0" w:type="auto"/>
            <w:hideMark/>
          </w:tcPr>
          <w:p w14:paraId="094EE65F"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TI / Seguridad</w:t>
            </w:r>
          </w:p>
        </w:tc>
      </w:tr>
      <w:tr w:rsidR="00B861D7" w:rsidRPr="004263A4" w14:paraId="2750E17F" w14:textId="77777777" w:rsidTr="00494B4E">
        <w:tc>
          <w:tcPr>
            <w:tcW w:w="0" w:type="auto"/>
            <w:hideMark/>
          </w:tcPr>
          <w:p w14:paraId="1B758D40"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RF-09</w:t>
            </w:r>
          </w:p>
        </w:tc>
        <w:tc>
          <w:tcPr>
            <w:tcW w:w="0" w:type="auto"/>
            <w:hideMark/>
          </w:tcPr>
          <w:p w14:paraId="07B88AD9"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El sistema debe integrarse con PowerShell para operaciones administrativas específicas</w:t>
            </w:r>
          </w:p>
        </w:tc>
        <w:tc>
          <w:tcPr>
            <w:tcW w:w="0" w:type="auto"/>
            <w:hideMark/>
          </w:tcPr>
          <w:p w14:paraId="4DB35BF5" w14:textId="77777777" w:rsidR="00B861D7" w:rsidRPr="004263A4" w:rsidRDefault="00B861D7" w:rsidP="004263A4">
            <w:pPr>
              <w:spacing w:line="276" w:lineRule="auto"/>
              <w:jc w:val="both"/>
              <w:rPr>
                <w:rFonts w:ascii="Times New Roman" w:hAnsi="Times New Roman" w:cs="Times New Roman"/>
                <w:sz w:val="24"/>
                <w:szCs w:val="24"/>
              </w:rPr>
            </w:pPr>
            <w:proofErr w:type="spellStart"/>
            <w:r w:rsidRPr="004263A4">
              <w:rPr>
                <w:rFonts w:ascii="Times New Roman" w:hAnsi="Times New Roman" w:cs="Times New Roman"/>
                <w:sz w:val="24"/>
                <w:szCs w:val="24"/>
              </w:rPr>
              <w:t>Could</w:t>
            </w:r>
            <w:proofErr w:type="spellEnd"/>
          </w:p>
        </w:tc>
        <w:tc>
          <w:tcPr>
            <w:tcW w:w="0" w:type="auto"/>
            <w:hideMark/>
          </w:tcPr>
          <w:p w14:paraId="74DB9786"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TI</w:t>
            </w:r>
          </w:p>
        </w:tc>
      </w:tr>
      <w:tr w:rsidR="00B861D7" w:rsidRPr="004263A4" w14:paraId="5AFEAA90" w14:textId="77777777" w:rsidTr="00494B4E">
        <w:tc>
          <w:tcPr>
            <w:tcW w:w="0" w:type="auto"/>
            <w:hideMark/>
          </w:tcPr>
          <w:p w14:paraId="64E79BAD"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RF-10</w:t>
            </w:r>
          </w:p>
        </w:tc>
        <w:tc>
          <w:tcPr>
            <w:tcW w:w="0" w:type="auto"/>
            <w:hideMark/>
          </w:tcPr>
          <w:p w14:paraId="244C342F"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El sistema debe permitir el cierre de sesión seguro del usuario</w:t>
            </w:r>
          </w:p>
        </w:tc>
        <w:tc>
          <w:tcPr>
            <w:tcW w:w="0" w:type="auto"/>
            <w:hideMark/>
          </w:tcPr>
          <w:p w14:paraId="1A7ABDFA"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Must</w:t>
            </w:r>
          </w:p>
        </w:tc>
        <w:tc>
          <w:tcPr>
            <w:tcW w:w="0" w:type="auto"/>
            <w:hideMark/>
          </w:tcPr>
          <w:p w14:paraId="71D6DD8F"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Cliente</w:t>
            </w:r>
          </w:p>
        </w:tc>
      </w:tr>
    </w:tbl>
    <w:p w14:paraId="031C9E00" w14:textId="77777777" w:rsidR="004263A4" w:rsidRDefault="004263A4" w:rsidP="004263A4">
      <w:pPr>
        <w:spacing w:line="276" w:lineRule="auto"/>
        <w:jc w:val="both"/>
        <w:rPr>
          <w:rFonts w:ascii="Times New Roman" w:hAnsi="Times New Roman" w:cs="Times New Roman"/>
          <w:b/>
          <w:bCs/>
          <w:sz w:val="24"/>
          <w:szCs w:val="24"/>
        </w:rPr>
      </w:pPr>
    </w:p>
    <w:p w14:paraId="76E23AA3" w14:textId="43AA9B82" w:rsidR="00B861D7" w:rsidRPr="004263A4" w:rsidRDefault="00B861D7"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6.5. Requisitos no funcionales del sistema</w:t>
      </w:r>
    </w:p>
    <w:p w14:paraId="5FF087BC" w14:textId="77777777" w:rsidR="00B861D7" w:rsidRPr="004263A4" w:rsidRDefault="00B861D7" w:rsidP="004263A4">
      <w:pPr>
        <w:spacing w:line="276" w:lineRule="auto"/>
        <w:rPr>
          <w:rFonts w:ascii="Times New Roman" w:hAnsi="Times New Roman" w:cs="Times New Roman"/>
          <w:sz w:val="24"/>
          <w:szCs w:val="24"/>
        </w:rPr>
      </w:pPr>
      <w:r w:rsidRPr="004263A4">
        <w:rPr>
          <w:rFonts w:ascii="Times New Roman" w:hAnsi="Times New Roman" w:cs="Times New Roman"/>
          <w:b/>
          <w:bCs/>
          <w:sz w:val="24"/>
          <w:szCs w:val="24"/>
        </w:rPr>
        <w:t>Tabla 13</w:t>
      </w:r>
      <w:r w:rsidRPr="004263A4">
        <w:rPr>
          <w:rFonts w:ascii="Times New Roman" w:hAnsi="Times New Roman" w:cs="Times New Roman"/>
          <w:b/>
          <w:bCs/>
          <w:sz w:val="24"/>
          <w:szCs w:val="24"/>
        </w:rPr>
        <w:br/>
      </w:r>
      <w:r w:rsidRPr="004263A4">
        <w:rPr>
          <w:rFonts w:ascii="Times New Roman" w:hAnsi="Times New Roman" w:cs="Times New Roman"/>
          <w:i/>
          <w:iCs/>
          <w:sz w:val="24"/>
          <w:szCs w:val="24"/>
        </w:rPr>
        <w:t>Requisitos no funcionales del sistema (estándar SRS)</w:t>
      </w:r>
    </w:p>
    <w:tbl>
      <w:tblPr>
        <w:tblStyle w:val="Tablaconcuadrcula"/>
        <w:tblW w:w="0" w:type="auto"/>
        <w:tblLook w:val="04A0" w:firstRow="1" w:lastRow="0" w:firstColumn="1" w:lastColumn="0" w:noHBand="0" w:noVBand="1"/>
      </w:tblPr>
      <w:tblGrid>
        <w:gridCol w:w="1416"/>
        <w:gridCol w:w="4152"/>
        <w:gridCol w:w="1710"/>
        <w:gridCol w:w="1216"/>
      </w:tblGrid>
      <w:tr w:rsidR="00B861D7" w:rsidRPr="004263A4" w14:paraId="03E7306C" w14:textId="77777777" w:rsidTr="00494B4E">
        <w:tc>
          <w:tcPr>
            <w:tcW w:w="1418" w:type="dxa"/>
            <w:hideMark/>
          </w:tcPr>
          <w:p w14:paraId="29940F57" w14:textId="77777777" w:rsidR="00B861D7" w:rsidRPr="004263A4" w:rsidRDefault="00B861D7"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ID</w:t>
            </w:r>
          </w:p>
        </w:tc>
        <w:tc>
          <w:tcPr>
            <w:tcW w:w="4160" w:type="dxa"/>
            <w:hideMark/>
          </w:tcPr>
          <w:p w14:paraId="301D407E" w14:textId="77777777" w:rsidR="00B861D7" w:rsidRPr="004263A4" w:rsidRDefault="00B861D7"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Descripción</w:t>
            </w:r>
          </w:p>
        </w:tc>
        <w:tc>
          <w:tcPr>
            <w:tcW w:w="0" w:type="auto"/>
            <w:hideMark/>
          </w:tcPr>
          <w:p w14:paraId="6D3FEAFA" w14:textId="77777777" w:rsidR="00B861D7" w:rsidRPr="004263A4" w:rsidRDefault="00B861D7"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Categoría</w:t>
            </w:r>
          </w:p>
        </w:tc>
        <w:tc>
          <w:tcPr>
            <w:tcW w:w="0" w:type="auto"/>
            <w:hideMark/>
          </w:tcPr>
          <w:p w14:paraId="4826646B" w14:textId="77777777" w:rsidR="00B861D7" w:rsidRPr="004263A4" w:rsidRDefault="00B861D7"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Prioridad</w:t>
            </w:r>
          </w:p>
        </w:tc>
      </w:tr>
      <w:tr w:rsidR="00B861D7" w:rsidRPr="004263A4" w14:paraId="6ABD4F5B" w14:textId="77777777" w:rsidTr="00494B4E">
        <w:tc>
          <w:tcPr>
            <w:tcW w:w="1418" w:type="dxa"/>
            <w:hideMark/>
          </w:tcPr>
          <w:p w14:paraId="573940A7"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RNF-01</w:t>
            </w:r>
          </w:p>
        </w:tc>
        <w:tc>
          <w:tcPr>
            <w:tcW w:w="4160" w:type="dxa"/>
            <w:hideMark/>
          </w:tcPr>
          <w:p w14:paraId="4A7220F5"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La interfaz debe ser responsive y más amigable que Azure Storage Explorer, con meta de satisfacción ≥ 80 %</w:t>
            </w:r>
          </w:p>
        </w:tc>
        <w:tc>
          <w:tcPr>
            <w:tcW w:w="0" w:type="auto"/>
            <w:hideMark/>
          </w:tcPr>
          <w:p w14:paraId="17672C20"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Usabilidad</w:t>
            </w:r>
          </w:p>
        </w:tc>
        <w:tc>
          <w:tcPr>
            <w:tcW w:w="0" w:type="auto"/>
            <w:hideMark/>
          </w:tcPr>
          <w:p w14:paraId="6C148849"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Must</w:t>
            </w:r>
          </w:p>
        </w:tc>
      </w:tr>
      <w:tr w:rsidR="00B861D7" w:rsidRPr="004263A4" w14:paraId="126CCB7E" w14:textId="77777777" w:rsidTr="00494B4E">
        <w:tc>
          <w:tcPr>
            <w:tcW w:w="1418" w:type="dxa"/>
            <w:hideMark/>
          </w:tcPr>
          <w:p w14:paraId="7B9A3331"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RNF-02</w:t>
            </w:r>
          </w:p>
        </w:tc>
        <w:tc>
          <w:tcPr>
            <w:tcW w:w="4160" w:type="dxa"/>
            <w:hideMark/>
          </w:tcPr>
          <w:p w14:paraId="65AAD689"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 xml:space="preserve">El sistema debe conectarse de forma segura a Azure Storage </w:t>
            </w:r>
            <w:proofErr w:type="spellStart"/>
            <w:r w:rsidRPr="004263A4">
              <w:rPr>
                <w:rFonts w:ascii="Times New Roman" w:hAnsi="Times New Roman" w:cs="Times New Roman"/>
                <w:sz w:val="24"/>
                <w:szCs w:val="24"/>
              </w:rPr>
              <w:t>Account</w:t>
            </w:r>
            <w:proofErr w:type="spellEnd"/>
            <w:r w:rsidRPr="004263A4">
              <w:rPr>
                <w:rFonts w:ascii="Times New Roman" w:hAnsi="Times New Roman" w:cs="Times New Roman"/>
                <w:sz w:val="24"/>
                <w:szCs w:val="24"/>
              </w:rPr>
              <w:t xml:space="preserve">, empleando </w:t>
            </w:r>
            <w:proofErr w:type="spellStart"/>
            <w:r w:rsidRPr="004263A4">
              <w:rPr>
                <w:rFonts w:ascii="Times New Roman" w:hAnsi="Times New Roman" w:cs="Times New Roman"/>
                <w:sz w:val="24"/>
                <w:szCs w:val="24"/>
              </w:rPr>
              <w:t>connection</w:t>
            </w:r>
            <w:proofErr w:type="spellEnd"/>
            <w:r w:rsidRPr="004263A4">
              <w:rPr>
                <w:rFonts w:ascii="Times New Roman" w:hAnsi="Times New Roman" w:cs="Times New Roman"/>
                <w:sz w:val="24"/>
                <w:szCs w:val="24"/>
              </w:rPr>
              <w:t xml:space="preserve"> </w:t>
            </w:r>
            <w:proofErr w:type="spellStart"/>
            <w:r w:rsidRPr="004263A4">
              <w:rPr>
                <w:rFonts w:ascii="Times New Roman" w:hAnsi="Times New Roman" w:cs="Times New Roman"/>
                <w:sz w:val="24"/>
                <w:szCs w:val="24"/>
              </w:rPr>
              <w:t>strings</w:t>
            </w:r>
            <w:proofErr w:type="spellEnd"/>
            <w:r w:rsidRPr="004263A4">
              <w:rPr>
                <w:rFonts w:ascii="Times New Roman" w:hAnsi="Times New Roman" w:cs="Times New Roman"/>
                <w:sz w:val="24"/>
                <w:szCs w:val="24"/>
              </w:rPr>
              <w:t xml:space="preserve"> o SAS tokens cifrados</w:t>
            </w:r>
          </w:p>
        </w:tc>
        <w:tc>
          <w:tcPr>
            <w:tcW w:w="0" w:type="auto"/>
            <w:hideMark/>
          </w:tcPr>
          <w:p w14:paraId="65F529CC"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Seguridad</w:t>
            </w:r>
          </w:p>
        </w:tc>
        <w:tc>
          <w:tcPr>
            <w:tcW w:w="0" w:type="auto"/>
            <w:hideMark/>
          </w:tcPr>
          <w:p w14:paraId="095163C2"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Must</w:t>
            </w:r>
          </w:p>
        </w:tc>
      </w:tr>
      <w:tr w:rsidR="00B861D7" w:rsidRPr="004263A4" w14:paraId="746730A2" w14:textId="77777777" w:rsidTr="00494B4E">
        <w:tc>
          <w:tcPr>
            <w:tcW w:w="1418" w:type="dxa"/>
            <w:hideMark/>
          </w:tcPr>
          <w:p w14:paraId="72C75538"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RNF-03</w:t>
            </w:r>
          </w:p>
        </w:tc>
        <w:tc>
          <w:tcPr>
            <w:tcW w:w="4160" w:type="dxa"/>
            <w:hideMark/>
          </w:tcPr>
          <w:p w14:paraId="641D4B3D"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 xml:space="preserve">El desarrollo debe realizarse principalmente con tecnologías Java, con Spring </w:t>
            </w:r>
            <w:proofErr w:type="spellStart"/>
            <w:r w:rsidRPr="004263A4">
              <w:rPr>
                <w:rFonts w:ascii="Times New Roman" w:hAnsi="Times New Roman" w:cs="Times New Roman"/>
                <w:sz w:val="24"/>
                <w:szCs w:val="24"/>
              </w:rPr>
              <w:t>Boot</w:t>
            </w:r>
            <w:proofErr w:type="spellEnd"/>
            <w:r w:rsidRPr="004263A4">
              <w:rPr>
                <w:rFonts w:ascii="Times New Roman" w:hAnsi="Times New Roman" w:cs="Times New Roman"/>
                <w:sz w:val="24"/>
                <w:szCs w:val="24"/>
              </w:rPr>
              <w:t xml:space="preserve"> como framework recomendado</w:t>
            </w:r>
          </w:p>
        </w:tc>
        <w:tc>
          <w:tcPr>
            <w:tcW w:w="0" w:type="auto"/>
            <w:hideMark/>
          </w:tcPr>
          <w:p w14:paraId="52DC53C7"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Restricción</w:t>
            </w:r>
          </w:p>
        </w:tc>
        <w:tc>
          <w:tcPr>
            <w:tcW w:w="0" w:type="auto"/>
            <w:hideMark/>
          </w:tcPr>
          <w:p w14:paraId="6986D35B"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Must</w:t>
            </w:r>
          </w:p>
        </w:tc>
      </w:tr>
      <w:tr w:rsidR="00B861D7" w:rsidRPr="004263A4" w14:paraId="3F718708" w14:textId="77777777" w:rsidTr="00494B4E">
        <w:tc>
          <w:tcPr>
            <w:tcW w:w="1418" w:type="dxa"/>
            <w:hideMark/>
          </w:tcPr>
          <w:p w14:paraId="35C1AA3E"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lastRenderedPageBreak/>
              <w:t>RNF-04</w:t>
            </w:r>
          </w:p>
        </w:tc>
        <w:tc>
          <w:tcPr>
            <w:tcW w:w="4160" w:type="dxa"/>
            <w:hideMark/>
          </w:tcPr>
          <w:p w14:paraId="61ACDBDF"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El sistema debe responder a las operaciones de listado y búsqueda en menos de 5 segundos</w:t>
            </w:r>
          </w:p>
        </w:tc>
        <w:tc>
          <w:tcPr>
            <w:tcW w:w="0" w:type="auto"/>
            <w:hideMark/>
          </w:tcPr>
          <w:p w14:paraId="3F7BE190"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Rendimiento</w:t>
            </w:r>
          </w:p>
        </w:tc>
        <w:tc>
          <w:tcPr>
            <w:tcW w:w="0" w:type="auto"/>
            <w:hideMark/>
          </w:tcPr>
          <w:p w14:paraId="0E892C34" w14:textId="77777777" w:rsidR="00B861D7" w:rsidRPr="004263A4" w:rsidRDefault="00B861D7" w:rsidP="004263A4">
            <w:pPr>
              <w:spacing w:line="276" w:lineRule="auto"/>
              <w:jc w:val="both"/>
              <w:rPr>
                <w:rFonts w:ascii="Times New Roman" w:hAnsi="Times New Roman" w:cs="Times New Roman"/>
                <w:sz w:val="24"/>
                <w:szCs w:val="24"/>
              </w:rPr>
            </w:pPr>
            <w:proofErr w:type="spellStart"/>
            <w:r w:rsidRPr="004263A4">
              <w:rPr>
                <w:rFonts w:ascii="Times New Roman" w:hAnsi="Times New Roman" w:cs="Times New Roman"/>
                <w:sz w:val="24"/>
                <w:szCs w:val="24"/>
              </w:rPr>
              <w:t>Should</w:t>
            </w:r>
            <w:proofErr w:type="spellEnd"/>
          </w:p>
        </w:tc>
      </w:tr>
      <w:tr w:rsidR="00B861D7" w:rsidRPr="004263A4" w14:paraId="46653D6E" w14:textId="77777777" w:rsidTr="00494B4E">
        <w:tc>
          <w:tcPr>
            <w:tcW w:w="1418" w:type="dxa"/>
            <w:hideMark/>
          </w:tcPr>
          <w:p w14:paraId="015603F8"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RNF-05</w:t>
            </w:r>
          </w:p>
        </w:tc>
        <w:tc>
          <w:tcPr>
            <w:tcW w:w="4160" w:type="dxa"/>
            <w:hideMark/>
          </w:tcPr>
          <w:p w14:paraId="5BE2EE33"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El sistema debe ser accesible desde navegadores modernos: Chrome, Edge y Firefox</w:t>
            </w:r>
          </w:p>
        </w:tc>
        <w:tc>
          <w:tcPr>
            <w:tcW w:w="0" w:type="auto"/>
            <w:hideMark/>
          </w:tcPr>
          <w:p w14:paraId="2BD901B5"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Compatibilidad</w:t>
            </w:r>
          </w:p>
        </w:tc>
        <w:tc>
          <w:tcPr>
            <w:tcW w:w="0" w:type="auto"/>
            <w:hideMark/>
          </w:tcPr>
          <w:p w14:paraId="3F234044"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Must</w:t>
            </w:r>
          </w:p>
        </w:tc>
      </w:tr>
      <w:tr w:rsidR="00B861D7" w:rsidRPr="004263A4" w14:paraId="63724F0F" w14:textId="77777777" w:rsidTr="00494B4E">
        <w:tc>
          <w:tcPr>
            <w:tcW w:w="1418" w:type="dxa"/>
            <w:hideMark/>
          </w:tcPr>
          <w:p w14:paraId="34F27ECD"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RNF-06</w:t>
            </w:r>
          </w:p>
        </w:tc>
        <w:tc>
          <w:tcPr>
            <w:tcW w:w="4160" w:type="dxa"/>
            <w:hideMark/>
          </w:tcPr>
          <w:p w14:paraId="55F75025"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El presupuesto de nube y hosting de pruebas no debe exceder US$ 42.00</w:t>
            </w:r>
          </w:p>
        </w:tc>
        <w:tc>
          <w:tcPr>
            <w:tcW w:w="0" w:type="auto"/>
            <w:hideMark/>
          </w:tcPr>
          <w:p w14:paraId="0BCA74D6"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Restricción</w:t>
            </w:r>
          </w:p>
        </w:tc>
        <w:tc>
          <w:tcPr>
            <w:tcW w:w="0" w:type="auto"/>
            <w:hideMark/>
          </w:tcPr>
          <w:p w14:paraId="70F0DD9A"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Must</w:t>
            </w:r>
          </w:p>
        </w:tc>
      </w:tr>
      <w:tr w:rsidR="00B861D7" w:rsidRPr="004263A4" w14:paraId="3BFFCE25" w14:textId="77777777" w:rsidTr="00494B4E">
        <w:tc>
          <w:tcPr>
            <w:tcW w:w="1418" w:type="dxa"/>
            <w:hideMark/>
          </w:tcPr>
          <w:p w14:paraId="334FE4DE"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RNF-07</w:t>
            </w:r>
          </w:p>
        </w:tc>
        <w:tc>
          <w:tcPr>
            <w:tcW w:w="4160" w:type="dxa"/>
            <w:hideMark/>
          </w:tcPr>
          <w:p w14:paraId="1B0BDA23"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El código fuente debe ser mantenible y estar documentado para facilitar la transferencia de conocimiento</w:t>
            </w:r>
          </w:p>
        </w:tc>
        <w:tc>
          <w:tcPr>
            <w:tcW w:w="0" w:type="auto"/>
            <w:hideMark/>
          </w:tcPr>
          <w:p w14:paraId="30BC411D"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Mantenibilidad</w:t>
            </w:r>
          </w:p>
        </w:tc>
        <w:tc>
          <w:tcPr>
            <w:tcW w:w="0" w:type="auto"/>
            <w:hideMark/>
          </w:tcPr>
          <w:p w14:paraId="411ACB8E" w14:textId="77777777" w:rsidR="00B861D7" w:rsidRPr="004263A4" w:rsidRDefault="00B861D7" w:rsidP="004263A4">
            <w:pPr>
              <w:spacing w:line="276" w:lineRule="auto"/>
              <w:jc w:val="both"/>
              <w:rPr>
                <w:rFonts w:ascii="Times New Roman" w:hAnsi="Times New Roman" w:cs="Times New Roman"/>
                <w:sz w:val="24"/>
                <w:szCs w:val="24"/>
              </w:rPr>
            </w:pPr>
            <w:proofErr w:type="spellStart"/>
            <w:r w:rsidRPr="004263A4">
              <w:rPr>
                <w:rFonts w:ascii="Times New Roman" w:hAnsi="Times New Roman" w:cs="Times New Roman"/>
                <w:sz w:val="24"/>
                <w:szCs w:val="24"/>
              </w:rPr>
              <w:t>Should</w:t>
            </w:r>
            <w:proofErr w:type="spellEnd"/>
          </w:p>
        </w:tc>
      </w:tr>
      <w:tr w:rsidR="00B861D7" w:rsidRPr="004263A4" w14:paraId="07AD00BF" w14:textId="77777777" w:rsidTr="00494B4E">
        <w:tc>
          <w:tcPr>
            <w:tcW w:w="1418" w:type="dxa"/>
            <w:hideMark/>
          </w:tcPr>
          <w:p w14:paraId="5F9426D3"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RNF-08</w:t>
            </w:r>
          </w:p>
        </w:tc>
        <w:tc>
          <w:tcPr>
            <w:tcW w:w="4160" w:type="dxa"/>
            <w:hideMark/>
          </w:tcPr>
          <w:p w14:paraId="51A24E22"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El sistema debe registrar toda operación de carga, descarga y sincronización de forma no repudiable</w:t>
            </w:r>
          </w:p>
        </w:tc>
        <w:tc>
          <w:tcPr>
            <w:tcW w:w="0" w:type="auto"/>
            <w:hideMark/>
          </w:tcPr>
          <w:p w14:paraId="5A9C5441"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Auditabilidad</w:t>
            </w:r>
          </w:p>
        </w:tc>
        <w:tc>
          <w:tcPr>
            <w:tcW w:w="0" w:type="auto"/>
            <w:hideMark/>
          </w:tcPr>
          <w:p w14:paraId="3A591CA7" w14:textId="77777777" w:rsidR="00B861D7" w:rsidRPr="004263A4" w:rsidRDefault="00B861D7" w:rsidP="004263A4">
            <w:pPr>
              <w:spacing w:line="276" w:lineRule="auto"/>
              <w:jc w:val="both"/>
              <w:rPr>
                <w:rFonts w:ascii="Times New Roman" w:hAnsi="Times New Roman" w:cs="Times New Roman"/>
                <w:sz w:val="24"/>
                <w:szCs w:val="24"/>
              </w:rPr>
            </w:pPr>
            <w:proofErr w:type="spellStart"/>
            <w:r w:rsidRPr="004263A4">
              <w:rPr>
                <w:rFonts w:ascii="Times New Roman" w:hAnsi="Times New Roman" w:cs="Times New Roman"/>
                <w:sz w:val="24"/>
                <w:szCs w:val="24"/>
              </w:rPr>
              <w:t>Should</w:t>
            </w:r>
            <w:proofErr w:type="spellEnd"/>
          </w:p>
        </w:tc>
      </w:tr>
    </w:tbl>
    <w:p w14:paraId="5D5CE872" w14:textId="77777777" w:rsidR="004263A4" w:rsidRDefault="004263A4" w:rsidP="004263A4">
      <w:pPr>
        <w:spacing w:line="276" w:lineRule="auto"/>
        <w:jc w:val="both"/>
        <w:rPr>
          <w:rFonts w:ascii="Times New Roman" w:hAnsi="Times New Roman" w:cs="Times New Roman"/>
          <w:b/>
          <w:bCs/>
          <w:sz w:val="24"/>
          <w:szCs w:val="24"/>
        </w:rPr>
      </w:pPr>
    </w:p>
    <w:p w14:paraId="13025D35" w14:textId="2732A7D2" w:rsidR="00B861D7" w:rsidRPr="004263A4" w:rsidRDefault="00B861D7"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6.6. Matriz de trazabilidad</w:t>
      </w:r>
    </w:p>
    <w:p w14:paraId="5CBE681C" w14:textId="77777777" w:rsidR="00B861D7" w:rsidRPr="004263A4" w:rsidRDefault="00B861D7" w:rsidP="004263A4">
      <w:pPr>
        <w:spacing w:line="276" w:lineRule="auto"/>
        <w:rPr>
          <w:rFonts w:ascii="Times New Roman" w:hAnsi="Times New Roman" w:cs="Times New Roman"/>
          <w:sz w:val="24"/>
          <w:szCs w:val="24"/>
        </w:rPr>
      </w:pPr>
      <w:r w:rsidRPr="004263A4">
        <w:rPr>
          <w:rFonts w:ascii="Times New Roman" w:hAnsi="Times New Roman" w:cs="Times New Roman"/>
          <w:b/>
          <w:bCs/>
          <w:sz w:val="24"/>
          <w:szCs w:val="24"/>
        </w:rPr>
        <w:t>Tabla 14</w:t>
      </w:r>
      <w:r w:rsidRPr="004263A4">
        <w:rPr>
          <w:rFonts w:ascii="Times New Roman" w:hAnsi="Times New Roman" w:cs="Times New Roman"/>
          <w:sz w:val="24"/>
          <w:szCs w:val="24"/>
        </w:rPr>
        <w:br/>
      </w:r>
      <w:r w:rsidRPr="004263A4">
        <w:rPr>
          <w:rFonts w:ascii="Times New Roman" w:hAnsi="Times New Roman" w:cs="Times New Roman"/>
          <w:i/>
          <w:iCs/>
          <w:sz w:val="24"/>
          <w:szCs w:val="24"/>
        </w:rPr>
        <w:t>Matriz de trazabilidad entre requisitos, casos de uso y pantallas</w:t>
      </w:r>
    </w:p>
    <w:tbl>
      <w:tblPr>
        <w:tblStyle w:val="Tablaconcuadrcula"/>
        <w:tblW w:w="0" w:type="auto"/>
        <w:tblLook w:val="04A0" w:firstRow="1" w:lastRow="0" w:firstColumn="1" w:lastColumn="0" w:noHBand="0" w:noVBand="1"/>
      </w:tblPr>
      <w:tblGrid>
        <w:gridCol w:w="1190"/>
        <w:gridCol w:w="1643"/>
        <w:gridCol w:w="3622"/>
        <w:gridCol w:w="2003"/>
      </w:tblGrid>
      <w:tr w:rsidR="00B861D7" w:rsidRPr="004263A4" w14:paraId="6C642503" w14:textId="77777777" w:rsidTr="00494B4E">
        <w:tc>
          <w:tcPr>
            <w:tcW w:w="0" w:type="auto"/>
            <w:hideMark/>
          </w:tcPr>
          <w:p w14:paraId="0FACDA4F" w14:textId="77777777" w:rsidR="00B861D7" w:rsidRPr="004263A4" w:rsidRDefault="00B861D7"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Requisito</w:t>
            </w:r>
          </w:p>
        </w:tc>
        <w:tc>
          <w:tcPr>
            <w:tcW w:w="0" w:type="auto"/>
            <w:hideMark/>
          </w:tcPr>
          <w:p w14:paraId="753FBDE5" w14:textId="77777777" w:rsidR="00B861D7" w:rsidRPr="004263A4" w:rsidRDefault="00B861D7"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Caso de uso</w:t>
            </w:r>
          </w:p>
        </w:tc>
        <w:tc>
          <w:tcPr>
            <w:tcW w:w="0" w:type="auto"/>
            <w:hideMark/>
          </w:tcPr>
          <w:p w14:paraId="2964F90C" w14:textId="77777777" w:rsidR="00B861D7" w:rsidRPr="004263A4" w:rsidRDefault="00B861D7"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Pantalla del prototipo (Alt. 1)</w:t>
            </w:r>
          </w:p>
        </w:tc>
        <w:tc>
          <w:tcPr>
            <w:tcW w:w="0" w:type="auto"/>
            <w:hideMark/>
          </w:tcPr>
          <w:p w14:paraId="21B308C5" w14:textId="77777777" w:rsidR="00B861D7" w:rsidRPr="004263A4" w:rsidRDefault="00B861D7"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Paquete del WBS</w:t>
            </w:r>
          </w:p>
        </w:tc>
      </w:tr>
      <w:tr w:rsidR="00B861D7" w:rsidRPr="004263A4" w14:paraId="7F44CA6E" w14:textId="77777777" w:rsidTr="00494B4E">
        <w:tc>
          <w:tcPr>
            <w:tcW w:w="0" w:type="auto"/>
            <w:hideMark/>
          </w:tcPr>
          <w:p w14:paraId="58ECCDD0"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RF-01</w:t>
            </w:r>
          </w:p>
        </w:tc>
        <w:tc>
          <w:tcPr>
            <w:tcW w:w="0" w:type="auto"/>
            <w:hideMark/>
          </w:tcPr>
          <w:p w14:paraId="0FA089CB"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CU-01, CU-10</w:t>
            </w:r>
          </w:p>
        </w:tc>
        <w:tc>
          <w:tcPr>
            <w:tcW w:w="0" w:type="auto"/>
            <w:hideMark/>
          </w:tcPr>
          <w:p w14:paraId="1CD2F36F"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Figura 2 — Inicio de sesión</w:t>
            </w:r>
          </w:p>
        </w:tc>
        <w:tc>
          <w:tcPr>
            <w:tcW w:w="0" w:type="auto"/>
            <w:hideMark/>
          </w:tcPr>
          <w:p w14:paraId="63D1B620"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1.3.2</w:t>
            </w:r>
          </w:p>
        </w:tc>
      </w:tr>
      <w:tr w:rsidR="00B861D7" w:rsidRPr="004263A4" w14:paraId="11E4ECC1" w14:textId="77777777" w:rsidTr="00494B4E">
        <w:tc>
          <w:tcPr>
            <w:tcW w:w="0" w:type="auto"/>
            <w:hideMark/>
          </w:tcPr>
          <w:p w14:paraId="0D16D1E1"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RF-02</w:t>
            </w:r>
          </w:p>
        </w:tc>
        <w:tc>
          <w:tcPr>
            <w:tcW w:w="0" w:type="auto"/>
            <w:hideMark/>
          </w:tcPr>
          <w:p w14:paraId="3F7E5837"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CU-02</w:t>
            </w:r>
          </w:p>
        </w:tc>
        <w:tc>
          <w:tcPr>
            <w:tcW w:w="0" w:type="auto"/>
            <w:hideMark/>
          </w:tcPr>
          <w:p w14:paraId="6D0B07A6"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 xml:space="preserve">Figura 3 — </w:t>
            </w:r>
            <w:proofErr w:type="spellStart"/>
            <w:r w:rsidRPr="004263A4">
              <w:rPr>
                <w:rFonts w:ascii="Times New Roman" w:hAnsi="Times New Roman" w:cs="Times New Roman"/>
                <w:sz w:val="24"/>
                <w:szCs w:val="24"/>
              </w:rPr>
              <w:t>Dashboard</w:t>
            </w:r>
            <w:proofErr w:type="spellEnd"/>
            <w:r w:rsidRPr="004263A4">
              <w:rPr>
                <w:rFonts w:ascii="Times New Roman" w:hAnsi="Times New Roman" w:cs="Times New Roman"/>
                <w:sz w:val="24"/>
                <w:szCs w:val="24"/>
              </w:rPr>
              <w:t xml:space="preserve"> de recursos</w:t>
            </w:r>
          </w:p>
        </w:tc>
        <w:tc>
          <w:tcPr>
            <w:tcW w:w="0" w:type="auto"/>
            <w:hideMark/>
          </w:tcPr>
          <w:p w14:paraId="5B316B0E"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1.3.3</w:t>
            </w:r>
          </w:p>
        </w:tc>
      </w:tr>
      <w:tr w:rsidR="00B861D7" w:rsidRPr="004263A4" w14:paraId="1373E9EC" w14:textId="77777777" w:rsidTr="00494B4E">
        <w:tc>
          <w:tcPr>
            <w:tcW w:w="0" w:type="auto"/>
            <w:hideMark/>
          </w:tcPr>
          <w:p w14:paraId="165B5479"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RF-03</w:t>
            </w:r>
          </w:p>
        </w:tc>
        <w:tc>
          <w:tcPr>
            <w:tcW w:w="0" w:type="auto"/>
            <w:hideMark/>
          </w:tcPr>
          <w:p w14:paraId="48C46DD0"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CU-03</w:t>
            </w:r>
          </w:p>
        </w:tc>
        <w:tc>
          <w:tcPr>
            <w:tcW w:w="0" w:type="auto"/>
            <w:hideMark/>
          </w:tcPr>
          <w:p w14:paraId="32B5A5D2"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Figura 4 — Explorador de archivos</w:t>
            </w:r>
          </w:p>
        </w:tc>
        <w:tc>
          <w:tcPr>
            <w:tcW w:w="0" w:type="auto"/>
            <w:hideMark/>
          </w:tcPr>
          <w:p w14:paraId="7DA73A48"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1.3.4</w:t>
            </w:r>
          </w:p>
        </w:tc>
      </w:tr>
      <w:tr w:rsidR="00B861D7" w:rsidRPr="004263A4" w14:paraId="4847D43E" w14:textId="77777777" w:rsidTr="00494B4E">
        <w:tc>
          <w:tcPr>
            <w:tcW w:w="0" w:type="auto"/>
            <w:hideMark/>
          </w:tcPr>
          <w:p w14:paraId="60E1CFAF"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RF-04</w:t>
            </w:r>
          </w:p>
        </w:tc>
        <w:tc>
          <w:tcPr>
            <w:tcW w:w="0" w:type="auto"/>
            <w:hideMark/>
          </w:tcPr>
          <w:p w14:paraId="51E95B51"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CU-04</w:t>
            </w:r>
          </w:p>
        </w:tc>
        <w:tc>
          <w:tcPr>
            <w:tcW w:w="0" w:type="auto"/>
            <w:hideMark/>
          </w:tcPr>
          <w:p w14:paraId="00611E1A"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Figura 5 — Búsqueda avanzada</w:t>
            </w:r>
          </w:p>
        </w:tc>
        <w:tc>
          <w:tcPr>
            <w:tcW w:w="0" w:type="auto"/>
            <w:hideMark/>
          </w:tcPr>
          <w:p w14:paraId="28CC7F99"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1.3.4</w:t>
            </w:r>
          </w:p>
        </w:tc>
      </w:tr>
      <w:tr w:rsidR="00B861D7" w:rsidRPr="004263A4" w14:paraId="1BE37588" w14:textId="77777777" w:rsidTr="00494B4E">
        <w:tc>
          <w:tcPr>
            <w:tcW w:w="0" w:type="auto"/>
            <w:hideMark/>
          </w:tcPr>
          <w:p w14:paraId="06A63794"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RF-05</w:t>
            </w:r>
          </w:p>
        </w:tc>
        <w:tc>
          <w:tcPr>
            <w:tcW w:w="0" w:type="auto"/>
            <w:hideMark/>
          </w:tcPr>
          <w:p w14:paraId="31AECF34"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CU-05, CU-11</w:t>
            </w:r>
          </w:p>
        </w:tc>
        <w:tc>
          <w:tcPr>
            <w:tcW w:w="0" w:type="auto"/>
            <w:hideMark/>
          </w:tcPr>
          <w:p w14:paraId="1A4FDEB3"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Figura 6 — Carga y sincronización</w:t>
            </w:r>
          </w:p>
        </w:tc>
        <w:tc>
          <w:tcPr>
            <w:tcW w:w="0" w:type="auto"/>
            <w:hideMark/>
          </w:tcPr>
          <w:p w14:paraId="051F4695"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1.3.4</w:t>
            </w:r>
          </w:p>
        </w:tc>
      </w:tr>
      <w:tr w:rsidR="00B861D7" w:rsidRPr="004263A4" w14:paraId="3D68CF49" w14:textId="77777777" w:rsidTr="00494B4E">
        <w:tc>
          <w:tcPr>
            <w:tcW w:w="0" w:type="auto"/>
            <w:hideMark/>
          </w:tcPr>
          <w:p w14:paraId="0020AD1D"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RF-06</w:t>
            </w:r>
          </w:p>
        </w:tc>
        <w:tc>
          <w:tcPr>
            <w:tcW w:w="0" w:type="auto"/>
            <w:hideMark/>
          </w:tcPr>
          <w:p w14:paraId="009DE8B0"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CU-06, CU-11</w:t>
            </w:r>
          </w:p>
        </w:tc>
        <w:tc>
          <w:tcPr>
            <w:tcW w:w="0" w:type="auto"/>
            <w:hideMark/>
          </w:tcPr>
          <w:p w14:paraId="44F44F6D"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Figura 6 — Carga y sincronización</w:t>
            </w:r>
          </w:p>
        </w:tc>
        <w:tc>
          <w:tcPr>
            <w:tcW w:w="0" w:type="auto"/>
            <w:hideMark/>
          </w:tcPr>
          <w:p w14:paraId="6B97E63E"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1.3.4</w:t>
            </w:r>
          </w:p>
        </w:tc>
      </w:tr>
      <w:tr w:rsidR="00B861D7" w:rsidRPr="004263A4" w14:paraId="234D315D" w14:textId="77777777" w:rsidTr="00494B4E">
        <w:tc>
          <w:tcPr>
            <w:tcW w:w="0" w:type="auto"/>
            <w:hideMark/>
          </w:tcPr>
          <w:p w14:paraId="78E4F99C"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RF-07</w:t>
            </w:r>
          </w:p>
        </w:tc>
        <w:tc>
          <w:tcPr>
            <w:tcW w:w="0" w:type="auto"/>
            <w:hideMark/>
          </w:tcPr>
          <w:p w14:paraId="0348CA90"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CU-07, CU-11</w:t>
            </w:r>
          </w:p>
        </w:tc>
        <w:tc>
          <w:tcPr>
            <w:tcW w:w="0" w:type="auto"/>
            <w:hideMark/>
          </w:tcPr>
          <w:p w14:paraId="1A8FB794"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Figura 6 — Carga y sincronización</w:t>
            </w:r>
          </w:p>
        </w:tc>
        <w:tc>
          <w:tcPr>
            <w:tcW w:w="0" w:type="auto"/>
            <w:hideMark/>
          </w:tcPr>
          <w:p w14:paraId="16826444"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1.3.4</w:t>
            </w:r>
          </w:p>
        </w:tc>
      </w:tr>
      <w:tr w:rsidR="00B861D7" w:rsidRPr="004263A4" w14:paraId="6204F71A" w14:textId="77777777" w:rsidTr="00494B4E">
        <w:tc>
          <w:tcPr>
            <w:tcW w:w="0" w:type="auto"/>
            <w:hideMark/>
          </w:tcPr>
          <w:p w14:paraId="636B7A26"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RF-08</w:t>
            </w:r>
          </w:p>
        </w:tc>
        <w:tc>
          <w:tcPr>
            <w:tcW w:w="0" w:type="auto"/>
            <w:hideMark/>
          </w:tcPr>
          <w:p w14:paraId="2D39FAF1"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CU-08, CU-11</w:t>
            </w:r>
          </w:p>
        </w:tc>
        <w:tc>
          <w:tcPr>
            <w:tcW w:w="0" w:type="auto"/>
            <w:hideMark/>
          </w:tcPr>
          <w:p w14:paraId="245CC20D"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Figura 7 — Auditoría y consola</w:t>
            </w:r>
          </w:p>
        </w:tc>
        <w:tc>
          <w:tcPr>
            <w:tcW w:w="0" w:type="auto"/>
            <w:hideMark/>
          </w:tcPr>
          <w:p w14:paraId="158D1FAD"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1.3.6</w:t>
            </w:r>
          </w:p>
        </w:tc>
      </w:tr>
      <w:tr w:rsidR="00B861D7" w:rsidRPr="004263A4" w14:paraId="5FF8C609" w14:textId="77777777" w:rsidTr="00494B4E">
        <w:tc>
          <w:tcPr>
            <w:tcW w:w="0" w:type="auto"/>
            <w:hideMark/>
          </w:tcPr>
          <w:p w14:paraId="738896AE"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RF-09</w:t>
            </w:r>
          </w:p>
        </w:tc>
        <w:tc>
          <w:tcPr>
            <w:tcW w:w="0" w:type="auto"/>
            <w:hideMark/>
          </w:tcPr>
          <w:p w14:paraId="5A09832D"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CU-09</w:t>
            </w:r>
          </w:p>
        </w:tc>
        <w:tc>
          <w:tcPr>
            <w:tcW w:w="0" w:type="auto"/>
            <w:hideMark/>
          </w:tcPr>
          <w:p w14:paraId="39FA39D4"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Figura 7 — Auditoría y consola</w:t>
            </w:r>
          </w:p>
        </w:tc>
        <w:tc>
          <w:tcPr>
            <w:tcW w:w="0" w:type="auto"/>
            <w:hideMark/>
          </w:tcPr>
          <w:p w14:paraId="4F8943BF"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1.3.5</w:t>
            </w:r>
          </w:p>
        </w:tc>
      </w:tr>
      <w:tr w:rsidR="00B861D7" w:rsidRPr="004263A4" w14:paraId="3AB7C76D" w14:textId="77777777" w:rsidTr="00494B4E">
        <w:tc>
          <w:tcPr>
            <w:tcW w:w="0" w:type="auto"/>
            <w:hideMark/>
          </w:tcPr>
          <w:p w14:paraId="65D22454"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RF-10</w:t>
            </w:r>
          </w:p>
        </w:tc>
        <w:tc>
          <w:tcPr>
            <w:tcW w:w="0" w:type="auto"/>
            <w:hideMark/>
          </w:tcPr>
          <w:p w14:paraId="49C89B48"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CU-10</w:t>
            </w:r>
          </w:p>
        </w:tc>
        <w:tc>
          <w:tcPr>
            <w:tcW w:w="0" w:type="auto"/>
            <w:hideMark/>
          </w:tcPr>
          <w:p w14:paraId="2FFA0128"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Figura 2 — Inicio de sesión</w:t>
            </w:r>
          </w:p>
        </w:tc>
        <w:tc>
          <w:tcPr>
            <w:tcW w:w="0" w:type="auto"/>
            <w:hideMark/>
          </w:tcPr>
          <w:p w14:paraId="250B39DE"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1.3.2</w:t>
            </w:r>
          </w:p>
        </w:tc>
      </w:tr>
    </w:tbl>
    <w:p w14:paraId="376A68E8" w14:textId="0CFD260A" w:rsidR="00B861D7" w:rsidRPr="004263A4" w:rsidRDefault="00B861D7" w:rsidP="004263A4">
      <w:pPr>
        <w:spacing w:line="276" w:lineRule="auto"/>
        <w:jc w:val="both"/>
        <w:rPr>
          <w:rFonts w:ascii="Times New Roman" w:hAnsi="Times New Roman" w:cs="Times New Roman"/>
          <w:sz w:val="24"/>
          <w:szCs w:val="24"/>
        </w:rPr>
      </w:pPr>
    </w:p>
    <w:p w14:paraId="08474AA0" w14:textId="77777777" w:rsidR="00B861D7" w:rsidRPr="004263A4" w:rsidRDefault="00B861D7"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7. Diseño de la solución</w:t>
      </w:r>
    </w:p>
    <w:p w14:paraId="32069466"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El diseño se completa aquí con la definición del proceso de negocio que el sistema soporta y con la arquitectura de alto nivel que lo realiza. Las tres herramientas de gestión de la sección 5 ya establecen qué se construye y cuándo; esta sección define cómo se construye.</w:t>
      </w:r>
    </w:p>
    <w:p w14:paraId="4C61BCA3" w14:textId="77777777" w:rsidR="00B861D7" w:rsidRPr="004263A4" w:rsidRDefault="00B861D7" w:rsidP="004263A4">
      <w:pPr>
        <w:spacing w:line="276" w:lineRule="auto"/>
        <w:jc w:val="both"/>
        <w:rPr>
          <w:rFonts w:ascii="Times New Roman" w:hAnsi="Times New Roman" w:cs="Times New Roman"/>
          <w:sz w:val="24"/>
          <w:szCs w:val="24"/>
        </w:rPr>
      </w:pPr>
    </w:p>
    <w:p w14:paraId="4177D057" w14:textId="77777777" w:rsidR="00B861D7" w:rsidRPr="004263A4" w:rsidRDefault="00B861D7"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7.1. Diagrama de proceso</w:t>
      </w:r>
    </w:p>
    <w:p w14:paraId="1736A86D" w14:textId="33B52B9B"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noProof/>
          <w:sz w:val="24"/>
          <w:szCs w:val="24"/>
          <w14:ligatures w14:val="standardContextual"/>
        </w:rPr>
        <w:lastRenderedPageBreak/>
        <w:drawing>
          <wp:inline distT="0" distB="0" distL="0" distR="0" wp14:anchorId="48569E9E" wp14:editId="0D3B0AE6">
            <wp:extent cx="3525835" cy="4808220"/>
            <wp:effectExtent l="0" t="0" r="0" b="0"/>
            <wp:docPr id="2034530942"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530942" name="Imagen 203453094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531063" cy="4815350"/>
                    </a:xfrm>
                    <a:prstGeom prst="rect">
                      <a:avLst/>
                    </a:prstGeom>
                  </pic:spPr>
                </pic:pic>
              </a:graphicData>
            </a:graphic>
          </wp:inline>
        </w:drawing>
      </w:r>
    </w:p>
    <w:p w14:paraId="73EC590A" w14:textId="77777777" w:rsidR="00B861D7" w:rsidRPr="004263A4" w:rsidRDefault="00B861D7" w:rsidP="004263A4">
      <w:pPr>
        <w:spacing w:line="276" w:lineRule="auto"/>
        <w:ind w:left="708" w:hanging="708"/>
        <w:jc w:val="both"/>
        <w:rPr>
          <w:rFonts w:ascii="Times New Roman" w:hAnsi="Times New Roman" w:cs="Times New Roman"/>
          <w:sz w:val="24"/>
          <w:szCs w:val="24"/>
        </w:rPr>
      </w:pPr>
      <w:r w:rsidRPr="004263A4">
        <w:rPr>
          <w:rFonts w:ascii="Times New Roman" w:hAnsi="Times New Roman" w:cs="Times New Roman"/>
          <w:i/>
          <w:iCs/>
          <w:sz w:val="24"/>
          <w:szCs w:val="24"/>
        </w:rPr>
        <w:t>Figura 23</w:t>
      </w:r>
      <w:r w:rsidRPr="004263A4">
        <w:rPr>
          <w:rFonts w:ascii="Times New Roman" w:hAnsi="Times New Roman" w:cs="Times New Roman"/>
          <w:sz w:val="24"/>
          <w:szCs w:val="24"/>
        </w:rPr>
        <w:t xml:space="preserve">. Diagrama de proceso del flujo principal de gestión de archivos en </w:t>
      </w:r>
      <w:proofErr w:type="spellStart"/>
      <w:r w:rsidRPr="004263A4">
        <w:rPr>
          <w:rFonts w:ascii="Times New Roman" w:hAnsi="Times New Roman" w:cs="Times New Roman"/>
          <w:sz w:val="24"/>
          <w:szCs w:val="24"/>
        </w:rPr>
        <w:t>AzureNAS</w:t>
      </w:r>
      <w:proofErr w:type="spellEnd"/>
      <w:r w:rsidRPr="004263A4">
        <w:rPr>
          <w:rFonts w:ascii="Times New Roman" w:hAnsi="Times New Roman" w:cs="Times New Roman"/>
          <w:sz w:val="24"/>
          <w:szCs w:val="24"/>
        </w:rPr>
        <w:t xml:space="preserve"> Manager (notación BPMN).</w:t>
      </w:r>
    </w:p>
    <w:p w14:paraId="222796EF" w14:textId="77777777" w:rsidR="00B861D7" w:rsidRPr="004263A4" w:rsidRDefault="00B861D7" w:rsidP="004263A4">
      <w:pPr>
        <w:spacing w:line="276" w:lineRule="auto"/>
        <w:ind w:left="708" w:hanging="708"/>
        <w:jc w:val="both"/>
        <w:rPr>
          <w:rFonts w:ascii="Times New Roman" w:hAnsi="Times New Roman" w:cs="Times New Roman"/>
          <w:sz w:val="24"/>
          <w:szCs w:val="24"/>
        </w:rPr>
      </w:pPr>
    </w:p>
    <w:p w14:paraId="4D20B896" w14:textId="77777777" w:rsidR="00B861D7" w:rsidRPr="004263A4" w:rsidRDefault="00B861D7"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7.2. Arquitectura de la solución</w:t>
      </w:r>
    </w:p>
    <w:p w14:paraId="7B563851" w14:textId="47A842D9"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La arquitectura se organiza en cuatro capas con responsabilidades separadas, más una franja transversal de seguridad. Esta separación es la que permite que el porcentaje de código Java se concentre en las capas 2 y 3</w:t>
      </w:r>
      <w:r w:rsidR="00D505F0">
        <w:rPr>
          <w:rFonts w:ascii="Times New Roman" w:hAnsi="Times New Roman" w:cs="Times New Roman"/>
          <w:sz w:val="24"/>
          <w:szCs w:val="24"/>
        </w:rPr>
        <w:t xml:space="preserve"> </w:t>
      </w:r>
      <w:r w:rsidRPr="004263A4">
        <w:rPr>
          <w:rFonts w:ascii="Times New Roman" w:hAnsi="Times New Roman" w:cs="Times New Roman"/>
          <w:sz w:val="24"/>
          <w:szCs w:val="24"/>
        </w:rPr>
        <w:t>donde residen la lógica de negocio y la integración con Azure y sostiene el 70 – 80 % estimado para la alternativa seleccionada.</w:t>
      </w:r>
    </w:p>
    <w:p w14:paraId="35BB75DC" w14:textId="77777777" w:rsidR="00B861D7" w:rsidRPr="004263A4" w:rsidRDefault="00B861D7" w:rsidP="004263A4">
      <w:pPr>
        <w:numPr>
          <w:ilvl w:val="0"/>
          <w:numId w:val="9"/>
        </w:numPr>
        <w:spacing w:line="276" w:lineRule="auto"/>
        <w:jc w:val="both"/>
        <w:rPr>
          <w:rFonts w:ascii="Times New Roman" w:hAnsi="Times New Roman" w:cs="Times New Roman"/>
          <w:sz w:val="24"/>
          <w:szCs w:val="24"/>
        </w:rPr>
      </w:pPr>
      <w:r w:rsidRPr="004263A4">
        <w:rPr>
          <w:rFonts w:ascii="Times New Roman" w:hAnsi="Times New Roman" w:cs="Times New Roman"/>
          <w:b/>
          <w:bCs/>
          <w:sz w:val="24"/>
          <w:szCs w:val="24"/>
        </w:rPr>
        <w:t>Capa 1 — Presentación:</w:t>
      </w:r>
      <w:r w:rsidRPr="004263A4">
        <w:rPr>
          <w:rFonts w:ascii="Times New Roman" w:hAnsi="Times New Roman" w:cs="Times New Roman"/>
          <w:sz w:val="24"/>
          <w:szCs w:val="24"/>
        </w:rPr>
        <w:t xml:space="preserve"> Vistas responsive renderizadas con </w:t>
      </w:r>
      <w:proofErr w:type="spellStart"/>
      <w:r w:rsidRPr="004263A4">
        <w:rPr>
          <w:rFonts w:ascii="Times New Roman" w:hAnsi="Times New Roman" w:cs="Times New Roman"/>
          <w:sz w:val="24"/>
          <w:szCs w:val="24"/>
        </w:rPr>
        <w:t>Thymeleaf</w:t>
      </w:r>
      <w:proofErr w:type="spellEnd"/>
      <w:r w:rsidRPr="004263A4">
        <w:rPr>
          <w:rFonts w:ascii="Times New Roman" w:hAnsi="Times New Roman" w:cs="Times New Roman"/>
          <w:sz w:val="24"/>
          <w:szCs w:val="24"/>
        </w:rPr>
        <w:t xml:space="preserve"> y accesibles desde navegadores modernos (Chrome, Edge, Firefox). Satisface RNF-05.</w:t>
      </w:r>
    </w:p>
    <w:p w14:paraId="73A54B44" w14:textId="77777777" w:rsidR="00B861D7" w:rsidRPr="004263A4" w:rsidRDefault="00B861D7" w:rsidP="004263A4">
      <w:pPr>
        <w:numPr>
          <w:ilvl w:val="0"/>
          <w:numId w:val="9"/>
        </w:numPr>
        <w:spacing w:line="276" w:lineRule="auto"/>
        <w:jc w:val="both"/>
        <w:rPr>
          <w:rFonts w:ascii="Times New Roman" w:hAnsi="Times New Roman" w:cs="Times New Roman"/>
          <w:sz w:val="24"/>
          <w:szCs w:val="24"/>
        </w:rPr>
      </w:pPr>
      <w:r w:rsidRPr="004263A4">
        <w:rPr>
          <w:rFonts w:ascii="Times New Roman" w:hAnsi="Times New Roman" w:cs="Times New Roman"/>
          <w:b/>
          <w:bCs/>
          <w:sz w:val="24"/>
          <w:szCs w:val="24"/>
        </w:rPr>
        <w:t>Capa 2 — Aplicación:</w:t>
      </w:r>
      <w:r w:rsidRPr="004263A4">
        <w:rPr>
          <w:rFonts w:ascii="Times New Roman" w:hAnsi="Times New Roman" w:cs="Times New Roman"/>
          <w:sz w:val="24"/>
          <w:szCs w:val="24"/>
        </w:rPr>
        <w:t xml:space="preserve"> Controladores REST/MVC, servicios de negocio, módulo de seguridad y módulo de auditoría. Implementa los diez requisitos funcionales.</w:t>
      </w:r>
    </w:p>
    <w:p w14:paraId="27456172" w14:textId="77777777" w:rsidR="00B861D7" w:rsidRPr="004263A4" w:rsidRDefault="00B861D7" w:rsidP="004263A4">
      <w:pPr>
        <w:numPr>
          <w:ilvl w:val="0"/>
          <w:numId w:val="9"/>
        </w:numPr>
        <w:spacing w:line="276" w:lineRule="auto"/>
        <w:jc w:val="both"/>
        <w:rPr>
          <w:rFonts w:ascii="Times New Roman" w:hAnsi="Times New Roman" w:cs="Times New Roman"/>
          <w:sz w:val="24"/>
          <w:szCs w:val="24"/>
        </w:rPr>
      </w:pPr>
      <w:r w:rsidRPr="004263A4">
        <w:rPr>
          <w:rFonts w:ascii="Times New Roman" w:hAnsi="Times New Roman" w:cs="Times New Roman"/>
          <w:b/>
          <w:bCs/>
          <w:sz w:val="24"/>
          <w:szCs w:val="24"/>
        </w:rPr>
        <w:t>Capa 3 — Integración:</w:t>
      </w:r>
      <w:r w:rsidRPr="004263A4">
        <w:rPr>
          <w:rFonts w:ascii="Times New Roman" w:hAnsi="Times New Roman" w:cs="Times New Roman"/>
          <w:sz w:val="24"/>
          <w:szCs w:val="24"/>
        </w:rPr>
        <w:t xml:space="preserve"> Clientes del Azure SDK </w:t>
      </w:r>
      <w:proofErr w:type="spellStart"/>
      <w:r w:rsidRPr="004263A4">
        <w:rPr>
          <w:rFonts w:ascii="Times New Roman" w:hAnsi="Times New Roman" w:cs="Times New Roman"/>
          <w:sz w:val="24"/>
          <w:szCs w:val="24"/>
        </w:rPr>
        <w:t>for</w:t>
      </w:r>
      <w:proofErr w:type="spellEnd"/>
      <w:r w:rsidRPr="004263A4">
        <w:rPr>
          <w:rFonts w:ascii="Times New Roman" w:hAnsi="Times New Roman" w:cs="Times New Roman"/>
          <w:sz w:val="24"/>
          <w:szCs w:val="24"/>
        </w:rPr>
        <w:t xml:space="preserve"> Java para File Shares y Blob </w:t>
      </w:r>
      <w:proofErr w:type="spellStart"/>
      <w:r w:rsidRPr="004263A4">
        <w:rPr>
          <w:rFonts w:ascii="Times New Roman" w:hAnsi="Times New Roman" w:cs="Times New Roman"/>
          <w:sz w:val="24"/>
          <w:szCs w:val="24"/>
        </w:rPr>
        <w:t>Containers</w:t>
      </w:r>
      <w:proofErr w:type="spellEnd"/>
      <w:r w:rsidRPr="004263A4">
        <w:rPr>
          <w:rFonts w:ascii="Times New Roman" w:hAnsi="Times New Roman" w:cs="Times New Roman"/>
          <w:sz w:val="24"/>
          <w:szCs w:val="24"/>
        </w:rPr>
        <w:t>, y ejecutor de comandos PowerShell que atiende RF-09.</w:t>
      </w:r>
    </w:p>
    <w:p w14:paraId="2BB82210" w14:textId="77777777" w:rsidR="00B861D7" w:rsidRPr="004263A4" w:rsidRDefault="00B861D7" w:rsidP="004263A4">
      <w:pPr>
        <w:numPr>
          <w:ilvl w:val="0"/>
          <w:numId w:val="9"/>
        </w:numPr>
        <w:spacing w:line="276" w:lineRule="auto"/>
        <w:jc w:val="both"/>
        <w:rPr>
          <w:rFonts w:ascii="Times New Roman" w:hAnsi="Times New Roman" w:cs="Times New Roman"/>
          <w:sz w:val="24"/>
          <w:szCs w:val="24"/>
        </w:rPr>
      </w:pPr>
      <w:r w:rsidRPr="004263A4">
        <w:rPr>
          <w:rFonts w:ascii="Times New Roman" w:hAnsi="Times New Roman" w:cs="Times New Roman"/>
          <w:b/>
          <w:bCs/>
          <w:sz w:val="24"/>
          <w:szCs w:val="24"/>
        </w:rPr>
        <w:t>Capa 4 — Datos e infraestructura:</w:t>
      </w:r>
      <w:r w:rsidRPr="004263A4">
        <w:rPr>
          <w:rFonts w:ascii="Times New Roman" w:hAnsi="Times New Roman" w:cs="Times New Roman"/>
          <w:sz w:val="24"/>
          <w:szCs w:val="24"/>
        </w:rPr>
        <w:t xml:space="preserve"> Servicios gestionados de Microsoft Azure (Azure Storage </w:t>
      </w:r>
      <w:proofErr w:type="spellStart"/>
      <w:r w:rsidRPr="004263A4">
        <w:rPr>
          <w:rFonts w:ascii="Times New Roman" w:hAnsi="Times New Roman" w:cs="Times New Roman"/>
          <w:sz w:val="24"/>
          <w:szCs w:val="24"/>
        </w:rPr>
        <w:t>Account</w:t>
      </w:r>
      <w:proofErr w:type="spellEnd"/>
      <w:r w:rsidRPr="004263A4">
        <w:rPr>
          <w:rFonts w:ascii="Times New Roman" w:hAnsi="Times New Roman" w:cs="Times New Roman"/>
          <w:sz w:val="24"/>
          <w:szCs w:val="24"/>
        </w:rPr>
        <w:t xml:space="preserve">, File Shares, Blob </w:t>
      </w:r>
      <w:proofErr w:type="spellStart"/>
      <w:r w:rsidRPr="004263A4">
        <w:rPr>
          <w:rFonts w:ascii="Times New Roman" w:hAnsi="Times New Roman" w:cs="Times New Roman"/>
          <w:sz w:val="24"/>
          <w:szCs w:val="24"/>
        </w:rPr>
        <w:t>Containers</w:t>
      </w:r>
      <w:proofErr w:type="spellEnd"/>
      <w:r w:rsidRPr="004263A4">
        <w:rPr>
          <w:rFonts w:ascii="Times New Roman" w:hAnsi="Times New Roman" w:cs="Times New Roman"/>
          <w:sz w:val="24"/>
          <w:szCs w:val="24"/>
        </w:rPr>
        <w:t>).</w:t>
      </w:r>
    </w:p>
    <w:p w14:paraId="51FF9CDF" w14:textId="77777777" w:rsidR="00B861D7" w:rsidRPr="004263A4" w:rsidRDefault="00B861D7" w:rsidP="004263A4">
      <w:pPr>
        <w:numPr>
          <w:ilvl w:val="0"/>
          <w:numId w:val="9"/>
        </w:numPr>
        <w:spacing w:line="276" w:lineRule="auto"/>
        <w:jc w:val="both"/>
        <w:rPr>
          <w:rFonts w:ascii="Times New Roman" w:hAnsi="Times New Roman" w:cs="Times New Roman"/>
          <w:sz w:val="24"/>
          <w:szCs w:val="24"/>
        </w:rPr>
      </w:pPr>
      <w:r w:rsidRPr="004263A4">
        <w:rPr>
          <w:rFonts w:ascii="Times New Roman" w:hAnsi="Times New Roman" w:cs="Times New Roman"/>
          <w:b/>
          <w:bCs/>
          <w:sz w:val="24"/>
          <w:szCs w:val="24"/>
        </w:rPr>
        <w:t>Franja transversal de seguridad:</w:t>
      </w:r>
      <w:r w:rsidRPr="004263A4">
        <w:rPr>
          <w:rFonts w:ascii="Times New Roman" w:hAnsi="Times New Roman" w:cs="Times New Roman"/>
          <w:sz w:val="24"/>
          <w:szCs w:val="24"/>
        </w:rPr>
        <w:t xml:space="preserve"> Cifrado de credenciales y transporte sobre HTTPS. Satisface RNF-02 y RNF-08.</w:t>
      </w:r>
    </w:p>
    <w:p w14:paraId="563207C7" w14:textId="084DA245" w:rsidR="00B861D7" w:rsidRPr="004263A4" w:rsidRDefault="00B861D7" w:rsidP="004263A4">
      <w:pPr>
        <w:numPr>
          <w:ilvl w:val="0"/>
          <w:numId w:val="9"/>
        </w:numPr>
        <w:spacing w:line="276" w:lineRule="auto"/>
        <w:jc w:val="both"/>
        <w:rPr>
          <w:rFonts w:ascii="Times New Roman" w:hAnsi="Times New Roman" w:cs="Times New Roman"/>
          <w:sz w:val="24"/>
          <w:szCs w:val="24"/>
        </w:rPr>
      </w:pPr>
    </w:p>
    <w:p w14:paraId="2A2A9A09" w14:textId="7F8619A0"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noProof/>
          <w:sz w:val="24"/>
          <w:szCs w:val="24"/>
          <w14:ligatures w14:val="standardContextual"/>
        </w:rPr>
        <w:lastRenderedPageBreak/>
        <w:drawing>
          <wp:inline distT="0" distB="0" distL="0" distR="0" wp14:anchorId="56920DE7" wp14:editId="045D6010">
            <wp:extent cx="5400040" cy="4827270"/>
            <wp:effectExtent l="0" t="0" r="0" b="0"/>
            <wp:docPr id="173844736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447364" name="Imagen 173844736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400040" cy="4827270"/>
                    </a:xfrm>
                    <a:prstGeom prst="rect">
                      <a:avLst/>
                    </a:prstGeom>
                  </pic:spPr>
                </pic:pic>
              </a:graphicData>
            </a:graphic>
          </wp:inline>
        </w:drawing>
      </w:r>
    </w:p>
    <w:p w14:paraId="5861454B"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i/>
          <w:iCs/>
          <w:sz w:val="24"/>
          <w:szCs w:val="24"/>
        </w:rPr>
        <w:t>Figura 24</w:t>
      </w:r>
      <w:r w:rsidRPr="004263A4">
        <w:rPr>
          <w:rFonts w:ascii="Times New Roman" w:hAnsi="Times New Roman" w:cs="Times New Roman"/>
          <w:sz w:val="24"/>
          <w:szCs w:val="24"/>
        </w:rPr>
        <w:t xml:space="preserve">. Arquitectura en capas de la solución </w:t>
      </w:r>
      <w:proofErr w:type="spellStart"/>
      <w:r w:rsidRPr="004263A4">
        <w:rPr>
          <w:rFonts w:ascii="Times New Roman" w:hAnsi="Times New Roman" w:cs="Times New Roman"/>
          <w:sz w:val="24"/>
          <w:szCs w:val="24"/>
        </w:rPr>
        <w:t>AzureNAS</w:t>
      </w:r>
      <w:proofErr w:type="spellEnd"/>
      <w:r w:rsidRPr="004263A4">
        <w:rPr>
          <w:rFonts w:ascii="Times New Roman" w:hAnsi="Times New Roman" w:cs="Times New Roman"/>
          <w:sz w:val="24"/>
          <w:szCs w:val="24"/>
        </w:rPr>
        <w:t xml:space="preserve"> Manager.</w:t>
      </w:r>
    </w:p>
    <w:p w14:paraId="781CF481" w14:textId="77777777" w:rsidR="00B861D7" w:rsidRPr="004263A4" w:rsidRDefault="00B861D7" w:rsidP="004263A4">
      <w:pPr>
        <w:spacing w:line="276" w:lineRule="auto"/>
        <w:jc w:val="both"/>
        <w:rPr>
          <w:rFonts w:ascii="Times New Roman" w:hAnsi="Times New Roman" w:cs="Times New Roman"/>
          <w:sz w:val="24"/>
          <w:szCs w:val="24"/>
        </w:rPr>
      </w:pPr>
    </w:p>
    <w:p w14:paraId="7E76C578" w14:textId="77777777" w:rsidR="00B861D7" w:rsidRPr="004263A4" w:rsidRDefault="00B861D7" w:rsidP="004263A4">
      <w:pPr>
        <w:spacing w:line="276" w:lineRule="auto"/>
        <w:jc w:val="both"/>
        <w:rPr>
          <w:rFonts w:ascii="Times New Roman" w:hAnsi="Times New Roman" w:cs="Times New Roman"/>
          <w:sz w:val="24"/>
          <w:szCs w:val="24"/>
        </w:rPr>
      </w:pPr>
    </w:p>
    <w:p w14:paraId="26AC2C95" w14:textId="77777777" w:rsidR="00B861D7" w:rsidRPr="004263A4" w:rsidRDefault="00B861D7"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7.3. Verificación de cobertura del alcance</w:t>
      </w:r>
    </w:p>
    <w:p w14:paraId="36371DE8" w14:textId="77777777" w:rsidR="00B861D7" w:rsidRPr="004263A4" w:rsidRDefault="00B861D7" w:rsidP="004263A4">
      <w:pPr>
        <w:spacing w:line="276" w:lineRule="auto"/>
        <w:rPr>
          <w:rFonts w:ascii="Times New Roman" w:hAnsi="Times New Roman" w:cs="Times New Roman"/>
          <w:sz w:val="24"/>
          <w:szCs w:val="24"/>
        </w:rPr>
      </w:pPr>
      <w:r w:rsidRPr="004263A4">
        <w:rPr>
          <w:rFonts w:ascii="Times New Roman" w:hAnsi="Times New Roman" w:cs="Times New Roman"/>
          <w:b/>
          <w:bCs/>
          <w:sz w:val="24"/>
          <w:szCs w:val="24"/>
        </w:rPr>
        <w:t>Tabla 15</w:t>
      </w:r>
      <w:r w:rsidRPr="004263A4">
        <w:rPr>
          <w:rFonts w:ascii="Times New Roman" w:hAnsi="Times New Roman" w:cs="Times New Roman"/>
          <w:b/>
          <w:bCs/>
          <w:sz w:val="24"/>
          <w:szCs w:val="24"/>
        </w:rPr>
        <w:br/>
      </w:r>
      <w:r w:rsidRPr="004263A4">
        <w:rPr>
          <w:rFonts w:ascii="Times New Roman" w:hAnsi="Times New Roman" w:cs="Times New Roman"/>
          <w:i/>
          <w:iCs/>
          <w:sz w:val="24"/>
          <w:szCs w:val="24"/>
        </w:rPr>
        <w:t>Verificación de cobertura del alcance funcional y no funcional</w:t>
      </w:r>
    </w:p>
    <w:tbl>
      <w:tblPr>
        <w:tblStyle w:val="Tablaconcuadrcula"/>
        <w:tblW w:w="0" w:type="auto"/>
        <w:tblLook w:val="04A0" w:firstRow="1" w:lastRow="0" w:firstColumn="1" w:lastColumn="0" w:noHBand="0" w:noVBand="1"/>
      </w:tblPr>
      <w:tblGrid>
        <w:gridCol w:w="3404"/>
        <w:gridCol w:w="4034"/>
        <w:gridCol w:w="1056"/>
      </w:tblGrid>
      <w:tr w:rsidR="00B861D7" w:rsidRPr="004263A4" w14:paraId="6518E7D5" w14:textId="77777777" w:rsidTr="00494B4E">
        <w:tc>
          <w:tcPr>
            <w:tcW w:w="0" w:type="auto"/>
            <w:hideMark/>
          </w:tcPr>
          <w:p w14:paraId="7B831595" w14:textId="77777777" w:rsidR="00B861D7" w:rsidRPr="004263A4" w:rsidRDefault="00B861D7"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Elemento del alcance</w:t>
            </w:r>
          </w:p>
        </w:tc>
        <w:tc>
          <w:tcPr>
            <w:tcW w:w="0" w:type="auto"/>
            <w:hideMark/>
          </w:tcPr>
          <w:p w14:paraId="6EE00031" w14:textId="77777777" w:rsidR="00B861D7" w:rsidRPr="004263A4" w:rsidRDefault="00B861D7"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Instrumento que lo cubre</w:t>
            </w:r>
          </w:p>
        </w:tc>
        <w:tc>
          <w:tcPr>
            <w:tcW w:w="0" w:type="auto"/>
            <w:hideMark/>
          </w:tcPr>
          <w:p w14:paraId="22745CCD" w14:textId="77777777" w:rsidR="00B861D7" w:rsidRPr="004263A4" w:rsidRDefault="00B861D7"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Estado</w:t>
            </w:r>
          </w:p>
        </w:tc>
      </w:tr>
      <w:tr w:rsidR="00B861D7" w:rsidRPr="004263A4" w14:paraId="6591BB4F" w14:textId="77777777" w:rsidTr="00494B4E">
        <w:tc>
          <w:tcPr>
            <w:tcW w:w="0" w:type="auto"/>
            <w:hideMark/>
          </w:tcPr>
          <w:p w14:paraId="0782BB89"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Autenticación y control de acceso básico</w:t>
            </w:r>
          </w:p>
        </w:tc>
        <w:tc>
          <w:tcPr>
            <w:tcW w:w="0" w:type="auto"/>
            <w:hideMark/>
          </w:tcPr>
          <w:p w14:paraId="3D61327D"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RF-01, RF-10 · CU-01, CU-10 · Figura 2 · WBS 1.3.2</w:t>
            </w:r>
          </w:p>
        </w:tc>
        <w:tc>
          <w:tcPr>
            <w:tcW w:w="0" w:type="auto"/>
            <w:hideMark/>
          </w:tcPr>
          <w:p w14:paraId="54DAB655"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Cubierto</w:t>
            </w:r>
          </w:p>
        </w:tc>
      </w:tr>
      <w:tr w:rsidR="00B861D7" w:rsidRPr="004263A4" w14:paraId="2648E964" w14:textId="77777777" w:rsidTr="00494B4E">
        <w:tc>
          <w:tcPr>
            <w:tcW w:w="0" w:type="auto"/>
            <w:hideMark/>
          </w:tcPr>
          <w:p w14:paraId="22CBBD23"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 xml:space="preserve">Listado de File Shares y Blob </w:t>
            </w:r>
            <w:proofErr w:type="spellStart"/>
            <w:r w:rsidRPr="004263A4">
              <w:rPr>
                <w:rFonts w:ascii="Times New Roman" w:hAnsi="Times New Roman" w:cs="Times New Roman"/>
                <w:sz w:val="24"/>
                <w:szCs w:val="24"/>
              </w:rPr>
              <w:t>Containers</w:t>
            </w:r>
            <w:proofErr w:type="spellEnd"/>
          </w:p>
        </w:tc>
        <w:tc>
          <w:tcPr>
            <w:tcW w:w="0" w:type="auto"/>
            <w:hideMark/>
          </w:tcPr>
          <w:p w14:paraId="7D23AFB8"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RF-02 · CU-02 · Figura 3 · WBS 1.3.3</w:t>
            </w:r>
          </w:p>
        </w:tc>
        <w:tc>
          <w:tcPr>
            <w:tcW w:w="0" w:type="auto"/>
            <w:hideMark/>
          </w:tcPr>
          <w:p w14:paraId="5D191509"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Cubierto</w:t>
            </w:r>
          </w:p>
        </w:tc>
      </w:tr>
      <w:tr w:rsidR="00B861D7" w:rsidRPr="004263A4" w14:paraId="3B0FAA5A" w14:textId="77777777" w:rsidTr="00494B4E">
        <w:tc>
          <w:tcPr>
            <w:tcW w:w="0" w:type="auto"/>
            <w:hideMark/>
          </w:tcPr>
          <w:p w14:paraId="562E631D"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Navegación de la estructura de carpetas</w:t>
            </w:r>
          </w:p>
        </w:tc>
        <w:tc>
          <w:tcPr>
            <w:tcW w:w="0" w:type="auto"/>
            <w:hideMark/>
          </w:tcPr>
          <w:p w14:paraId="4C9D3BCE"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RF-03 · CU-03 · Figura 4 · WBS 1.3.4</w:t>
            </w:r>
          </w:p>
        </w:tc>
        <w:tc>
          <w:tcPr>
            <w:tcW w:w="0" w:type="auto"/>
            <w:hideMark/>
          </w:tcPr>
          <w:p w14:paraId="470C39BC"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Cubierto</w:t>
            </w:r>
          </w:p>
        </w:tc>
      </w:tr>
      <w:tr w:rsidR="00B861D7" w:rsidRPr="004263A4" w14:paraId="1D9AB89F" w14:textId="77777777" w:rsidTr="00494B4E">
        <w:tc>
          <w:tcPr>
            <w:tcW w:w="0" w:type="auto"/>
            <w:hideMark/>
          </w:tcPr>
          <w:p w14:paraId="63071C5B"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Búsqueda avanzada de archivos</w:t>
            </w:r>
          </w:p>
        </w:tc>
        <w:tc>
          <w:tcPr>
            <w:tcW w:w="0" w:type="auto"/>
            <w:hideMark/>
          </w:tcPr>
          <w:p w14:paraId="22D7AAD9"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RF-04 · CU-04 (Tabla 11) · Figura 5 · WBS 1.3.4</w:t>
            </w:r>
          </w:p>
        </w:tc>
        <w:tc>
          <w:tcPr>
            <w:tcW w:w="0" w:type="auto"/>
            <w:hideMark/>
          </w:tcPr>
          <w:p w14:paraId="46C20DDD"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Cubierto</w:t>
            </w:r>
          </w:p>
        </w:tc>
      </w:tr>
      <w:tr w:rsidR="00B861D7" w:rsidRPr="004263A4" w14:paraId="53B6EAB9" w14:textId="77777777" w:rsidTr="00494B4E">
        <w:tc>
          <w:tcPr>
            <w:tcW w:w="0" w:type="auto"/>
            <w:hideMark/>
          </w:tcPr>
          <w:p w14:paraId="53A95D5D"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Carga y descarga de archivos</w:t>
            </w:r>
          </w:p>
        </w:tc>
        <w:tc>
          <w:tcPr>
            <w:tcW w:w="0" w:type="auto"/>
            <w:hideMark/>
          </w:tcPr>
          <w:p w14:paraId="236F9C11"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RF-05, RF-06 · CU-05, CU-06 · Figura 6 · WBS 1.3.4</w:t>
            </w:r>
          </w:p>
        </w:tc>
        <w:tc>
          <w:tcPr>
            <w:tcW w:w="0" w:type="auto"/>
            <w:hideMark/>
          </w:tcPr>
          <w:p w14:paraId="0BC30581"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Cubierto</w:t>
            </w:r>
          </w:p>
        </w:tc>
      </w:tr>
      <w:tr w:rsidR="00B861D7" w:rsidRPr="004263A4" w14:paraId="0A30ED56" w14:textId="77777777" w:rsidTr="00494B4E">
        <w:tc>
          <w:tcPr>
            <w:tcW w:w="0" w:type="auto"/>
            <w:hideMark/>
          </w:tcPr>
          <w:p w14:paraId="2B579246"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Sincronización básica entre ubicaciones</w:t>
            </w:r>
          </w:p>
        </w:tc>
        <w:tc>
          <w:tcPr>
            <w:tcW w:w="0" w:type="auto"/>
            <w:hideMark/>
          </w:tcPr>
          <w:p w14:paraId="599363D1"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RF-07 · CU-07 · Figura 6 · WBS 1.3.4</w:t>
            </w:r>
          </w:p>
        </w:tc>
        <w:tc>
          <w:tcPr>
            <w:tcW w:w="0" w:type="auto"/>
            <w:hideMark/>
          </w:tcPr>
          <w:p w14:paraId="06692158"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Cubierto</w:t>
            </w:r>
          </w:p>
        </w:tc>
      </w:tr>
      <w:tr w:rsidR="00B861D7" w:rsidRPr="004263A4" w14:paraId="07DA1D3D" w14:textId="77777777" w:rsidTr="00494B4E">
        <w:tc>
          <w:tcPr>
            <w:tcW w:w="0" w:type="auto"/>
            <w:hideMark/>
          </w:tcPr>
          <w:p w14:paraId="120DB0D8"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lastRenderedPageBreak/>
              <w:t>Logs de auditoría de las operaciones</w:t>
            </w:r>
          </w:p>
        </w:tc>
        <w:tc>
          <w:tcPr>
            <w:tcW w:w="0" w:type="auto"/>
            <w:hideMark/>
          </w:tcPr>
          <w:p w14:paraId="32461594"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RF-08 · CU-08, CU-11 · Figura 7 · WBS 1.3.6</w:t>
            </w:r>
          </w:p>
        </w:tc>
        <w:tc>
          <w:tcPr>
            <w:tcW w:w="0" w:type="auto"/>
            <w:hideMark/>
          </w:tcPr>
          <w:p w14:paraId="45B690B4"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Cubierto</w:t>
            </w:r>
          </w:p>
        </w:tc>
      </w:tr>
      <w:tr w:rsidR="00B861D7" w:rsidRPr="004263A4" w14:paraId="48348159" w14:textId="77777777" w:rsidTr="00494B4E">
        <w:tc>
          <w:tcPr>
            <w:tcW w:w="0" w:type="auto"/>
            <w:hideMark/>
          </w:tcPr>
          <w:p w14:paraId="55A06A73"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Integración con PowerShell</w:t>
            </w:r>
          </w:p>
        </w:tc>
        <w:tc>
          <w:tcPr>
            <w:tcW w:w="0" w:type="auto"/>
            <w:hideMark/>
          </w:tcPr>
          <w:p w14:paraId="0620ADF3"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RF-09 · CU-09 · Figura 7 · WBS 1.3.5</w:t>
            </w:r>
          </w:p>
        </w:tc>
        <w:tc>
          <w:tcPr>
            <w:tcW w:w="0" w:type="auto"/>
            <w:hideMark/>
          </w:tcPr>
          <w:p w14:paraId="2EBDF388"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Cubierto</w:t>
            </w:r>
          </w:p>
        </w:tc>
      </w:tr>
      <w:tr w:rsidR="00B861D7" w:rsidRPr="004263A4" w14:paraId="336FE4B4" w14:textId="77777777" w:rsidTr="00494B4E">
        <w:tc>
          <w:tcPr>
            <w:tcW w:w="0" w:type="auto"/>
            <w:hideMark/>
          </w:tcPr>
          <w:p w14:paraId="2152FE1D"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Interfaz responsive y más usable que Storage Explorer</w:t>
            </w:r>
          </w:p>
        </w:tc>
        <w:tc>
          <w:tcPr>
            <w:tcW w:w="0" w:type="auto"/>
            <w:hideMark/>
          </w:tcPr>
          <w:p w14:paraId="07EB5CA8"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RNF-01, RNF-05 · Figuras 2 a 7 · WBS 1.4 y 1.5</w:t>
            </w:r>
          </w:p>
        </w:tc>
        <w:tc>
          <w:tcPr>
            <w:tcW w:w="0" w:type="auto"/>
            <w:hideMark/>
          </w:tcPr>
          <w:p w14:paraId="6B4E3C65"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Cubierto</w:t>
            </w:r>
          </w:p>
        </w:tc>
      </w:tr>
      <w:tr w:rsidR="00B861D7" w:rsidRPr="004263A4" w14:paraId="6CCE60BF" w14:textId="77777777" w:rsidTr="00494B4E">
        <w:tc>
          <w:tcPr>
            <w:tcW w:w="0" w:type="auto"/>
            <w:hideMark/>
          </w:tcPr>
          <w:p w14:paraId="66A5AA86"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 xml:space="preserve">Conexión segura a la Storage </w:t>
            </w:r>
            <w:proofErr w:type="spellStart"/>
            <w:r w:rsidRPr="004263A4">
              <w:rPr>
                <w:rFonts w:ascii="Times New Roman" w:hAnsi="Times New Roman" w:cs="Times New Roman"/>
                <w:sz w:val="24"/>
                <w:szCs w:val="24"/>
              </w:rPr>
              <w:t>Account</w:t>
            </w:r>
            <w:proofErr w:type="spellEnd"/>
          </w:p>
        </w:tc>
        <w:tc>
          <w:tcPr>
            <w:tcW w:w="0" w:type="auto"/>
            <w:hideMark/>
          </w:tcPr>
          <w:p w14:paraId="7C8BCE69"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RNF-02, RNF-08 · Figura 24, capa transversal · WBS 1.3.1</w:t>
            </w:r>
          </w:p>
        </w:tc>
        <w:tc>
          <w:tcPr>
            <w:tcW w:w="0" w:type="auto"/>
            <w:hideMark/>
          </w:tcPr>
          <w:p w14:paraId="1A7A9C64"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Cubierto</w:t>
            </w:r>
          </w:p>
        </w:tc>
      </w:tr>
      <w:tr w:rsidR="00B861D7" w:rsidRPr="004263A4" w14:paraId="61F4AA3B" w14:textId="77777777" w:rsidTr="00494B4E">
        <w:tc>
          <w:tcPr>
            <w:tcW w:w="0" w:type="auto"/>
            <w:hideMark/>
          </w:tcPr>
          <w:p w14:paraId="446276F9"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Restricción tecnológica (Java ≥ 50 %)</w:t>
            </w:r>
          </w:p>
        </w:tc>
        <w:tc>
          <w:tcPr>
            <w:tcW w:w="0" w:type="auto"/>
            <w:hideMark/>
          </w:tcPr>
          <w:p w14:paraId="107B0467"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RNF-03 · Alternativa 1 con 70 – 80 % de Java · Figura 24, capas 2 y 3</w:t>
            </w:r>
          </w:p>
        </w:tc>
        <w:tc>
          <w:tcPr>
            <w:tcW w:w="0" w:type="auto"/>
            <w:hideMark/>
          </w:tcPr>
          <w:p w14:paraId="5A64A401"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Cubierto</w:t>
            </w:r>
          </w:p>
        </w:tc>
      </w:tr>
      <w:tr w:rsidR="00B861D7" w:rsidRPr="004263A4" w14:paraId="1DD9A6A2" w14:textId="77777777" w:rsidTr="00494B4E">
        <w:tc>
          <w:tcPr>
            <w:tcW w:w="0" w:type="auto"/>
            <w:hideMark/>
          </w:tcPr>
          <w:p w14:paraId="02337A8B"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Restricción de presupuesto y de tiempo</w:t>
            </w:r>
          </w:p>
        </w:tc>
        <w:tc>
          <w:tcPr>
            <w:tcW w:w="0" w:type="auto"/>
            <w:hideMark/>
          </w:tcPr>
          <w:p w14:paraId="0BF0E98F"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RNF-06 · Tabla 8 · Figura 21</w:t>
            </w:r>
          </w:p>
        </w:tc>
        <w:tc>
          <w:tcPr>
            <w:tcW w:w="0" w:type="auto"/>
            <w:hideMark/>
          </w:tcPr>
          <w:p w14:paraId="343CDC3C"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Cubierto</w:t>
            </w:r>
          </w:p>
        </w:tc>
      </w:tr>
    </w:tbl>
    <w:p w14:paraId="6954D1BF" w14:textId="77777777" w:rsidR="00B861D7" w:rsidRPr="004263A4" w:rsidRDefault="00B861D7" w:rsidP="004263A4">
      <w:pPr>
        <w:spacing w:line="276" w:lineRule="auto"/>
        <w:jc w:val="both"/>
        <w:rPr>
          <w:rFonts w:ascii="Times New Roman" w:hAnsi="Times New Roman" w:cs="Times New Roman"/>
          <w:sz w:val="24"/>
          <w:szCs w:val="24"/>
        </w:rPr>
      </w:pPr>
    </w:p>
    <w:p w14:paraId="6E4403C2" w14:textId="77777777" w:rsidR="00B861D7" w:rsidRPr="004263A4" w:rsidRDefault="00B861D7" w:rsidP="004263A4">
      <w:pPr>
        <w:spacing w:line="276" w:lineRule="auto"/>
        <w:jc w:val="both"/>
        <w:rPr>
          <w:rFonts w:ascii="Times New Roman" w:hAnsi="Times New Roman" w:cs="Times New Roman"/>
          <w:sz w:val="24"/>
          <w:szCs w:val="24"/>
        </w:rPr>
      </w:pPr>
    </w:p>
    <w:p w14:paraId="775F5C27" w14:textId="77777777" w:rsidR="004263A4" w:rsidRPr="004263A4" w:rsidRDefault="004263A4"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8. Conclusiones y recomendaciones</w:t>
      </w:r>
    </w:p>
    <w:p w14:paraId="205F317E" w14:textId="77777777" w:rsidR="004263A4" w:rsidRPr="004263A4" w:rsidRDefault="004263A4"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8.1. Conclusiones</w:t>
      </w:r>
    </w:p>
    <w:p w14:paraId="7EFA62D8" w14:textId="72B04D08" w:rsidR="004263A4" w:rsidRPr="004263A4" w:rsidRDefault="004263A4"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 xml:space="preserve">El principal obstáculo del programa de migración NAS → Azure es de adopción, no de infraestructura: la baja usabilidad de Azure Storage Explorer y </w:t>
      </w:r>
      <w:proofErr w:type="spellStart"/>
      <w:r w:rsidRPr="004263A4">
        <w:rPr>
          <w:rFonts w:ascii="Times New Roman" w:hAnsi="Times New Roman" w:cs="Times New Roman"/>
          <w:sz w:val="24"/>
          <w:szCs w:val="24"/>
        </w:rPr>
        <w:t>AzCopy</w:t>
      </w:r>
      <w:proofErr w:type="spellEnd"/>
      <w:r w:rsidRPr="004263A4">
        <w:rPr>
          <w:rFonts w:ascii="Times New Roman" w:hAnsi="Times New Roman" w:cs="Times New Roman"/>
          <w:sz w:val="24"/>
          <w:szCs w:val="24"/>
        </w:rPr>
        <w:t xml:space="preserve"> genera resistencia y tickets de soporte en las áreas ya migradas. El Business </w:t>
      </w:r>
      <w:proofErr w:type="spellStart"/>
      <w:r w:rsidRPr="004263A4">
        <w:rPr>
          <w:rFonts w:ascii="Times New Roman" w:hAnsi="Times New Roman" w:cs="Times New Roman"/>
          <w:sz w:val="24"/>
          <w:szCs w:val="24"/>
        </w:rPr>
        <w:t>Model</w:t>
      </w:r>
      <w:proofErr w:type="spellEnd"/>
      <w:r w:rsidRPr="004263A4">
        <w:rPr>
          <w:rFonts w:ascii="Times New Roman" w:hAnsi="Times New Roman" w:cs="Times New Roman"/>
          <w:sz w:val="24"/>
          <w:szCs w:val="24"/>
        </w:rPr>
        <w:t xml:space="preserve"> </w:t>
      </w:r>
      <w:proofErr w:type="spellStart"/>
      <w:r w:rsidRPr="004263A4">
        <w:rPr>
          <w:rFonts w:ascii="Times New Roman" w:hAnsi="Times New Roman" w:cs="Times New Roman"/>
          <w:sz w:val="24"/>
          <w:szCs w:val="24"/>
        </w:rPr>
        <w:t>Canvas</w:t>
      </w:r>
      <w:proofErr w:type="spellEnd"/>
      <w:r w:rsidRPr="004263A4">
        <w:rPr>
          <w:rFonts w:ascii="Times New Roman" w:hAnsi="Times New Roman" w:cs="Times New Roman"/>
          <w:sz w:val="24"/>
          <w:szCs w:val="24"/>
        </w:rPr>
        <w:t xml:space="preserve"> confirma que la propuesta de valor de </w:t>
      </w:r>
      <w:proofErr w:type="spellStart"/>
      <w:r w:rsidRPr="004263A4">
        <w:rPr>
          <w:rFonts w:ascii="Times New Roman" w:hAnsi="Times New Roman" w:cs="Times New Roman"/>
          <w:sz w:val="24"/>
          <w:szCs w:val="24"/>
        </w:rPr>
        <w:t>AzureNAS</w:t>
      </w:r>
      <w:proofErr w:type="spellEnd"/>
      <w:r w:rsidRPr="004263A4">
        <w:rPr>
          <w:rFonts w:ascii="Times New Roman" w:hAnsi="Times New Roman" w:cs="Times New Roman"/>
          <w:sz w:val="24"/>
          <w:szCs w:val="24"/>
        </w:rPr>
        <w:t xml:space="preserve"> Manager depende de tres componentes herramienta, capacitación y acompañamiento y que omitir cualquiera de ellos reduce el impacto sobre la adopción.</w:t>
      </w:r>
    </w:p>
    <w:p w14:paraId="66AF01E3" w14:textId="77777777" w:rsidR="004263A4" w:rsidRPr="004263A4" w:rsidRDefault="004263A4"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 xml:space="preserve">La Alternativa 1 fue seleccionada con una puntuación ponderada de 5.00 / 5.00 por ser la única que cumple simultáneamente la restricción tecnológica Java, el plazo de 14 semanas y la cobertura completa del alcance. El encadenamiento entre Project Charter, WBS, Gantt y matriz de trazabilidad verifica que todos los requisitos tienen un paquete de trabajo y una ventana temporal asignados. Finalmente, el proyecto es viable: presupuesto de US$ 42.00 cubierto con servicios gratuitos y librerías open </w:t>
      </w:r>
      <w:proofErr w:type="spellStart"/>
      <w:r w:rsidRPr="004263A4">
        <w:rPr>
          <w:rFonts w:ascii="Times New Roman" w:hAnsi="Times New Roman" w:cs="Times New Roman"/>
          <w:sz w:val="24"/>
          <w:szCs w:val="24"/>
        </w:rPr>
        <w:t>source</w:t>
      </w:r>
      <w:proofErr w:type="spellEnd"/>
      <w:r w:rsidRPr="004263A4">
        <w:rPr>
          <w:rFonts w:ascii="Times New Roman" w:hAnsi="Times New Roman" w:cs="Times New Roman"/>
          <w:sz w:val="24"/>
          <w:szCs w:val="24"/>
        </w:rPr>
        <w:t>, y holgura suficiente en el cronograma para corregir observaciones antes del cierre.</w:t>
      </w:r>
    </w:p>
    <w:p w14:paraId="62E84066" w14:textId="77777777" w:rsidR="004263A4" w:rsidRPr="004263A4" w:rsidRDefault="004263A4"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8.2. Recomendaciones</w:t>
      </w:r>
    </w:p>
    <w:p w14:paraId="02FB6838" w14:textId="77777777" w:rsidR="004263A4" w:rsidRPr="004263A4" w:rsidRDefault="004263A4" w:rsidP="004263A4">
      <w:pPr>
        <w:numPr>
          <w:ilvl w:val="0"/>
          <w:numId w:val="10"/>
        </w:num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 xml:space="preserve">Entregar </w:t>
      </w:r>
      <w:proofErr w:type="spellStart"/>
      <w:r w:rsidRPr="004263A4">
        <w:rPr>
          <w:rFonts w:ascii="Times New Roman" w:hAnsi="Times New Roman" w:cs="Times New Roman"/>
          <w:sz w:val="24"/>
          <w:szCs w:val="24"/>
        </w:rPr>
        <w:t>AzureNAS</w:t>
      </w:r>
      <w:proofErr w:type="spellEnd"/>
      <w:r w:rsidRPr="004263A4">
        <w:rPr>
          <w:rFonts w:ascii="Times New Roman" w:hAnsi="Times New Roman" w:cs="Times New Roman"/>
          <w:sz w:val="24"/>
          <w:szCs w:val="24"/>
        </w:rPr>
        <w:t xml:space="preserve"> Manager junto con la capacitación en el momento de la migración de cada área, no después.</w:t>
      </w:r>
    </w:p>
    <w:p w14:paraId="01D9D3AF" w14:textId="77777777" w:rsidR="004263A4" w:rsidRPr="004263A4" w:rsidRDefault="004263A4" w:rsidP="004263A4">
      <w:pPr>
        <w:numPr>
          <w:ilvl w:val="0"/>
          <w:numId w:val="10"/>
        </w:num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Registrar la línea base de tickets de soporte en las ocho áreas ya migradas antes del despliegue, para medir el beneficio real.</w:t>
      </w:r>
    </w:p>
    <w:p w14:paraId="1C9AA1EB" w14:textId="77777777" w:rsidR="004263A4" w:rsidRPr="004263A4" w:rsidRDefault="004263A4" w:rsidP="004263A4">
      <w:pPr>
        <w:numPr>
          <w:ilvl w:val="0"/>
          <w:numId w:val="10"/>
        </w:num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Iniciar el piloto en un área con alto volumen de operación diaria (Riesgos o Seguridad de la Información) para obtener retroalimentación más precisa.</w:t>
      </w:r>
    </w:p>
    <w:p w14:paraId="73426777" w14:textId="77777777" w:rsidR="004263A4" w:rsidRPr="004263A4" w:rsidRDefault="004263A4" w:rsidP="004263A4">
      <w:pPr>
        <w:numPr>
          <w:ilvl w:val="0"/>
          <w:numId w:val="10"/>
        </w:num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 xml:space="preserve">Planificar la integración con Azure Active </w:t>
      </w:r>
      <w:proofErr w:type="spellStart"/>
      <w:r w:rsidRPr="004263A4">
        <w:rPr>
          <w:rFonts w:ascii="Times New Roman" w:hAnsi="Times New Roman" w:cs="Times New Roman"/>
          <w:sz w:val="24"/>
          <w:szCs w:val="24"/>
        </w:rPr>
        <w:t>Directory</w:t>
      </w:r>
      <w:proofErr w:type="spellEnd"/>
      <w:r w:rsidRPr="004263A4">
        <w:rPr>
          <w:rFonts w:ascii="Times New Roman" w:hAnsi="Times New Roman" w:cs="Times New Roman"/>
          <w:sz w:val="24"/>
          <w:szCs w:val="24"/>
        </w:rPr>
        <w:t xml:space="preserve"> para la segunda versión, ya que la autenticación propia incrementa la superficie de riesgo en el mediano plazo.</w:t>
      </w:r>
    </w:p>
    <w:p w14:paraId="55883425" w14:textId="335E9C81" w:rsidR="004263A4" w:rsidRPr="004263A4" w:rsidRDefault="004263A4" w:rsidP="004263A4">
      <w:pPr>
        <w:numPr>
          <w:ilvl w:val="0"/>
          <w:numId w:val="10"/>
        </w:num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Incluir el panel de métricas de uso del almacenamiento valorado en la Alternativa 2 como primera funcionalidad de la V2.</w:t>
      </w:r>
    </w:p>
    <w:p w14:paraId="65454947" w14:textId="77777777" w:rsidR="004263A4" w:rsidRPr="004263A4" w:rsidRDefault="004263A4" w:rsidP="004263A4">
      <w:pPr>
        <w:numPr>
          <w:ilvl w:val="0"/>
          <w:numId w:val="10"/>
        </w:num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Documentar y versionar el manejo de credenciales de Azure desde la primera iteración; la mitigación de este riesgo es mucho más costosa una vez la aplicación está desplegada.</w:t>
      </w:r>
    </w:p>
    <w:p w14:paraId="3A159F72" w14:textId="77777777" w:rsidR="00B861D7" w:rsidRPr="004263A4" w:rsidRDefault="00B861D7" w:rsidP="004263A4">
      <w:pPr>
        <w:spacing w:line="276" w:lineRule="auto"/>
        <w:jc w:val="both"/>
        <w:rPr>
          <w:rFonts w:ascii="Times New Roman" w:hAnsi="Times New Roman" w:cs="Times New Roman"/>
          <w:sz w:val="24"/>
          <w:szCs w:val="24"/>
        </w:rPr>
      </w:pPr>
    </w:p>
    <w:p w14:paraId="26C6877C" w14:textId="77777777" w:rsidR="00B861D7" w:rsidRPr="004263A4" w:rsidRDefault="00B861D7" w:rsidP="004263A4">
      <w:pPr>
        <w:spacing w:line="276" w:lineRule="auto"/>
        <w:jc w:val="both"/>
        <w:rPr>
          <w:rFonts w:ascii="Times New Roman" w:hAnsi="Times New Roman" w:cs="Times New Roman"/>
          <w:sz w:val="24"/>
          <w:szCs w:val="24"/>
        </w:rPr>
      </w:pPr>
    </w:p>
    <w:sectPr w:rsidR="00B861D7" w:rsidRPr="004263A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E55F8"/>
    <w:multiLevelType w:val="multilevel"/>
    <w:tmpl w:val="C5FA8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D54202"/>
    <w:multiLevelType w:val="multilevel"/>
    <w:tmpl w:val="024A4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710E9C"/>
    <w:multiLevelType w:val="hybridMultilevel"/>
    <w:tmpl w:val="4656DE24"/>
    <w:lvl w:ilvl="0" w:tplc="A9E8B1C4">
      <w:start w:val="1"/>
      <w:numFmt w:val="decimal"/>
      <w:lvlText w:val="%1."/>
      <w:lvlJc w:val="left"/>
      <w:pPr>
        <w:ind w:left="340" w:hanging="180"/>
      </w:pPr>
    </w:lvl>
    <w:lvl w:ilvl="1" w:tplc="58A63AE6">
      <w:numFmt w:val="decimal"/>
      <w:lvlText w:val=""/>
      <w:lvlJc w:val="left"/>
    </w:lvl>
    <w:lvl w:ilvl="2" w:tplc="14CE64C0">
      <w:numFmt w:val="decimal"/>
      <w:lvlText w:val=""/>
      <w:lvlJc w:val="left"/>
    </w:lvl>
    <w:lvl w:ilvl="3" w:tplc="B7584716">
      <w:numFmt w:val="decimal"/>
      <w:lvlText w:val=""/>
      <w:lvlJc w:val="left"/>
    </w:lvl>
    <w:lvl w:ilvl="4" w:tplc="6E4E419C">
      <w:numFmt w:val="decimal"/>
      <w:lvlText w:val=""/>
      <w:lvlJc w:val="left"/>
    </w:lvl>
    <w:lvl w:ilvl="5" w:tplc="941C7D4E">
      <w:numFmt w:val="decimal"/>
      <w:lvlText w:val=""/>
      <w:lvlJc w:val="left"/>
    </w:lvl>
    <w:lvl w:ilvl="6" w:tplc="BC1E58CE">
      <w:numFmt w:val="decimal"/>
      <w:lvlText w:val=""/>
      <w:lvlJc w:val="left"/>
    </w:lvl>
    <w:lvl w:ilvl="7" w:tplc="552E5DBA">
      <w:numFmt w:val="decimal"/>
      <w:lvlText w:val=""/>
      <w:lvlJc w:val="left"/>
    </w:lvl>
    <w:lvl w:ilvl="8" w:tplc="0588828A">
      <w:numFmt w:val="decimal"/>
      <w:lvlText w:val=""/>
      <w:lvlJc w:val="left"/>
    </w:lvl>
  </w:abstractNum>
  <w:abstractNum w:abstractNumId="3" w15:restartNumberingAfterBreak="0">
    <w:nsid w:val="29D344E3"/>
    <w:multiLevelType w:val="multilevel"/>
    <w:tmpl w:val="EADEF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6123DD"/>
    <w:multiLevelType w:val="multilevel"/>
    <w:tmpl w:val="F970D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760AC6"/>
    <w:multiLevelType w:val="hybridMultilevel"/>
    <w:tmpl w:val="DA104CA8"/>
    <w:lvl w:ilvl="0" w:tplc="44864068">
      <w:start w:val="1"/>
      <w:numFmt w:val="bullet"/>
      <w:lvlText w:val="•"/>
      <w:lvlJc w:val="left"/>
      <w:pPr>
        <w:ind w:left="340" w:hanging="180"/>
      </w:pPr>
    </w:lvl>
    <w:lvl w:ilvl="1" w:tplc="2670089C">
      <w:numFmt w:val="decimal"/>
      <w:lvlText w:val=""/>
      <w:lvlJc w:val="left"/>
    </w:lvl>
    <w:lvl w:ilvl="2" w:tplc="C0AC0DD8">
      <w:numFmt w:val="decimal"/>
      <w:lvlText w:val=""/>
      <w:lvlJc w:val="left"/>
    </w:lvl>
    <w:lvl w:ilvl="3" w:tplc="9B62A0E0">
      <w:numFmt w:val="decimal"/>
      <w:lvlText w:val=""/>
      <w:lvlJc w:val="left"/>
    </w:lvl>
    <w:lvl w:ilvl="4" w:tplc="356CFAF6">
      <w:numFmt w:val="decimal"/>
      <w:lvlText w:val=""/>
      <w:lvlJc w:val="left"/>
    </w:lvl>
    <w:lvl w:ilvl="5" w:tplc="7B5ACC08">
      <w:numFmt w:val="decimal"/>
      <w:lvlText w:val=""/>
      <w:lvlJc w:val="left"/>
    </w:lvl>
    <w:lvl w:ilvl="6" w:tplc="E52421CA">
      <w:numFmt w:val="decimal"/>
      <w:lvlText w:val=""/>
      <w:lvlJc w:val="left"/>
    </w:lvl>
    <w:lvl w:ilvl="7" w:tplc="AD622F34">
      <w:numFmt w:val="decimal"/>
      <w:lvlText w:val=""/>
      <w:lvlJc w:val="left"/>
    </w:lvl>
    <w:lvl w:ilvl="8" w:tplc="3036D276">
      <w:numFmt w:val="decimal"/>
      <w:lvlText w:val=""/>
      <w:lvlJc w:val="left"/>
    </w:lvl>
  </w:abstractNum>
  <w:abstractNum w:abstractNumId="6" w15:restartNumberingAfterBreak="0">
    <w:nsid w:val="3DDF4E68"/>
    <w:multiLevelType w:val="multilevel"/>
    <w:tmpl w:val="4B6C0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9B4AAF"/>
    <w:multiLevelType w:val="multilevel"/>
    <w:tmpl w:val="D3447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9A47CB"/>
    <w:multiLevelType w:val="multilevel"/>
    <w:tmpl w:val="FFDC5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D96E5D"/>
    <w:multiLevelType w:val="multilevel"/>
    <w:tmpl w:val="4E4AE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4"/>
  </w:num>
  <w:num w:numId="3">
    <w:abstractNumId w:val="1"/>
  </w:num>
  <w:num w:numId="4">
    <w:abstractNumId w:val="8"/>
  </w:num>
  <w:num w:numId="5">
    <w:abstractNumId w:val="9"/>
  </w:num>
  <w:num w:numId="6">
    <w:abstractNumId w:val="3"/>
  </w:num>
  <w:num w:numId="7">
    <w:abstractNumId w:val="5"/>
    <w:lvlOverride w:ilvl="0">
      <w:startOverride w:val="1"/>
    </w:lvlOverride>
  </w:num>
  <w:num w:numId="8">
    <w:abstractNumId w:val="2"/>
    <w:lvlOverride w:ilvl="0">
      <w:startOverride w:val="1"/>
    </w:lvlOverride>
  </w:num>
  <w:num w:numId="9">
    <w:abstractNumId w:val="7"/>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193"/>
    <w:rsid w:val="00146193"/>
    <w:rsid w:val="004263A4"/>
    <w:rsid w:val="00494B4E"/>
    <w:rsid w:val="00650364"/>
    <w:rsid w:val="0095562F"/>
    <w:rsid w:val="00B861D7"/>
    <w:rsid w:val="00C4295C"/>
    <w:rsid w:val="00D505F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426D8"/>
  <w15:chartTrackingRefBased/>
  <w15:docId w15:val="{6DA6566A-86FB-4EAD-95D3-3DF94EB5A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6193"/>
    <w:pPr>
      <w:spacing w:after="0" w:line="240" w:lineRule="auto"/>
    </w:pPr>
    <w:rPr>
      <w:rFonts w:ascii="Arial" w:eastAsia="Arial" w:hAnsi="Arial" w:cs="Arial"/>
      <w:kern w:val="0"/>
      <w:sz w:val="22"/>
      <w:szCs w:val="22"/>
      <w:lang w:eastAsia="es-PE"/>
      <w14:ligatures w14:val="none"/>
    </w:rPr>
  </w:style>
  <w:style w:type="paragraph" w:styleId="Ttulo1">
    <w:name w:val="heading 1"/>
    <w:basedOn w:val="Normal"/>
    <w:next w:val="Normal"/>
    <w:link w:val="Ttulo1Car"/>
    <w:uiPriority w:val="9"/>
    <w:qFormat/>
    <w:rsid w:val="001461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461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4619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4619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4619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46193"/>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46193"/>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46193"/>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46193"/>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4619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4619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4619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4619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4619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4619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4619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4619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46193"/>
    <w:rPr>
      <w:rFonts w:eastAsiaTheme="majorEastAsia" w:cstheme="majorBidi"/>
      <w:color w:val="272727" w:themeColor="text1" w:themeTint="D8"/>
    </w:rPr>
  </w:style>
  <w:style w:type="paragraph" w:styleId="Ttulo">
    <w:name w:val="Title"/>
    <w:basedOn w:val="Normal"/>
    <w:next w:val="Normal"/>
    <w:link w:val="TtuloCar"/>
    <w:uiPriority w:val="10"/>
    <w:qFormat/>
    <w:rsid w:val="00146193"/>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4619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4619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4619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46193"/>
    <w:pPr>
      <w:spacing w:before="160"/>
      <w:jc w:val="center"/>
    </w:pPr>
    <w:rPr>
      <w:i/>
      <w:iCs/>
      <w:color w:val="404040" w:themeColor="text1" w:themeTint="BF"/>
    </w:rPr>
  </w:style>
  <w:style w:type="character" w:customStyle="1" w:styleId="CitaCar">
    <w:name w:val="Cita Car"/>
    <w:basedOn w:val="Fuentedeprrafopredeter"/>
    <w:link w:val="Cita"/>
    <w:uiPriority w:val="29"/>
    <w:rsid w:val="00146193"/>
    <w:rPr>
      <w:i/>
      <w:iCs/>
      <w:color w:val="404040" w:themeColor="text1" w:themeTint="BF"/>
    </w:rPr>
  </w:style>
  <w:style w:type="paragraph" w:styleId="Prrafodelista">
    <w:name w:val="List Paragraph"/>
    <w:basedOn w:val="Normal"/>
    <w:qFormat/>
    <w:rsid w:val="00146193"/>
    <w:pPr>
      <w:ind w:left="720"/>
      <w:contextualSpacing/>
    </w:pPr>
  </w:style>
  <w:style w:type="character" w:styleId="nfasisintenso">
    <w:name w:val="Intense Emphasis"/>
    <w:basedOn w:val="Fuentedeprrafopredeter"/>
    <w:uiPriority w:val="21"/>
    <w:qFormat/>
    <w:rsid w:val="00146193"/>
    <w:rPr>
      <w:i/>
      <w:iCs/>
      <w:color w:val="0F4761" w:themeColor="accent1" w:themeShade="BF"/>
    </w:rPr>
  </w:style>
  <w:style w:type="paragraph" w:styleId="Citadestacada">
    <w:name w:val="Intense Quote"/>
    <w:basedOn w:val="Normal"/>
    <w:next w:val="Normal"/>
    <w:link w:val="CitadestacadaCar"/>
    <w:uiPriority w:val="30"/>
    <w:qFormat/>
    <w:rsid w:val="001461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46193"/>
    <w:rPr>
      <w:i/>
      <w:iCs/>
      <w:color w:val="0F4761" w:themeColor="accent1" w:themeShade="BF"/>
    </w:rPr>
  </w:style>
  <w:style w:type="character" w:styleId="Referenciaintensa">
    <w:name w:val="Intense Reference"/>
    <w:basedOn w:val="Fuentedeprrafopredeter"/>
    <w:uiPriority w:val="32"/>
    <w:qFormat/>
    <w:rsid w:val="00146193"/>
    <w:rPr>
      <w:b/>
      <w:bCs/>
      <w:smallCaps/>
      <w:color w:val="0F4761" w:themeColor="accent1" w:themeShade="BF"/>
      <w:spacing w:val="5"/>
    </w:rPr>
  </w:style>
  <w:style w:type="table" w:styleId="Tablanormal2">
    <w:name w:val="Plain Table 2"/>
    <w:aliases w:val="tabla apa"/>
    <w:basedOn w:val="Tablanormal"/>
    <w:uiPriority w:val="42"/>
    <w:rsid w:val="004263A4"/>
    <w:pPr>
      <w:spacing w:after="0" w:line="240" w:lineRule="auto"/>
    </w:pPr>
    <w:rPr>
      <w:rFonts w:ascii="Times New Roman" w:hAnsi="Times New Roman"/>
      <w:sz w:val="22"/>
    </w:rPr>
    <w:tblPr>
      <w:tblStyleRowBandSize w:val="1"/>
      <w:tblStyleColBandSize w:val="1"/>
      <w:tblBorders>
        <w:top w:val="single" w:sz="4" w:space="0" w:color="auto"/>
      </w:tblBorders>
    </w:tblPr>
    <w:tcPr>
      <w:shd w:val="clear" w:color="auto" w:fill="auto"/>
    </w:tcPr>
    <w:tblStylePr w:type="firstRow">
      <w:rPr>
        <w:b/>
        <w:bCs/>
      </w:rPr>
      <w:tblPr/>
      <w:tcPr>
        <w:tcBorders>
          <w:top w:val="single" w:sz="4" w:space="0" w:color="auto"/>
          <w:bottom w:val="single" w:sz="4" w:space="0" w:color="auto"/>
        </w:tcBorders>
        <w:shd w:val="clear" w:color="auto" w:fill="auto"/>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Pr/>
      <w:tcPr>
        <w:tcBorders>
          <w:bottom w:val="nil"/>
        </w:tcBorders>
        <w:shd w:val="clear" w:color="auto" w:fill="auto"/>
      </w:tc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Estiloapa">
    <w:name w:val="Estiloapa"/>
    <w:basedOn w:val="Tablanormal"/>
    <w:uiPriority w:val="99"/>
    <w:rsid w:val="004263A4"/>
    <w:pPr>
      <w:spacing w:after="0" w:line="240" w:lineRule="auto"/>
    </w:pPr>
    <w:tblPr>
      <w:tblBorders>
        <w:top w:val="single" w:sz="4" w:space="0" w:color="auto"/>
        <w:bottom w:val="single" w:sz="4" w:space="0" w:color="auto"/>
      </w:tblBorders>
    </w:tblPr>
    <w:tblStylePr w:type="firstRow">
      <w:tblPr/>
      <w:tcPr>
        <w:tcBorders>
          <w:bottom w:val="single" w:sz="4" w:space="0" w:color="auto"/>
        </w:tcBorders>
      </w:tcPr>
    </w:tblStylePr>
  </w:style>
  <w:style w:type="table" w:styleId="Tablaconcuadrcula">
    <w:name w:val="Table Grid"/>
    <w:basedOn w:val="Tablanormal"/>
    <w:uiPriority w:val="39"/>
    <w:rsid w:val="00494B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36</Pages>
  <Words>7066</Words>
  <Characters>38864</Characters>
  <Application>Microsoft Office Word</Application>
  <DocSecurity>0</DocSecurity>
  <Lines>323</Lines>
  <Paragraphs>91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ALUMNO - CYNTHIA ARELIZ OYARCE FRANCO</dc:creator>
  <cp:keywords/>
  <dc:description/>
  <cp:lastModifiedBy>alexander yeison</cp:lastModifiedBy>
  <cp:revision>2</cp:revision>
  <dcterms:created xsi:type="dcterms:W3CDTF">2026-09-01T03:26:00Z</dcterms:created>
  <dcterms:modified xsi:type="dcterms:W3CDTF">2026-09-01T03:26:00Z</dcterms:modified>
</cp:coreProperties>
</file>