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media/image1.png" ContentType="image/png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_rels/document.xml.rels" ContentType="application/vnd.openxmlformats-package.relationship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PRIMER EXAMEN PARCIAL</w:t>
      </w:r>
    </w:p>
    <w:p>
      <w:pPr>
        <w:pStyle w:val="Normal"/>
        <w:jc w:val="center"/>
        <w:rPr/>
      </w:pPr>
      <w:r>
        <w:rPr>
          <w:b/>
          <w:sz w:val="26"/>
        </w:rPr>
        <w:t>Laboratorio de Elementos Programables I</w:t>
      </w:r>
    </w:p>
    <w:p>
      <w:pPr>
        <w:pStyle w:val="Normal"/>
        <w:jc w:val="center"/>
        <w:rPr/>
      </w:pPr>
      <w:r>
        <w:rPr>
          <w:i/>
          <w:sz w:val="24"/>
        </w:rPr>
        <w:t>Escape Room de Hardware</w:t>
      </w:r>
    </w:p>
    <w:p>
      <w:pPr>
        <w:pStyle w:val="Normal"/>
        <w:jc w:val="center"/>
        <w:rPr/>
      </w:pPr>
      <w:r>
        <w:rPr>
          <w:b/>
          <w:sz w:val="22"/>
        </w:rPr>
        <w:t>Duración: 2 horas de clase completas</w:t>
      </w:r>
    </w:p>
    <w:p>
      <w:pPr>
        <w:pStyle w:val="Normal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Nombre(s):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______________________________________________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Matrícula(s):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______________________________________________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Modalidad: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☐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Individual     ☐ Pareja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6"/>
        </w:rPr>
        <w:t>Misión</w:t>
      </w:r>
    </w:p>
    <w:p>
      <w:pPr>
        <w:pStyle w:val="Normal"/>
        <w:rPr/>
      </w:pPr>
      <w:r>
        <w:rPr/>
        <w:t>Durante el examen recibirán un archivo diagram.json para Wokwi. El circuito contiene algunos errores de conexión que deberán identificar y corregir. El profesor mostrará al inicio una versión funcional del sistema para que conozcan exactamente el comportamiento esperado.</w:t>
      </w:r>
    </w:p>
    <w:p>
      <w:pPr>
        <w:pStyle w:val="Normal"/>
        <w:rPr/>
      </w:pPr>
      <w:r>
        <w:rPr/>
        <w:t>A partir del circuito, deberán desarrollar y/o corregir el programa en MicroPython, utilizando únicamente los conceptos trabajados hasta este momento: GPIO, entradas con PULL_UP, interrupciones, temporizadores y manejo de eventos.</w:t>
      </w:r>
    </w:p>
    <w:p>
      <w:pPr>
        <w:pStyle w:val="Normal"/>
        <w:rPr/>
      </w:pPr>
      <w:r>
        <w:rPr>
          <w:b/>
          <w:sz w:val="26"/>
        </w:rPr>
        <w:t>Comportamiento que debe tener el sistema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Al iniciar, el sistema está BLOQUEADO: LED rojo encendido; amarillo y verde apagados.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Al presionar el botón A, el evento debe detectarse mediante una interrupción. El LED amarillo se enciende y comienza una ventana de 5 segundos para presionar B.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Si B se presiona correctamente dentro de esos 5 segundos, se concede el acceso: LED verde encendido durante 3 segundos. Después, el sistema debe regresar automáticamente al estado BLOQUEADO.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Si se presiona B antes que A, se registra un intento fallido y el sistema vuelve al estado BLOQUEADO.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Si se presiona A pero B no se presiona dentro de 5 segundos, ocurre TIMEOUT, se registra un intento fallido y el sistema vuelve al estado BLOQUEADO.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Después de 3 intentos fallidos, el sistema entra en BLOQUEO DE SEGURIDAD durante 10 segundos. Durante ese tiempo los botones no deben modificar el funcionamiento. Al terminar, el contador de fallos vuelve a cero.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Mientras se espera B, una nueva detección de A no debe cancelar ni reiniciar incorrectamente la secuencia.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Mientras el acceso está concedido o durante el bloqueo de seguridad, las pulsaciones que no correspondan deben ser ignoradas.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El programa debe incluir protección contra rebote o eventos repetidos para evitar que una sola pulsación sea interpretada varias veces.</w:t>
      </w:r>
    </w:p>
    <w:p>
      <w:pPr>
        <w:pStyle w:val="Normal"/>
        <w:rPr/>
      </w:pPr>
      <w:r>
        <w:rPr>
          <w:b/>
          <w:sz w:val="26"/>
        </w:rPr>
        <w:t>Requisitos obligatorios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MicroPython.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Botón A en GP16 y botón B en GP17, ambos con PULL_UP.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LED rojo en GP13, LED amarillo en GP14 y LED verde en GP15.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Los botones deben generar los eventos mediante interrupciones; no se aceptará polling como método principal de detección.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Los tiempos de 5 s, 3 s y 10 s deben resolverse mediante temporizadores sin bloquear innecesariamente el programa.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Primero deberá funcionar en Wokwi y después deberá demostrarse el funcionamiento en la Raspberry Pi Pico física.</w:t>
      </w:r>
    </w:p>
    <w:p>
      <w:pPr>
        <w:pStyle w:val="Normal"/>
        <w:rPr/>
      </w:pPr>
      <w:r>
        <w:rPr>
          <w:b/>
          <w:sz w:val="26"/>
        </w:rPr>
        <w:t>Referencia visual del funcionamiento correcto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3557270</wp:posOffset>
            </wp:positionH>
            <wp:positionV relativeFrom="paragraph">
              <wp:posOffset>454660</wp:posOffset>
            </wp:positionV>
            <wp:extent cx="2579370" cy="288925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El profesor ejecutará el sistema correcto antes de iniciar el examen. Las siguientes imágenes pueden utilizarse como referencia del resultado esperado: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>
          <w:trHeight w:val="1082" w:hRule="atLeast"/>
        </w:trPr>
        <w:tc>
          <w:tcPr>
            <w:tcW w:w="103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13970</wp:posOffset>
                  </wp:positionV>
                  <wp:extent cx="3199765" cy="2753995"/>
                  <wp:effectExtent l="0" t="0" r="0" b="0"/>
                  <wp:wrapSquare wrapText="largest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9765" cy="275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ＭＳ 明朝" w:cs=""/>
                <w:i/>
                <w:kern w:val="0"/>
                <w:sz w:val="22"/>
                <w:szCs w:val="22"/>
                <w:lang w:val="en-US" w:eastAsia="en-US" w:bidi="ar-SA"/>
              </w:rPr>
              <w:br/>
              <w:br/>
              <w:br/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i/>
                <w:i/>
                <w:sz w:val="22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sz w:val="26"/>
        </w:rPr>
      </w:pPr>
      <w:r>
        <w:rPr/>
      </w:r>
    </w:p>
    <w:p>
      <w:pPr>
        <w:pStyle w:val="Normal"/>
        <w:rPr>
          <w:b/>
          <w:sz w:val="26"/>
        </w:rPr>
      </w:pPr>
      <w:r>
        <w:rPr/>
      </w:r>
    </w:p>
    <w:p>
      <w:pPr>
        <w:pStyle w:val="Normal"/>
        <w:rPr>
          <w:b/>
          <w:sz w:val="26"/>
        </w:rPr>
      </w:pPr>
      <w:r>
        <w:rPr/>
      </w:r>
    </w:p>
    <w:p>
      <w:pPr>
        <w:pStyle w:val="Normal"/>
        <w:rPr>
          <w:b/>
          <w:sz w:val="26"/>
        </w:rPr>
      </w:pPr>
      <w:r>
        <w:rPr/>
      </w:r>
    </w:p>
    <w:p>
      <w:pPr>
        <w:pStyle w:val="Normal"/>
        <w:rPr/>
      </w:pPr>
      <w:r>
        <w:rPr>
          <w:b/>
          <w:sz w:val="26"/>
        </w:rPr>
        <w:t>Entrega y demostración</w:t>
      </w:r>
    </w:p>
    <w:p>
      <w:pPr>
        <w:pStyle w:val="Normal"/>
        <w:rPr/>
      </w:pPr>
      <w:r>
        <w:rPr/>
        <w:t>El examen debe completarse dentro de las 2 horas de clase. Al finalizar, cada alumno o equipo deberá: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Entregar el archivo main.py final.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Entregar el diagram.json corregido.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Entregar el enlace o proyecto de Wokwi funcionando.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Mostrar en vivo el funcionamiento completo del sistema y cada uno de los casos indicados.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Mostrar también el montaje físico funcionando en la Raspberry Pi Pico.</w:t>
      </w:r>
    </w:p>
    <w:p>
      <w:pPr>
        <w:pStyle w:val="Normal"/>
        <w:ind w:hanging="173" w:left="288"/>
        <w:rPr/>
      </w:pPr>
      <w:r>
        <w:rPr>
          <w:b/>
        </w:rPr>
        <w:t xml:space="preserve">• </w:t>
      </w:r>
      <w:r>
        <w:rPr/>
        <w:t>Ser capaz de explicar brevemente qué errores encontró y cómo los corrigió.</w:t>
      </w:r>
    </w:p>
    <w:p>
      <w:pPr>
        <w:pStyle w:val="Normal"/>
        <w:spacing w:before="0" w:after="200"/>
        <w:jc w:val="center"/>
        <w:rPr/>
      </w:pPr>
      <w:r>
        <w:rPr>
          <w:b/>
        </w:rPr>
        <w:t>La entrega de archivos no sustituye la demostración en vivo. El sistema debe ejecutarse correctamente durante la evaluación.</w:t>
      </w:r>
    </w:p>
    <w:sectPr>
      <w:type w:val="nextPage"/>
      <w:pgSz w:w="12240" w:h="15840"/>
      <w:pgMar w:left="936" w:right="936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image" Target="media/image2.png"/><Relationship Id="rId7" Type="http://schemas.openxmlformats.org/officeDocument/2006/relationships/theme" Target="theme/theme1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settings" Target="settings.xml"/><Relationship Id="rId11" Type="http://schemas.openxmlformats.org/officeDocument/2006/relationships/customXml" Target="../customXml/item4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9275A6A46259459CBA7F63B95644B2" ma:contentTypeVersion="12" ma:contentTypeDescription="Crear nuevo documento." ma:contentTypeScope="" ma:versionID="91b02e87c0c8b778867c76c190183341">
  <xsd:schema xmlns:xsd="http://www.w3.org/2001/XMLSchema" xmlns:xs="http://www.w3.org/2001/XMLSchema" xmlns:p="http://schemas.microsoft.com/office/2006/metadata/properties" xmlns:ns2="8e6f7cbf-3e30-4a59-92f1-64ae32954a4c" xmlns:ns3="45a4f5ce-7a1f-4675-ae88-ec5f3906528a" targetNamespace="http://schemas.microsoft.com/office/2006/metadata/properties" ma:root="true" ma:fieldsID="00ba2436cfcbafa21f43e3fe443545a7" ns2:_="" ns3:_="">
    <xsd:import namespace="8e6f7cbf-3e30-4a59-92f1-64ae32954a4c"/>
    <xsd:import namespace="45a4f5ce-7a1f-4675-ae88-ec5f3906528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f7cbf-3e30-4a59-92f1-64ae32954a4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9eb9036-9af7-404a-95a3-776b7daad8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4f5ce-7a1f-4675-ae88-ec5f3906528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306e634-92db-4e87-828f-cbe20248ffef}" ma:internalName="TaxCatchAll" ma:showField="CatchAllData" ma:web="45a4f5ce-7a1f-4675-ae88-ec5f390652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e6f7cbf-3e30-4a59-92f1-64ae32954a4c" xsi:nil="true"/>
    <lcf76f155ced4ddcb4097134ff3c332f xmlns="8e6f7cbf-3e30-4a59-92f1-64ae32954a4c">
      <Terms xmlns="http://schemas.microsoft.com/office/infopath/2007/PartnerControls"/>
    </lcf76f155ced4ddcb4097134ff3c332f>
    <TaxCatchAll xmlns="45a4f5ce-7a1f-4675-ae88-ec5f3906528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45AED2-F582-486A-8850-3CAD22440B8B}"/>
</file>

<file path=customXml/itemProps3.xml><?xml version="1.0" encoding="utf-8"?>
<ds:datastoreItem xmlns:ds="http://schemas.openxmlformats.org/officeDocument/2006/customXml" ds:itemID="{90BFE8C1-BC25-4FD4-9D15-C12D7B301115}"/>
</file>

<file path=customXml/itemProps4.xml><?xml version="1.0" encoding="utf-8"?>
<ds:datastoreItem xmlns:ds="http://schemas.openxmlformats.org/officeDocument/2006/customXml" ds:itemID="{FDFEFE44-CA01-428D-824E-EE1F3C6F56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3</Pages>
  <Words>529</Words>
  <Characters>2918</Characters>
  <CharactersWithSpaces>3413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/>
  <cp:revision>2</cp:revision>
  <dcterms:created xsi:type="dcterms:W3CDTF">2013-12-23T23:15:00Z</dcterms:created>
  <dcterms:modified xsi:type="dcterms:W3CDTF">2026-09-16T14:48:49Z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0x010100BC9275A6A46259459CBA7F63B95644B2</vt:lpwstr>
  </property>
</Properties>
</file>