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Práctica 5 – Mi primera API con NestJS</w:t>
      </w:r>
    </w:p>
    <w:p>
      <w:pPr>
        <w:jc w:val="center"/>
      </w:pPr>
      <w:r>
        <w:rPr>
          <w:b/>
        </w:rPr>
        <w:t>README – practica05</w:t>
      </w:r>
    </w:p>
    <w:p>
      <w:r>
        <w:t>Objetivo: generar un proyecto de NestJS desde cero y construir una API mínima que exponga el catálogo de clases de un gimnasio, con una ruta para consultarlas y otra para agregar una nueva, almacenando temporalmente los datos en un arreglo en memoria.</w:t>
      </w:r>
    </w:p>
    <w:p>
      <w:pPr>
        <w:pStyle w:val="Heading1"/>
      </w:pPr>
      <w:r>
        <w:t>1. Generación del proyecto</w:t>
      </w:r>
    </w:p>
    <w:p>
      <w:r>
        <w:t>Comandos utilizados:</w:t>
      </w:r>
    </w:p>
    <w:p>
      <w:pPr>
        <w:pStyle w:val="Código"/>
      </w:pPr>
      <w:r>
        <w:t>nest new gimnasio-api</w:t>
      </w:r>
    </w:p>
    <w:p>
      <w:pPr>
        <w:pStyle w:val="Código"/>
      </w:pPr>
      <w:r>
        <w:t>cd gimnasio-api</w:t>
      </w:r>
    </w:p>
    <w:p>
      <w:pPr>
        <w:pStyle w:val="Código"/>
      </w:pPr>
      <w:r>
        <w:t>npm run start:dev</w:t>
      </w:r>
    </w:p>
    <w:p>
      <w:r>
        <w:t>El servidor se ejecuta en:</w:t>
      </w:r>
    </w:p>
    <w:p>
      <w:pPr>
        <w:pStyle w:val="Código"/>
      </w:pPr>
      <w:r>
        <w:t>http://localhost:3000</w:t>
      </w:r>
    </w:p>
    <w:p>
      <w:r>
        <w:rPr>
          <w:b/>
        </w:rPr>
        <w:t>Pregunta: ¿Qué generó el comando nest new?</w:t>
      </w:r>
    </w:p>
    <w:p>
      <w:r>
        <w:t>El comando nest new generó la estructura inicial de un proyecto NestJS. Creó los archivos de configuración, el módulo principal, un controlador, un servicio, archivos de pruebas y las dependencias necesarias para comenzar a desarrollar la aplicación.</w:t>
      </w:r>
    </w:p>
    <w:p>
      <w:pPr>
        <w:pStyle w:val="Heading1"/>
      </w:pPr>
      <w:r>
        <w:t>2. Estructura generada</w:t>
      </w:r>
    </w:p>
    <w:p>
      <w:r>
        <w:t>Dentro de la carpeta src se encuentran los archivos principales app.controller.ts, app.module.ts, app.service.ts y main.ts.</w:t>
      </w:r>
    </w:p>
    <w:p>
      <w:r>
        <w:t>En main.ts, la aplicación se inicia con la función bootstrap() y queda escuchando en el puerto 3000:</w:t>
      </w:r>
    </w:p>
    <w:p>
      <w:pPr>
        <w:pStyle w:val="Código"/>
      </w:pPr>
      <w:r>
        <w:t>async function bootstrap() {</w:t>
        <w:br/>
        <w:t xml:space="preserve">  const app = await NestFactory.create(AppModule);</w:t>
        <w:br/>
        <w:t xml:space="preserve">  await app.listen(process.env.PORT ?? 3000);</w:t>
        <w:br/>
        <w:t>}</w:t>
        <w:br/>
        <w:br/>
        <w:t>bootstrap();</w:t>
      </w:r>
    </w:p>
    <w:p>
      <w:r>
        <w:rPr>
          <w:b/>
        </w:rPr>
        <w:t>Pregunta: ¿Qué hace el AppService que ya viene generado?</w:t>
      </w:r>
    </w:p>
    <w:p>
      <w:r>
        <w:t>El AppService contiene el método getHello(), que devuelve el texto "Hello World!". El controlador utiliza este servicio para responder a la petición realizada en la ruta principal.</w:t>
      </w:r>
    </w:p>
    <w:p>
      <w:pPr>
        <w:pStyle w:val="Heading1"/>
      </w:pPr>
      <w:r>
        <w:t>3. Catálogo de clases – GET /clases</w:t>
      </w:r>
    </w:p>
    <w:p>
      <w:r>
        <w:t>Para la práctica se declara en app.controller.ts un arreglo con al menos dos clases, cada una con un identificador y un nombre. Después se crea una ruta GET /clases que devuelve el arreglo completo.</w:t>
      </w:r>
    </w:p>
    <w:p>
      <w:pPr>
        <w:pStyle w:val="Código"/>
      </w:pPr>
      <w:r>
        <w:t>private clases = [</w:t>
        <w:br/>
        <w:t xml:space="preserve">  { id: 1, nombre: 'Spinning' },</w:t>
        <w:br/>
        <w:t xml:space="preserve">  { id: 2, nombre: 'CrossFit' },</w:t>
        <w:br/>
        <w:t>];</w:t>
        <w:br/>
        <w:br/>
        <w:t>@Get('clases')</w:t>
        <w:br/>
        <w:t>getClases() {</w:t>
        <w:br/>
        <w:t xml:space="preserve">  return this.clases;</w:t>
        <w:br/>
        <w:t>}</w:t>
      </w:r>
    </w:p>
    <w:p>
      <w:r>
        <w:rPr>
          <w:b/>
        </w:rPr>
        <w:t>Pregunta: ¿Por qué la ruta funciona sin declarar nada en app.module.ts?</w:t>
      </w:r>
    </w:p>
    <w:p>
      <w:r>
        <w:t>Porque AppController ya está registrado en la propiedad controllers de AppModule. Las rutas se definen mediante los decoradores del controlador, como @Get('clases'), por lo que no es necesario registrar cada ruta individualmente en app.module.ts.</w:t>
      </w:r>
    </w:p>
    <w:p>
      <w:pPr>
        <w:pStyle w:val="Heading1"/>
      </w:pPr>
      <w:r>
        <w:t>4. Agregar una clase – POST /clases</w:t>
      </w:r>
    </w:p>
    <w:p>
      <w:r>
        <w:t>Se agrega un método POST /clases que recibe el cuerpo de la petición, añade la nueva clase al arreglo y devuelve el objeto recién creado.</w:t>
      </w:r>
    </w:p>
    <w:p>
      <w:pPr>
        <w:pStyle w:val="Código"/>
      </w:pPr>
      <w:r>
        <w:t>@Post('clases')</w:t>
        <w:br/>
        <w:t>crearClase(@Body() nuevaClase: { id: number; nombre: string }) {</w:t>
        <w:br/>
        <w:t xml:space="preserve">  this.clases.push(nuevaClase);</w:t>
        <w:br/>
        <w:t xml:space="preserve">  return nuevaClase;</w:t>
        <w:br/>
        <w:t>}</w:t>
      </w:r>
    </w:p>
    <w:p>
      <w:r>
        <w:rPr>
          <w:b/>
        </w:rPr>
        <w:t>Pregunta: ¿Qué pasaría si el cuerpo de la petición viniera vacío?</w:t>
      </w:r>
    </w:p>
    <w:p>
      <w:r>
        <w:t>Con la implementación mínima de esta práctica, no existe una validación que compruebe que el cuerpo contenga id y nombre. Por ello, una petición vacía podría provocar que se intente agregar un objeto vacío al arreglo. Para evitarlo sería necesario agregar validaciones, por ejemplo mediante DTO y ValidationPipe.</w:t>
      </w:r>
    </w:p>
    <w:p>
      <w:pPr>
        <w:pStyle w:val="Heading1"/>
      </w:pPr>
      <w:r>
        <w:t>5. Pruebas realizadas</w:t>
      </w:r>
    </w:p>
    <w:p>
      <w:r>
        <w:t>Se deben comprobar cuatro respuestas: la ruta raíz, la consulta inicial del catálogo, la creación de una clase y la consulta posterior para confirmar que la lista creció.</w:t>
      </w:r>
    </w:p>
    <w:p>
      <w:pPr>
        <w:pStyle w:val="Heading2"/>
      </w:pPr>
      <w:r>
        <w:t>Prueba 1 – GET /</w:t>
      </w:r>
    </w:p>
    <w:p>
      <w:pPr>
        <w:pStyle w:val="Código"/>
      </w:pPr>
      <w:r>
        <w:t>GET http://localhost:3000</w:t>
      </w:r>
    </w:p>
    <w:p>
      <w:r>
        <w:t>Respuesta esperada: "Hello World!"</w:t>
      </w:r>
    </w:p>
    <w:p>
      <w:pPr>
        <w:pStyle w:val="Heading2"/>
      </w:pPr>
      <w:r>
        <w:t>Prueba 2 – GET /clases</w:t>
      </w:r>
    </w:p>
    <w:p>
      <w:pPr>
        <w:pStyle w:val="Código"/>
      </w:pPr>
      <w:r>
        <w:t>GET http://localhost:3000/clases</w:t>
      </w:r>
    </w:p>
    <w:p>
      <w:r>
        <w:t>Respuesta esperada: lista con las clases iniciales.</w:t>
      </w:r>
    </w:p>
    <w:p>
      <w:pPr>
        <w:pStyle w:val="Heading2"/>
      </w:pPr>
      <w:r>
        <w:t>Prueba 3 – POST /clases</w:t>
      </w:r>
    </w:p>
    <w:p>
      <w:pPr>
        <w:pStyle w:val="Código"/>
      </w:pPr>
      <w:r>
        <w:t>POST http://localhost:3000/clases</w:t>
        <w:br/>
        <w:t>Content-Type: application/json</w:t>
        <w:br/>
        <w:br/>
        <w:t>{</w:t>
        <w:br/>
        <w:t xml:space="preserve">  "id": 3,</w:t>
        <w:br/>
        <w:t xml:space="preserve">  "nombre": "Yoga"</w:t>
        <w:br/>
        <w:t>}</w:t>
      </w:r>
    </w:p>
    <w:p>
      <w:r>
        <w:t>Respuesta esperada: la clase recién creada.</w:t>
      </w:r>
    </w:p>
    <w:p>
      <w:pPr>
        <w:pStyle w:val="Heading2"/>
      </w:pPr>
      <w:r>
        <w:t>Prueba 4 – GET /clases después del POST</w:t>
      </w:r>
    </w:p>
    <w:p>
      <w:pPr>
        <w:pStyle w:val="Código"/>
      </w:pPr>
      <w:r>
        <w:t>GET http://localhost:3000/clases</w:t>
      </w:r>
    </w:p>
    <w:p>
      <w:r>
        <w:t>Respuesta esperada: la lista incluye ahora la nueva clase.</w:t>
      </w:r>
    </w:p>
    <w:p>
      <w:r>
        <w:rPr>
          <w:b/>
        </w:rPr>
        <w:t>Pregunta: ¿En qué archivo vive hoy toda la lógica de la práctica?</w:t>
      </w:r>
    </w:p>
    <w:p>
      <w:r>
        <w:t>En esta práctica, la lógica del catálogo y de las rutas GET /clases y POST /clases vive principalmente en src/app.controller.ts, ya que ahí se declara el arreglo y se implementan los métodos que consultan y agregan clases.</w:t>
      </w:r>
    </w:p>
    <w:p>
      <w:pPr>
        <w:pStyle w:val="Heading1"/>
      </w:pPr>
      <w:r>
        <w:t>6. Código sugerido de app.controller.ts</w:t>
      </w:r>
    </w:p>
    <w:p>
      <w:pPr>
        <w:pStyle w:val="Código"/>
      </w:pPr>
      <w:r>
        <w:t>import { Body, Controller, Get, Post } from '@nestjs/common';</w:t>
        <w:br/>
        <w:t>import { AppService } from './app.service';</w:t>
        <w:br/>
        <w:br/>
        <w:t>@Controller()</w:t>
        <w:br/>
        <w:t>export class AppController {</w:t>
        <w:br/>
        <w:t xml:space="preserve">  private clases = [</w:t>
        <w:br/>
        <w:t xml:space="preserve">    { id: 1, nombre: 'Spinning' },</w:t>
        <w:br/>
        <w:t xml:space="preserve">    { id: 2, nombre: 'CrossFit' },</w:t>
        <w:br/>
        <w:t xml:space="preserve">  ];</w:t>
        <w:br/>
        <w:br/>
        <w:t xml:space="preserve">  constructor(private readonly appService: AppService) {}</w:t>
        <w:br/>
        <w:br/>
        <w:t xml:space="preserve">  @Get()</w:t>
        <w:br/>
        <w:t xml:space="preserve">  getHello(): string {</w:t>
        <w:br/>
        <w:t xml:space="preserve">    return this.appService.getHello();</w:t>
        <w:br/>
        <w:t xml:space="preserve">  }</w:t>
        <w:br/>
        <w:br/>
        <w:t xml:space="preserve">  @Get('clases')</w:t>
        <w:br/>
        <w:t xml:space="preserve">  getClases() {</w:t>
        <w:br/>
        <w:t xml:space="preserve">    return this.clases;</w:t>
        <w:br/>
        <w:t xml:space="preserve">  }</w:t>
        <w:br/>
        <w:br/>
        <w:t xml:space="preserve">  @Post('clases')</w:t>
        <w:br/>
        <w:t xml:space="preserve">  crearClase(@Body() nuevaClase: { id: number; nombre: string }) {</w:t>
        <w:br/>
        <w:t xml:space="preserve">    this.clases.push(nuevaClase);</w:t>
        <w:br/>
        <w:t xml:space="preserve">    return nuevaClase;</w:t>
        <w:br/>
        <w:t xml:space="preserve">  }</w:t>
        <w:br/>
        <w:t>}</w:t>
      </w:r>
    </w:p>
    <w:p>
      <w:pPr>
        <w:pStyle w:val="Heading1"/>
      </w:pPr>
      <w:r>
        <w:t>7. Evidencias para la entrega</w:t>
      </w:r>
    </w:p>
    <w:p>
      <w:pPr>
        <w:pStyle w:val="ListBullet"/>
      </w:pPr>
      <w:r>
        <w:t>Captura 1: respuesta de GET / mostrando Hello World!.</w:t>
      </w:r>
    </w:p>
    <w:p>
      <w:pPr>
        <w:pStyle w:val="ListBullet"/>
      </w:pPr>
      <w:r>
        <w:t>Captura 2: respuesta de GET /clases mostrando las clases iniciales.</w:t>
      </w:r>
    </w:p>
    <w:p>
      <w:pPr>
        <w:pStyle w:val="ListBullet"/>
      </w:pPr>
      <w:r>
        <w:t>Captura 3: respuesta de POST /clases mostrando la clase recién creada.</w:t>
      </w:r>
    </w:p>
    <w:p>
      <w:pPr>
        <w:pStyle w:val="ListBullet"/>
      </w:pPr>
      <w:r>
        <w:t>Captura 4: nueva respuesta de GET /clases confirmando que la lista creció.</w:t>
      </w:r>
    </w:p>
    <w:p>
      <w:pPr>
        <w:pStyle w:val="Heading1"/>
      </w:pPr>
      <w:r>
        <w:t>8. Entrega en Git</w:t>
      </w:r>
    </w:p>
    <w:p>
      <w:r>
        <w:t>El proyecto debe subirse al repositorio público Frontend-Web-Practicas con el nombre practica05, sin incluir dependencias ni la carpeta de salida. El README.md debe contener las respuestas solicitadas y las evidencias correspondientes.</w:t>
      </w:r>
    </w:p>
    <w:p>
      <w:pPr>
        <w:pStyle w:val="Código"/>
      </w:pPr>
      <w:r>
        <w:t>node_modules/</w:t>
        <w:br/>
        <w:t>dist/</w:t>
      </w:r>
    </w:p>
    <w:p>
      <w:r>
        <w:t>Finalmente, se debe subir a iVirtual un documento PDF con la portada oficial de ITSON y el enlace del repositorio. El nombre solicitado para el archivo es P05_ID.pdf.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ódigo">
    <w:name w:val="Código"/>
    <w:rPr>
      <w:rFonts w:ascii="Consolas" w:hAnsi="Consolas" w:eastAsia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