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9AB1" w14:textId="77777777" w:rsidR="00CD469C" w:rsidRDefault="00CD469C" w:rsidP="00CD469C">
      <w:proofErr w:type="spellStart"/>
      <w:r w:rsidRPr="00CD469C">
        <w:rPr>
          <w:b/>
          <w:bCs/>
        </w:rPr>
        <w:t>StAIlist</w:t>
      </w:r>
      <w:proofErr w:type="spellEnd"/>
      <w:r>
        <w:t xml:space="preserve"> – Alessandro Arellano e Tommaso Dionisi</w:t>
      </w:r>
    </w:p>
    <w:p w14:paraId="582D00C0" w14:textId="02320079" w:rsidR="00CD469C" w:rsidRDefault="00CD469C" w:rsidP="00CD469C">
      <w:r>
        <w:t xml:space="preserve">Il progetto </w:t>
      </w:r>
      <w:proofErr w:type="spellStart"/>
      <w:r>
        <w:t>StAIlist</w:t>
      </w:r>
      <w:proofErr w:type="spellEnd"/>
      <w:r>
        <w:t xml:space="preserve"> è strutturato secondo un’architettura chiara e modulare, che riflette una divisione ordinata tra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>, facilitando sia lo sviluppo che la manutenzione del codice.</w:t>
      </w:r>
    </w:p>
    <w:p w14:paraId="51829F24" w14:textId="77777777" w:rsidR="00CD469C" w:rsidRDefault="00CD469C" w:rsidP="00CD469C">
      <w:proofErr w:type="spellStart"/>
      <w:r>
        <w:t>Backend</w:t>
      </w:r>
      <w:proofErr w:type="spellEnd"/>
      <w:r>
        <w:t xml:space="preserve"> – Cartella app/</w:t>
      </w:r>
    </w:p>
    <w:p w14:paraId="1B1FF64E" w14:textId="77777777" w:rsidR="00CD469C" w:rsidRDefault="00CD469C" w:rsidP="00CD469C">
      <w:r>
        <w:t xml:space="preserve">L’intera struttura del </w:t>
      </w:r>
      <w:proofErr w:type="spellStart"/>
      <w:r>
        <w:t>backend</w:t>
      </w:r>
      <w:proofErr w:type="spellEnd"/>
      <w:r>
        <w:t xml:space="preserve"> si ispira al paradigma MVC (Model-</w:t>
      </w:r>
      <w:proofErr w:type="spellStart"/>
      <w:r>
        <w:t>View</w:t>
      </w:r>
      <w:proofErr w:type="spellEnd"/>
      <w:r>
        <w:t>-Controller).</w:t>
      </w:r>
    </w:p>
    <w:p w14:paraId="04137056" w14:textId="5348C4CC" w:rsidR="00CD469C" w:rsidRDefault="00CD469C" w:rsidP="00CD469C">
      <w:r>
        <w:t>All’interno della cartella app/ troviamo:</w:t>
      </w:r>
    </w:p>
    <w:p w14:paraId="5F6CA2E2" w14:textId="6DF3D691" w:rsidR="00CD469C" w:rsidRDefault="00CD469C" w:rsidP="00CD469C">
      <w:proofErr w:type="spellStart"/>
      <w:r w:rsidRPr="00CD469C">
        <w:rPr>
          <w:b/>
          <w:bCs/>
        </w:rPr>
        <w:t>configuration</w:t>
      </w:r>
      <w:proofErr w:type="spellEnd"/>
      <w:r>
        <w:t>/: raccoglie le configurazioni principali dell’applicazione, come le impostazioni per la connessione al database (database.py) e le dipendenze necessarie per la gestione delle sessioni (dependencies_database.py).</w:t>
      </w:r>
      <w:r>
        <w:t xml:space="preserve"> </w:t>
      </w:r>
      <w:r w:rsidRPr="00CD469C">
        <w:rPr>
          <w:b/>
          <w:bCs/>
        </w:rPr>
        <w:t>models</w:t>
      </w:r>
      <w:r>
        <w:t xml:space="preserve">/: contiene i modelli </w:t>
      </w:r>
      <w:proofErr w:type="spellStart"/>
      <w:r>
        <w:t>SQLAlchemy</w:t>
      </w:r>
      <w:proofErr w:type="spellEnd"/>
      <w:r>
        <w:t xml:space="preserve"> che rappresentano le entità del database e le relative relazioni. Ogni classe corrisponde a una tabella del database.</w:t>
      </w:r>
      <w:r>
        <w:t xml:space="preserve"> </w:t>
      </w:r>
      <w:r w:rsidRPr="00CD469C">
        <w:rPr>
          <w:b/>
          <w:bCs/>
        </w:rPr>
        <w:t>routers</w:t>
      </w:r>
      <w:r>
        <w:t xml:space="preserve">/: include tutti i router </w:t>
      </w:r>
      <w:proofErr w:type="spellStart"/>
      <w:r>
        <w:t>FastAPI</w:t>
      </w:r>
      <w:proofErr w:type="spellEnd"/>
      <w:r>
        <w:t>, ciascuno responsabile di una sezione dell’applicazione, come l’autenticazione (auth.py), la gestione utenti (users.py), i pagamenti (pagamenti.py) e così via. Questi file definiscono gli endpoint e orchestrano le risposte alle richieste HTTP.</w:t>
      </w:r>
      <w:r>
        <w:t xml:space="preserve"> </w:t>
      </w:r>
      <w:r w:rsidRPr="00CD469C">
        <w:rPr>
          <w:b/>
          <w:bCs/>
        </w:rPr>
        <w:t>services</w:t>
      </w:r>
      <w:r>
        <w:t>/: implementa la logica applicativa e di business, separando il codice legato alle regole operative (es. autenticazione, transazioni) dai router. È qui che risiedono ad esempio auth.py e pagamenti_service.py.</w:t>
      </w:r>
      <w:r>
        <w:t xml:space="preserve"> </w:t>
      </w:r>
      <w:r w:rsidRPr="00CD469C">
        <w:rPr>
          <w:b/>
          <w:bCs/>
        </w:rPr>
        <w:t>ai</w:t>
      </w:r>
      <w:r>
        <w:t>/: raccoglie il codice relativo all’intelligenza artificiale integrata nel progetto, come ad esempio chat_logic.py, che gestisce il comportamento del chatbot.</w:t>
      </w:r>
      <w:r>
        <w:t xml:space="preserve"> </w:t>
      </w:r>
      <w:r w:rsidRPr="00CD469C">
        <w:rPr>
          <w:b/>
          <w:bCs/>
        </w:rPr>
        <w:t>main</w:t>
      </w:r>
      <w:r>
        <w:t>.</w:t>
      </w:r>
      <w:r w:rsidRPr="00CD469C">
        <w:rPr>
          <w:b/>
          <w:bCs/>
        </w:rPr>
        <w:t>py</w:t>
      </w:r>
      <w:r>
        <w:t xml:space="preserve">: rappresenta il punto di ingresso dell’applicazione </w:t>
      </w:r>
      <w:proofErr w:type="spellStart"/>
      <w:r>
        <w:t>backend</w:t>
      </w:r>
      <w:proofErr w:type="spellEnd"/>
      <w:r>
        <w:t xml:space="preserve">. Qui viene istanziata l’app </w:t>
      </w:r>
      <w:proofErr w:type="spellStart"/>
      <w:r>
        <w:t>FastAPI</w:t>
      </w:r>
      <w:proofErr w:type="spellEnd"/>
      <w:r>
        <w:t>, configurata e avviata.</w:t>
      </w:r>
    </w:p>
    <w:p w14:paraId="65B18FC4" w14:textId="77777777" w:rsidR="00CD469C" w:rsidRDefault="00CD469C" w:rsidP="00CD469C"/>
    <w:p w14:paraId="67E53FF9" w14:textId="77777777" w:rsidR="00CD469C" w:rsidRDefault="00CD469C" w:rsidP="00CD469C">
      <w:proofErr w:type="spellStart"/>
      <w:r>
        <w:t>Frontend</w:t>
      </w:r>
      <w:proofErr w:type="spellEnd"/>
      <w:r>
        <w:t xml:space="preserve"> – Cartella </w:t>
      </w:r>
      <w:proofErr w:type="spellStart"/>
      <w:r>
        <w:t>frontend</w:t>
      </w:r>
      <w:proofErr w:type="spellEnd"/>
      <w:r>
        <w:t>/</w:t>
      </w:r>
    </w:p>
    <w:p w14:paraId="60D41144" w14:textId="77777777" w:rsidR="00CD469C" w:rsidRDefault="00CD469C" w:rsidP="00CD469C">
      <w:r>
        <w:t xml:space="preserve">Il </w:t>
      </w:r>
      <w:proofErr w:type="spellStart"/>
      <w:r>
        <w:t>frontend</w:t>
      </w:r>
      <w:proofErr w:type="spellEnd"/>
      <w:r>
        <w:t xml:space="preserve"> è stato realizzato in React e si trova nella cartella </w:t>
      </w:r>
      <w:proofErr w:type="spellStart"/>
      <w:r>
        <w:t>frontend</w:t>
      </w:r>
      <w:proofErr w:type="spellEnd"/>
      <w:r>
        <w:t>/.</w:t>
      </w:r>
    </w:p>
    <w:p w14:paraId="266C05C1" w14:textId="08E8B415" w:rsidR="00CD469C" w:rsidRDefault="00CD469C" w:rsidP="00CD469C">
      <w:r>
        <w:t>La struttura include:</w:t>
      </w:r>
    </w:p>
    <w:p w14:paraId="32FD5056" w14:textId="722A3242" w:rsidR="00CD469C" w:rsidRDefault="00CD469C" w:rsidP="00CD469C">
      <w:proofErr w:type="spellStart"/>
      <w:r w:rsidRPr="00CD469C">
        <w:rPr>
          <w:b/>
          <w:bCs/>
        </w:rPr>
        <w:t>src</w:t>
      </w:r>
      <w:proofErr w:type="spellEnd"/>
      <w:r>
        <w:t>/: contiene il cuore dell’interfaccia utente, con i componenti React e i relativi file .</w:t>
      </w:r>
      <w:proofErr w:type="spellStart"/>
      <w:r>
        <w:t>js</w:t>
      </w:r>
      <w:proofErr w:type="spellEnd"/>
      <w:r>
        <w:t xml:space="preserve"> e .</w:t>
      </w:r>
      <w:proofErr w:type="spellStart"/>
      <w:r>
        <w:t>css</w:t>
      </w:r>
      <w:proofErr w:type="spellEnd"/>
      <w:r>
        <w:t>.</w:t>
      </w:r>
      <w:r>
        <w:t xml:space="preserve"> </w:t>
      </w:r>
      <w:proofErr w:type="spellStart"/>
      <w:r w:rsidRPr="00CD469C">
        <w:rPr>
          <w:b/>
          <w:bCs/>
        </w:rPr>
        <w:t>components</w:t>
      </w:r>
      <w:proofErr w:type="spellEnd"/>
      <w:r>
        <w:t xml:space="preserve">/: raccoglie elementi riutilizzabili, come la </w:t>
      </w:r>
      <w:proofErr w:type="spellStart"/>
      <w:r>
        <w:t>navbar</w:t>
      </w:r>
      <w:proofErr w:type="spellEnd"/>
      <w:r>
        <w:t>, le card, le modali e altri componenti grafici modulari.</w:t>
      </w:r>
      <w:r>
        <w:t xml:space="preserve"> </w:t>
      </w:r>
      <w:proofErr w:type="spellStart"/>
      <w:r w:rsidRPr="00CD469C">
        <w:rPr>
          <w:b/>
          <w:bCs/>
        </w:rPr>
        <w:t>mock</w:t>
      </w:r>
      <w:proofErr w:type="spellEnd"/>
      <w:r>
        <w:t xml:space="preserve">/: utile per la fase di sviluppo, contiene dati simulati da utilizzare in assenza di un </w:t>
      </w:r>
      <w:proofErr w:type="spellStart"/>
      <w:r>
        <w:t>backend</w:t>
      </w:r>
      <w:proofErr w:type="spellEnd"/>
      <w:r>
        <w:t xml:space="preserve"> attivo.</w:t>
      </w:r>
      <w:r>
        <w:t xml:space="preserve"> </w:t>
      </w:r>
      <w:proofErr w:type="spellStart"/>
      <w:r w:rsidRPr="00CD469C">
        <w:rPr>
          <w:b/>
          <w:bCs/>
        </w:rPr>
        <w:t>redux</w:t>
      </w:r>
      <w:proofErr w:type="spellEnd"/>
      <w:r>
        <w:t>/: gestisce lo stato globale dell'app tramite slice e uno store centrale, garantendo una comunicazione coerente tra i vari componenti dell'interfaccia.</w:t>
      </w:r>
    </w:p>
    <w:p w14:paraId="7F6ED2B3" w14:textId="6F244010" w:rsidR="00CD469C" w:rsidRDefault="00CD469C" w:rsidP="00CD469C">
      <w:r>
        <w:t xml:space="preserve">Nella root del </w:t>
      </w:r>
      <w:proofErr w:type="spellStart"/>
      <w:r>
        <w:t>frontend</w:t>
      </w:r>
      <w:proofErr w:type="spellEnd"/>
      <w:r>
        <w:t xml:space="preserve"> sono inoltre presenti i file </w:t>
      </w:r>
      <w:proofErr w:type="spellStart"/>
      <w:r>
        <w:t>package.json</w:t>
      </w:r>
      <w:proofErr w:type="spellEnd"/>
      <w:r>
        <w:t xml:space="preserve"> e package-</w:t>
      </w:r>
      <w:proofErr w:type="spellStart"/>
      <w:r>
        <w:t>lock.json</w:t>
      </w:r>
      <w:proofErr w:type="spellEnd"/>
      <w:r>
        <w:t>, essenziali per la gestione delle dipendenze e degli script di build.</w:t>
      </w:r>
    </w:p>
    <w:p w14:paraId="3AED99D4" w14:textId="77777777" w:rsidR="00CD469C" w:rsidRDefault="00CD469C" w:rsidP="00CD469C">
      <w:r>
        <w:t>Altre cartelle e file</w:t>
      </w:r>
    </w:p>
    <w:p w14:paraId="02F2DD88" w14:textId="43A67A89" w:rsidR="0067347B" w:rsidRPr="00CD469C" w:rsidRDefault="00CD469C" w:rsidP="00CD469C">
      <w:r w:rsidRPr="00CD469C">
        <w:rPr>
          <w:b/>
          <w:bCs/>
        </w:rPr>
        <w:t>logs</w:t>
      </w:r>
      <w:r>
        <w:t>/: raccoglie i file di log generati dall’applicazione, fondamentali per il debugging e l’analisi dei malfunzionamenti. Ogni file (app.log, app.log.1, ecc.) costituisce uno storico utile a monitorare il comportamento del sistema.</w:t>
      </w:r>
      <w:r>
        <w:t xml:space="preserve"> </w:t>
      </w:r>
      <w:r w:rsidRPr="00CD469C">
        <w:rPr>
          <w:b/>
          <w:bCs/>
        </w:rPr>
        <w:t>tools</w:t>
      </w:r>
      <w:r>
        <w:t>/: contiene script ausiliari, come clean_pycache.py, utile per la pulizia automatica dei file temporanei generati da Python (_</w:t>
      </w:r>
      <w:proofErr w:type="spellStart"/>
      <w:r>
        <w:t>pycache</w:t>
      </w:r>
      <w:proofErr w:type="spellEnd"/>
      <w:r>
        <w:t>_).</w:t>
      </w:r>
      <w:r>
        <w:t xml:space="preserve"> </w:t>
      </w:r>
      <w:r>
        <w:t>.</w:t>
      </w:r>
      <w:proofErr w:type="spellStart"/>
      <w:r w:rsidRPr="00CD469C">
        <w:rPr>
          <w:b/>
          <w:bCs/>
        </w:rPr>
        <w:t>gitignore</w:t>
      </w:r>
      <w:proofErr w:type="spellEnd"/>
      <w:r>
        <w:t xml:space="preserve">: file di configurazione per </w:t>
      </w:r>
      <w:proofErr w:type="spellStart"/>
      <w:r>
        <w:t>Git</w:t>
      </w:r>
      <w:proofErr w:type="spellEnd"/>
      <w:r>
        <w:t xml:space="preserve">, che specifica quali file o directory devono essere esclusi dal </w:t>
      </w:r>
      <w:proofErr w:type="spellStart"/>
      <w:r>
        <w:t>versionamento</w:t>
      </w:r>
      <w:proofErr w:type="spellEnd"/>
      <w:r>
        <w:t xml:space="preserve"> (es. file temporanei, log, ambienti virtuali...).</w:t>
      </w:r>
      <w:r>
        <w:t xml:space="preserve"> </w:t>
      </w:r>
      <w:r w:rsidRPr="00CD469C">
        <w:rPr>
          <w:b/>
          <w:bCs/>
        </w:rPr>
        <w:t>requirements.txt</w:t>
      </w:r>
      <w:r>
        <w:t xml:space="preserve">: elenca tutte le dipendenze Python necessarie per l’esecuzione del </w:t>
      </w:r>
      <w:proofErr w:type="spellStart"/>
      <w:r>
        <w:t>backend</w:t>
      </w:r>
      <w:proofErr w:type="spellEnd"/>
      <w:r>
        <w:t xml:space="preserve">, installabili tramite </w:t>
      </w:r>
      <w:proofErr w:type="spellStart"/>
      <w:r>
        <w:t>pip</w:t>
      </w:r>
      <w:proofErr w:type="spellEnd"/>
      <w:r>
        <w:t>.</w:t>
      </w:r>
      <w:r>
        <w:t xml:space="preserve"> </w:t>
      </w:r>
      <w:r w:rsidRPr="00CD469C">
        <w:rPr>
          <w:b/>
          <w:bCs/>
        </w:rPr>
        <w:t>requirementsAi.txt</w:t>
      </w:r>
      <w:r>
        <w:t>: file separato pensato per gestire in modo indipendente le librerie legate all’intelligenza artificiale (moduli NLP, LLM, ecc.).</w:t>
      </w:r>
      <w:r>
        <w:t xml:space="preserve"> </w:t>
      </w:r>
      <w:r w:rsidRPr="00CD469C">
        <w:rPr>
          <w:b/>
          <w:bCs/>
        </w:rPr>
        <w:t>README.md</w:t>
      </w:r>
      <w:r>
        <w:t>: documentazione dettagliata pensata per GitHub, dove si spiegano obiettivi del progetto, tecnologie utilizzate, e istruzioni per l’installazione ed esecuzione.</w:t>
      </w:r>
      <w:r>
        <w:t xml:space="preserve"> </w:t>
      </w:r>
      <w:r w:rsidRPr="00CD469C">
        <w:rPr>
          <w:b/>
          <w:bCs/>
        </w:rPr>
        <w:t>README.txt</w:t>
      </w:r>
      <w:r>
        <w:t>: versione semplificata e leggibile offline, pensata per una consultazione rapida da parte di revisori o utenti meno tecnici.</w:t>
      </w:r>
    </w:p>
    <w:sectPr w:rsidR="0067347B" w:rsidRPr="00CD46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7B"/>
    <w:rsid w:val="00032E3D"/>
    <w:rsid w:val="005B7223"/>
    <w:rsid w:val="0067347B"/>
    <w:rsid w:val="00B7645E"/>
    <w:rsid w:val="00C3355C"/>
    <w:rsid w:val="00CA605B"/>
    <w:rsid w:val="00CD469C"/>
    <w:rsid w:val="00D3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D6616"/>
  <w15:chartTrackingRefBased/>
  <w15:docId w15:val="{EAB42F95-3893-4EEC-B072-9EB485FF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347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347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347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347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347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347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347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347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347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347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Arellano</dc:creator>
  <cp:keywords/>
  <dc:description/>
  <cp:lastModifiedBy>Alessandro Arellano</cp:lastModifiedBy>
  <cp:revision>4</cp:revision>
  <dcterms:created xsi:type="dcterms:W3CDTF">2025-06-03T07:36:00Z</dcterms:created>
  <dcterms:modified xsi:type="dcterms:W3CDTF">2025-06-03T15:25:00Z</dcterms:modified>
</cp:coreProperties>
</file>