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C735B" w14:textId="77777777" w:rsidR="00C10140" w:rsidRPr="00752221" w:rsidRDefault="00C10140" w:rsidP="00C10140">
      <w:pPr>
        <w:jc w:val="center"/>
        <w:rPr>
          <w:rFonts w:ascii="Arial" w:hAnsi="Arial" w:cs="Arial"/>
          <w:bCs/>
          <w:sz w:val="24"/>
          <w:szCs w:val="24"/>
        </w:rPr>
      </w:pPr>
      <w:r w:rsidRPr="00752221">
        <w:rPr>
          <w:rFonts w:ascii="Arial" w:hAnsi="Arial" w:cs="Arial"/>
          <w:bCs/>
          <w:sz w:val="24"/>
          <w:szCs w:val="24"/>
        </w:rPr>
        <w:t>PROCESS IMPROVEMENT PROPOSAL [HUMPHREY; 95]</w:t>
      </w:r>
    </w:p>
    <w:p w14:paraId="04320EDA" w14:textId="77777777" w:rsidR="00C10140" w:rsidRPr="00752221" w:rsidRDefault="00C10140" w:rsidP="00C10140">
      <w:pPr>
        <w:jc w:val="center"/>
        <w:rPr>
          <w:rFonts w:ascii="Arial" w:hAnsi="Arial" w:cs="Arial"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3"/>
        <w:gridCol w:w="4574"/>
        <w:gridCol w:w="1553"/>
        <w:gridCol w:w="1418"/>
      </w:tblGrid>
      <w:tr w:rsidR="00C10140" w:rsidRPr="00752221" w14:paraId="54371FDF" w14:textId="77777777" w:rsidTr="00C10140">
        <w:tc>
          <w:tcPr>
            <w:tcW w:w="1247" w:type="dxa"/>
          </w:tcPr>
          <w:p w14:paraId="0F707BCB" w14:textId="77777777" w:rsidR="00C10140" w:rsidRPr="00752221" w:rsidRDefault="00C10140" w:rsidP="00C1014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52221">
              <w:rPr>
                <w:rFonts w:ascii="Arial" w:hAnsi="Arial" w:cs="Arial"/>
                <w:bCs/>
                <w:sz w:val="24"/>
                <w:szCs w:val="24"/>
              </w:rPr>
              <w:t>Nombre:</w:t>
            </w:r>
          </w:p>
        </w:tc>
        <w:tc>
          <w:tcPr>
            <w:tcW w:w="4815" w:type="dxa"/>
          </w:tcPr>
          <w:p w14:paraId="6949DB5D" w14:textId="5F6E9103" w:rsidR="00C10140" w:rsidRPr="00752221" w:rsidRDefault="006407D1" w:rsidP="00C1014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52221">
              <w:rPr>
                <w:rFonts w:ascii="Arial" w:hAnsi="Arial" w:cs="Arial"/>
                <w:bCs/>
                <w:sz w:val="24"/>
                <w:szCs w:val="24"/>
              </w:rPr>
              <w:t>Arely Olivares Hernández</w:t>
            </w:r>
          </w:p>
        </w:tc>
        <w:tc>
          <w:tcPr>
            <w:tcW w:w="1559" w:type="dxa"/>
          </w:tcPr>
          <w:p w14:paraId="51717DB2" w14:textId="77777777" w:rsidR="00C10140" w:rsidRPr="00752221" w:rsidRDefault="00C10140" w:rsidP="00C1014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52221">
              <w:rPr>
                <w:rFonts w:ascii="Arial" w:hAnsi="Arial" w:cs="Arial"/>
                <w:bCs/>
                <w:sz w:val="24"/>
                <w:szCs w:val="24"/>
              </w:rPr>
              <w:t>Fecha:</w:t>
            </w:r>
          </w:p>
        </w:tc>
        <w:tc>
          <w:tcPr>
            <w:tcW w:w="1357" w:type="dxa"/>
          </w:tcPr>
          <w:p w14:paraId="09EFEBD6" w14:textId="568C4484" w:rsidR="00C10140" w:rsidRPr="00752221" w:rsidRDefault="00752221" w:rsidP="00C1014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52221">
              <w:rPr>
                <w:rFonts w:ascii="Arial" w:hAnsi="Arial" w:cs="Arial"/>
                <w:bCs/>
                <w:sz w:val="24"/>
                <w:szCs w:val="24"/>
                <w:u w:val="single"/>
              </w:rPr>
              <w:t>05</w:t>
            </w:r>
            <w:r w:rsidR="006407D1" w:rsidRPr="00752221">
              <w:rPr>
                <w:rFonts w:ascii="Arial" w:hAnsi="Arial" w:cs="Arial"/>
                <w:bCs/>
                <w:sz w:val="24"/>
                <w:szCs w:val="24"/>
              </w:rPr>
              <w:t>/1</w:t>
            </w:r>
            <w:r>
              <w:rPr>
                <w:rFonts w:ascii="Arial" w:hAnsi="Arial" w:cs="Arial"/>
                <w:bCs/>
                <w:sz w:val="24"/>
                <w:szCs w:val="24"/>
              </w:rPr>
              <w:t>1</w:t>
            </w:r>
            <w:r w:rsidR="006407D1" w:rsidRPr="00752221">
              <w:rPr>
                <w:rFonts w:ascii="Arial" w:hAnsi="Arial" w:cs="Arial"/>
                <w:bCs/>
                <w:sz w:val="24"/>
                <w:szCs w:val="24"/>
              </w:rPr>
              <w:t>/2023</w:t>
            </w:r>
          </w:p>
        </w:tc>
      </w:tr>
      <w:tr w:rsidR="00CE6F3D" w:rsidRPr="00752221" w14:paraId="41E67446" w14:textId="77777777" w:rsidTr="00C10140">
        <w:tc>
          <w:tcPr>
            <w:tcW w:w="1247" w:type="dxa"/>
          </w:tcPr>
          <w:p w14:paraId="61CE9184" w14:textId="77777777" w:rsidR="00CE6F3D" w:rsidRPr="00752221" w:rsidRDefault="00CE6F3D" w:rsidP="00C1014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52221">
              <w:rPr>
                <w:rFonts w:ascii="Arial" w:hAnsi="Arial" w:cs="Arial"/>
                <w:bCs/>
                <w:sz w:val="24"/>
                <w:szCs w:val="24"/>
              </w:rPr>
              <w:t>Instructor:</w:t>
            </w:r>
          </w:p>
        </w:tc>
        <w:tc>
          <w:tcPr>
            <w:tcW w:w="4815" w:type="dxa"/>
          </w:tcPr>
          <w:p w14:paraId="4CB1572F" w14:textId="77777777" w:rsidR="00CE6F3D" w:rsidRPr="00752221" w:rsidRDefault="00CE6F3D" w:rsidP="00C1014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6A84EF" w14:textId="77777777" w:rsidR="00CE6F3D" w:rsidRPr="00752221" w:rsidRDefault="00CE6F3D" w:rsidP="00C1014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52221">
              <w:rPr>
                <w:rFonts w:ascii="Arial" w:hAnsi="Arial" w:cs="Arial"/>
                <w:bCs/>
                <w:sz w:val="24"/>
                <w:szCs w:val="24"/>
              </w:rPr>
              <w:t>#Programa:</w:t>
            </w:r>
          </w:p>
        </w:tc>
        <w:tc>
          <w:tcPr>
            <w:tcW w:w="1357" w:type="dxa"/>
          </w:tcPr>
          <w:p w14:paraId="737A9D03" w14:textId="6882F8EE" w:rsidR="00CE6F3D" w:rsidRPr="00752221" w:rsidRDefault="006407D1" w:rsidP="00C1014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52221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</w:tr>
      <w:tr w:rsidR="00C10140" w:rsidRPr="00752221" w14:paraId="66402372" w14:textId="77777777" w:rsidTr="00C10140">
        <w:tc>
          <w:tcPr>
            <w:tcW w:w="1247" w:type="dxa"/>
          </w:tcPr>
          <w:p w14:paraId="410788C2" w14:textId="77777777" w:rsidR="00C10140" w:rsidRPr="00752221" w:rsidRDefault="00C10140" w:rsidP="00C1014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52221">
              <w:rPr>
                <w:rFonts w:ascii="Arial" w:hAnsi="Arial" w:cs="Arial"/>
                <w:bCs/>
                <w:sz w:val="24"/>
                <w:szCs w:val="24"/>
              </w:rPr>
              <w:t>Proyecto:</w:t>
            </w:r>
          </w:p>
        </w:tc>
        <w:tc>
          <w:tcPr>
            <w:tcW w:w="4815" w:type="dxa"/>
          </w:tcPr>
          <w:p w14:paraId="59164075" w14:textId="48BD8723" w:rsidR="00C10140" w:rsidRPr="00752221" w:rsidRDefault="006407D1" w:rsidP="00C1014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52221">
              <w:rPr>
                <w:rFonts w:ascii="Arial" w:hAnsi="Arial" w:cs="Arial"/>
                <w:bCs/>
                <w:sz w:val="24"/>
                <w:szCs w:val="24"/>
              </w:rPr>
              <w:t>Sistema de gestión Farmacia</w:t>
            </w:r>
          </w:p>
        </w:tc>
        <w:tc>
          <w:tcPr>
            <w:tcW w:w="1559" w:type="dxa"/>
          </w:tcPr>
          <w:p w14:paraId="45B3BB5E" w14:textId="77777777" w:rsidR="00C10140" w:rsidRPr="00752221" w:rsidRDefault="00C10140" w:rsidP="00C1014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52221">
              <w:rPr>
                <w:rFonts w:ascii="Arial" w:hAnsi="Arial" w:cs="Arial"/>
                <w:bCs/>
                <w:sz w:val="24"/>
                <w:szCs w:val="24"/>
              </w:rPr>
              <w:t>Nivel PSP:</w:t>
            </w:r>
          </w:p>
        </w:tc>
        <w:tc>
          <w:tcPr>
            <w:tcW w:w="1357" w:type="dxa"/>
          </w:tcPr>
          <w:p w14:paraId="1B27F073" w14:textId="0C04C123" w:rsidR="00C10140" w:rsidRPr="00752221" w:rsidRDefault="00752221" w:rsidP="00C10140">
            <w:pPr>
              <w:jc w:val="center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</w:tr>
    </w:tbl>
    <w:p w14:paraId="459CCB0B" w14:textId="77777777" w:rsidR="00C10140" w:rsidRPr="00752221" w:rsidRDefault="00C10140" w:rsidP="00C10140">
      <w:pPr>
        <w:jc w:val="center"/>
        <w:rPr>
          <w:rFonts w:ascii="Arial" w:hAnsi="Arial" w:cs="Arial"/>
          <w:bCs/>
          <w:sz w:val="24"/>
          <w:szCs w:val="24"/>
          <w:u w:val="single"/>
        </w:rPr>
      </w:pPr>
    </w:p>
    <w:p w14:paraId="2B263DCA" w14:textId="77777777" w:rsidR="00C10140" w:rsidRPr="00752221" w:rsidRDefault="00C10140" w:rsidP="00C10140">
      <w:pPr>
        <w:rPr>
          <w:rFonts w:ascii="Arial" w:hAnsi="Arial" w:cs="Arial"/>
          <w:bCs/>
          <w:sz w:val="24"/>
          <w:szCs w:val="24"/>
        </w:rPr>
      </w:pPr>
      <w:r w:rsidRPr="00752221">
        <w:rPr>
          <w:rFonts w:ascii="Arial" w:hAnsi="Arial" w:cs="Arial"/>
          <w:bCs/>
          <w:sz w:val="24"/>
          <w:szCs w:val="24"/>
        </w:rPr>
        <w:t>PIP # Descripción del Problema</w:t>
      </w:r>
    </w:p>
    <w:p w14:paraId="33394304" w14:textId="31335F53" w:rsidR="00CE6F3D" w:rsidRPr="00752221" w:rsidRDefault="00752221" w:rsidP="00C10140">
      <w:pPr>
        <w:rPr>
          <w:rFonts w:ascii="Arial" w:hAnsi="Arial" w:cs="Arial"/>
          <w:bCs/>
          <w:sz w:val="24"/>
          <w:szCs w:val="24"/>
        </w:rPr>
      </w:pPr>
      <w:r w:rsidRPr="00752221">
        <w:rPr>
          <w:rFonts w:ascii="Arial" w:hAnsi="Arial" w:cs="Arial"/>
          <w:bCs/>
          <w:sz w:val="24"/>
          <w:szCs w:val="24"/>
        </w:rPr>
        <w:t xml:space="preserve"> En esta interacion intente realizar la exportación he importación de datos con mi conexión a base de datos y hasta el momento no lo he logrado.</w:t>
      </w:r>
    </w:p>
    <w:p w14:paraId="36CCCE30" w14:textId="77777777" w:rsidR="00C10140" w:rsidRPr="00752221" w:rsidRDefault="00C10140" w:rsidP="00C10140">
      <w:pPr>
        <w:rPr>
          <w:rFonts w:ascii="Arial" w:hAnsi="Arial" w:cs="Arial"/>
          <w:bCs/>
          <w:sz w:val="24"/>
          <w:szCs w:val="24"/>
        </w:rPr>
      </w:pPr>
      <w:r w:rsidRPr="00752221">
        <w:rPr>
          <w:rFonts w:ascii="Arial" w:hAnsi="Arial" w:cs="Arial"/>
          <w:bCs/>
          <w:sz w:val="24"/>
          <w:szCs w:val="24"/>
        </w:rPr>
        <w:t>PIP # Descripción de la propuesta</w:t>
      </w:r>
    </w:p>
    <w:p w14:paraId="377F0D7B" w14:textId="0D24EC4F" w:rsidR="00752221" w:rsidRPr="00752221" w:rsidRDefault="00752221" w:rsidP="00752221">
      <w:pPr>
        <w:rPr>
          <w:rFonts w:ascii="Arial" w:hAnsi="Arial" w:cs="Arial"/>
          <w:bCs/>
          <w:sz w:val="24"/>
          <w:szCs w:val="24"/>
        </w:rPr>
      </w:pPr>
      <w:r w:rsidRPr="00752221">
        <w:rPr>
          <w:rFonts w:ascii="Arial" w:hAnsi="Arial" w:cs="Arial"/>
          <w:bCs/>
          <w:sz w:val="24"/>
          <w:szCs w:val="24"/>
        </w:rPr>
        <w:t>La propuesta tiene como objetivo abordar la dificultad experimentada en la exportación e importación de datos a través de la conexión a la base de datos. La exportación e importación de datos es una funcionalidad esencial para garantizar la integridad y la portabilidad de la información almacenada en la base de datos, así como para respaldar y recuperar datos en situaciones de respaldo y recuperación.</w:t>
      </w:r>
    </w:p>
    <w:p w14:paraId="20350712" w14:textId="71B895D3" w:rsidR="00752221" w:rsidRPr="00752221" w:rsidRDefault="00752221" w:rsidP="00752221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1.-</w:t>
      </w:r>
      <w:r w:rsidRPr="00752221">
        <w:rPr>
          <w:rFonts w:ascii="Arial" w:hAnsi="Arial" w:cs="Arial"/>
          <w:bCs/>
          <w:sz w:val="24"/>
          <w:szCs w:val="24"/>
        </w:rPr>
        <w:t>Revisión de Código y Lógica de Exportación e Importación: El primer paso será realizar una revisión exhaustiva del código existente relacionado con la exportación e importación de datos. Esto incluye las consultas SQL, la lógica de procesamiento y la configuración de la conexión a la base de datos. El objetivo es identificar posibles problemas o errores en el código que puedan estar impidiendo la exportación e importación de datos.</w:t>
      </w:r>
    </w:p>
    <w:p w14:paraId="2D5D10C9" w14:textId="5F25DAAF" w:rsidR="00752221" w:rsidRPr="00752221" w:rsidRDefault="00752221" w:rsidP="00752221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2.-</w:t>
      </w:r>
      <w:r w:rsidRPr="00752221">
        <w:rPr>
          <w:rFonts w:ascii="Arial" w:hAnsi="Arial" w:cs="Arial"/>
          <w:bCs/>
          <w:sz w:val="24"/>
          <w:szCs w:val="24"/>
        </w:rPr>
        <w:t>Verificación de Conexión a la Base de Datos: Se verificará que la conexión a la base de datos esté configurada correctamente. Esto implica comprobar que se estén utilizando las credenciales correctas, que la base de datos esté en línea y accesible, y que no haya bloqueos o restricciones de seguridad que impidan la exportación e importación de datos.</w:t>
      </w:r>
    </w:p>
    <w:p w14:paraId="6659C14A" w14:textId="7BA25611" w:rsidR="00752221" w:rsidRPr="00752221" w:rsidRDefault="00752221" w:rsidP="00752221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3.-</w:t>
      </w:r>
      <w:r w:rsidRPr="00752221">
        <w:rPr>
          <w:rFonts w:ascii="Arial" w:hAnsi="Arial" w:cs="Arial"/>
          <w:bCs/>
          <w:sz w:val="24"/>
          <w:szCs w:val="24"/>
        </w:rPr>
        <w:t>Manejo de Excepciones y Registro de Errores: Se implementará un manejo adecuado de excepciones para capturar y registrar errores que puedan surgir durante el proceso de exportación e importación. Esto permitirá identificar problemas específicos y tomar medidas para abordarlos.</w:t>
      </w:r>
    </w:p>
    <w:p w14:paraId="475DC19A" w14:textId="77777777" w:rsidR="00CE6F3D" w:rsidRPr="00752221" w:rsidRDefault="00CE6F3D" w:rsidP="00C10140">
      <w:pPr>
        <w:rPr>
          <w:rFonts w:ascii="Arial" w:hAnsi="Arial" w:cs="Arial"/>
          <w:bCs/>
          <w:sz w:val="24"/>
          <w:szCs w:val="24"/>
        </w:rPr>
      </w:pPr>
      <w:r w:rsidRPr="00752221">
        <w:rPr>
          <w:rFonts w:ascii="Arial" w:hAnsi="Arial" w:cs="Arial"/>
          <w:bCs/>
          <w:noProof/>
          <w:sz w:val="24"/>
          <w:szCs w:val="24"/>
          <w:lang w:eastAsia="es-MX"/>
        </w:rPr>
        <w:lastRenderedPageBreak/>
        <w:drawing>
          <wp:inline distT="0" distB="0" distL="0" distR="0" wp14:anchorId="72D90A8F" wp14:editId="0B76F315">
            <wp:extent cx="5602605" cy="747458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747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6F3D" w:rsidRPr="00752221" w:rsidSect="00BC63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52F9"/>
    <w:multiLevelType w:val="multilevel"/>
    <w:tmpl w:val="A010F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026856"/>
    <w:multiLevelType w:val="multilevel"/>
    <w:tmpl w:val="EBBE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FC4DFF"/>
    <w:multiLevelType w:val="multilevel"/>
    <w:tmpl w:val="D7F2E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5524241">
    <w:abstractNumId w:val="1"/>
  </w:num>
  <w:num w:numId="2" w16cid:durableId="1147672389">
    <w:abstractNumId w:val="0"/>
  </w:num>
  <w:num w:numId="3" w16cid:durableId="1490251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40"/>
    <w:rsid w:val="006407D1"/>
    <w:rsid w:val="00752221"/>
    <w:rsid w:val="00BC6316"/>
    <w:rsid w:val="00C10140"/>
    <w:rsid w:val="00CE6F3D"/>
    <w:rsid w:val="00E6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68C9"/>
  <w15:docId w15:val="{C589EE50-9BBC-4E64-9005-45342213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140"/>
  </w:style>
  <w:style w:type="paragraph" w:styleId="Ttulo3">
    <w:name w:val="heading 3"/>
    <w:basedOn w:val="Normal"/>
    <w:link w:val="Ttulo3Car"/>
    <w:uiPriority w:val="9"/>
    <w:qFormat/>
    <w:rsid w:val="00C101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10140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10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0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14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10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6407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287</Words>
  <Characters>1582</Characters>
  <Application>Microsoft Office Word</Application>
  <DocSecurity>0</DocSecurity>
  <Lines>13</Lines>
  <Paragraphs>3</Paragraphs>
  <ScaleCrop>false</ScaleCrop>
  <Company>UACM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</dc:creator>
  <cp:keywords/>
  <dc:description/>
  <cp:lastModifiedBy>arely_olivares07@outlook.com</cp:lastModifiedBy>
  <cp:revision>4</cp:revision>
  <dcterms:created xsi:type="dcterms:W3CDTF">2023-10-09T03:00:00Z</dcterms:created>
  <dcterms:modified xsi:type="dcterms:W3CDTF">2023-11-06T05:23:00Z</dcterms:modified>
</cp:coreProperties>
</file>