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**Characteristic**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**1**, N = 4,548,031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**2**, N = 10,596,042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**3**, N = 5,766,807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**4**, N = 6,048,727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**5 or more**, N = 4,232,650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DV_SSR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666,863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1,126,467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636,140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405,396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356,803 (8.4%)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Former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1,379,964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3,395,368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1,328,459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1,031,708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596,476 (14%)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smoked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2,491,522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6,058,770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3,801,764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4,611,381 (76%)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3,279,166 (77%)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15,437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2024-07-04T11:51:07Z</dcterms:modified>
  <cp:category/>
</cp:coreProperties>
</file>