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lv9hqg6okdqm"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g71cgio7bk2t"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d1rh1bthe8rs"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zihikn4kgb9r" w:id="3"/>
      <w:bookmarkEnd w:id="3"/>
      <w:r w:rsidDel="00000000" w:rsidR="00000000" w:rsidRPr="00000000">
        <w:rPr>
          <w:rtl w:val="0"/>
        </w:rPr>
      </w:r>
    </w:p>
    <w:p w:rsidR="00000000" w:rsidDel="00000000" w:rsidP="00000000" w:rsidRDefault="00000000" w:rsidRPr="00000000" w14:paraId="00000005">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ui0kz39sp1ha" w:id="4"/>
      <w:bookmarkEnd w:id="4"/>
      <w:r w:rsidDel="00000000" w:rsidR="00000000" w:rsidRPr="00000000">
        <w:rPr>
          <w:rtl w:val="0"/>
        </w:rPr>
      </w:r>
    </w:p>
    <w:p w:rsidR="00000000" w:rsidDel="00000000" w:rsidP="00000000" w:rsidRDefault="00000000" w:rsidRPr="00000000" w14:paraId="00000006">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8cw0kml5ni9w" w:id="5"/>
      <w:bookmarkEnd w:id="5"/>
      <w:r w:rsidDel="00000000" w:rsidR="00000000" w:rsidRPr="00000000">
        <w:rPr>
          <w:rtl w:val="0"/>
        </w:rPr>
      </w:r>
    </w:p>
    <w:p w:rsidR="00000000" w:rsidDel="00000000" w:rsidP="00000000" w:rsidRDefault="00000000" w:rsidRPr="00000000" w14:paraId="00000007">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tg6b6ioqz1gi" w:id="6"/>
      <w:bookmarkEnd w:id="6"/>
      <w:r w:rsidDel="00000000" w:rsidR="00000000" w:rsidRPr="00000000">
        <w:rPr>
          <w:rtl w:val="0"/>
        </w:rPr>
      </w:r>
    </w:p>
    <w:p w:rsidR="00000000" w:rsidDel="00000000" w:rsidP="00000000" w:rsidRDefault="00000000" w:rsidRPr="00000000" w14:paraId="00000008">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ariv5chlcorz" w:id="7"/>
      <w:bookmarkEnd w:id="7"/>
      <w:r w:rsidDel="00000000" w:rsidR="00000000" w:rsidRPr="00000000">
        <w:rPr>
          <w:rtl w:val="0"/>
        </w:rPr>
      </w:r>
    </w:p>
    <w:p w:rsidR="00000000" w:rsidDel="00000000" w:rsidP="00000000" w:rsidRDefault="00000000" w:rsidRPr="00000000" w14:paraId="00000009">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9dfxht2r1ydi" w:id="8"/>
      <w:bookmarkEnd w:id="8"/>
      <w:r w:rsidDel="00000000" w:rsidR="00000000" w:rsidRPr="00000000">
        <w:rPr>
          <w:rtl w:val="0"/>
        </w:rPr>
      </w:r>
    </w:p>
    <w:p w:rsidR="00000000" w:rsidDel="00000000" w:rsidP="00000000" w:rsidRDefault="00000000" w:rsidRPr="00000000" w14:paraId="0000000A">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fmstakjsojdw" w:id="9"/>
      <w:bookmarkEnd w:id="9"/>
      <w:r w:rsidDel="00000000" w:rsidR="00000000" w:rsidRPr="00000000">
        <w:rPr>
          <w:rtl w:val="0"/>
        </w:rPr>
      </w:r>
    </w:p>
    <w:p w:rsidR="00000000" w:rsidDel="00000000" w:rsidP="00000000" w:rsidRDefault="00000000" w:rsidRPr="00000000" w14:paraId="0000000B">
      <w:pPr>
        <w:pStyle w:val="Heading3"/>
        <w:keepNext w:val="0"/>
        <w:keepLines w:val="0"/>
        <w:spacing w:before="280" w:line="600" w:lineRule="auto"/>
        <w:ind w:left="720" w:hanging="360"/>
        <w:jc w:val="both"/>
        <w:rPr>
          <w:rFonts w:ascii="Times New Roman" w:cs="Times New Roman" w:eastAsia="Times New Roman" w:hAnsi="Times New Roman"/>
          <w:color w:val="000000"/>
          <w:sz w:val="26"/>
          <w:szCs w:val="26"/>
        </w:rPr>
      </w:pPr>
      <w:bookmarkStart w:colFirst="0" w:colLast="0" w:name="_onwxaqu90y4f" w:id="10"/>
      <w:bookmarkEnd w:id="10"/>
      <w:r w:rsidDel="00000000" w:rsidR="00000000" w:rsidRPr="00000000">
        <w:rPr>
          <w:rtl w:val="0"/>
        </w:rPr>
      </w:r>
    </w:p>
    <w:p w:rsidR="00000000" w:rsidDel="00000000" w:rsidP="00000000" w:rsidRDefault="00000000" w:rsidRPr="00000000" w14:paraId="0000000C">
      <w:pPr>
        <w:spacing w:line="600" w:lineRule="auto"/>
        <w:jc w:val="both"/>
        <w:rPr/>
      </w:pPr>
      <w:bookmarkStart w:colFirst="0" w:colLast="0" w:name="_d00b29qecho3" w:id="11"/>
      <w:bookmarkEnd w:id="11"/>
      <w:r w:rsidDel="00000000" w:rsidR="00000000" w:rsidRPr="00000000">
        <w:rPr>
          <w:rtl w:val="0"/>
        </w:rPr>
      </w:r>
    </w:p>
    <w:p w:rsidR="00000000" w:rsidDel="00000000" w:rsidP="00000000" w:rsidRDefault="00000000" w:rsidRPr="00000000" w14:paraId="0000000D">
      <w:pPr>
        <w:spacing w:line="600" w:lineRule="auto"/>
        <w:jc w:val="both"/>
        <w:rPr/>
      </w:pPr>
      <w:r w:rsidDel="00000000" w:rsidR="00000000" w:rsidRPr="00000000">
        <w:rPr>
          <w:rtl w:val="0"/>
        </w:rPr>
      </w:r>
    </w:p>
    <w:p w:rsidR="00000000" w:rsidDel="00000000" w:rsidP="00000000" w:rsidRDefault="00000000" w:rsidRPr="00000000" w14:paraId="0000000E">
      <w:pPr>
        <w:spacing w:line="6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6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0">
      <w:pPr>
        <w:pStyle w:val="Heading3"/>
        <w:keepNext w:val="0"/>
        <w:keepLines w:val="0"/>
        <w:spacing w:before="280" w:line="480" w:lineRule="auto"/>
        <w:ind w:left="720" w:hanging="360"/>
        <w:jc w:val="center"/>
        <w:rPr>
          <w:rFonts w:ascii="Times New Roman" w:cs="Times New Roman" w:eastAsia="Times New Roman" w:hAnsi="Times New Roman"/>
          <w:color w:val="000000"/>
          <w:sz w:val="26"/>
          <w:szCs w:val="26"/>
        </w:rPr>
      </w:pPr>
      <w:bookmarkStart w:colFirst="0" w:colLast="0" w:name="_quppvqxrqyio" w:id="12"/>
      <w:bookmarkEnd w:id="12"/>
      <w:r w:rsidDel="00000000" w:rsidR="00000000" w:rsidRPr="00000000">
        <w:rPr>
          <w:rtl w:val="0"/>
        </w:rPr>
      </w:r>
    </w:p>
    <w:sdt>
      <w:sdtPr>
        <w:id w:val="-1660163744"/>
        <w:docPartObj>
          <w:docPartGallery w:val="Table of Contents"/>
          <w:docPartUnique w:val="1"/>
        </w:docPartObj>
      </w:sdtPr>
      <w:sdtContent>
        <w:p w:rsidR="00000000" w:rsidDel="00000000" w:rsidP="00000000" w:rsidRDefault="00000000" w:rsidRPr="00000000" w14:paraId="00000011">
          <w:pPr>
            <w:widowControl w:val="0"/>
            <w:tabs>
              <w:tab w:val="right" w:leader="dot" w:pos="9360"/>
            </w:tabs>
            <w:spacing w:before="60" w:line="48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1tsrfy69a3">
            <w:r w:rsidDel="00000000" w:rsidR="00000000" w:rsidRPr="00000000">
              <w:rPr>
                <w:color w:val="000000"/>
                <w:u w:val="none"/>
                <w:rtl w:val="0"/>
              </w:rPr>
              <w:t xml:space="preserve">Emergence  of SQL</w:t>
              <w:tab/>
            </w:r>
          </w:hyperlink>
          <w:r w:rsidDel="00000000" w:rsidR="00000000" w:rsidRPr="00000000">
            <w:fldChar w:fldCharType="begin"/>
            <w:instrText xml:space="preserve"> PAGEREF _21tsrfy69a3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480" w:lineRule="auto"/>
            <w:rPr>
              <w:color w:val="000000"/>
              <w:u w:val="none"/>
            </w:rPr>
          </w:pPr>
          <w:hyperlink w:anchor="_hz9g02yxqcbh">
            <w:r w:rsidDel="00000000" w:rsidR="00000000" w:rsidRPr="00000000">
              <w:rPr>
                <w:color w:val="000000"/>
                <w:u w:val="none"/>
                <w:rtl w:val="0"/>
              </w:rPr>
              <w:t xml:space="preserve">1. Who Introduced It?</w:t>
              <w:tab/>
            </w:r>
          </w:hyperlink>
          <w:r w:rsidDel="00000000" w:rsidR="00000000" w:rsidRPr="00000000">
            <w:fldChar w:fldCharType="begin"/>
            <w:instrText xml:space="preserve"> PAGEREF _hz9g02yxqcbh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480" w:lineRule="auto"/>
            <w:rPr>
              <w:color w:val="000000"/>
              <w:u w:val="none"/>
            </w:rPr>
          </w:pPr>
          <w:hyperlink w:anchor="_keynjzgh2ls9">
            <w:r w:rsidDel="00000000" w:rsidR="00000000" w:rsidRPr="00000000">
              <w:rPr>
                <w:color w:val="000000"/>
                <w:u w:val="none"/>
                <w:rtl w:val="0"/>
              </w:rPr>
              <w:t xml:space="preserve">2. Why Was It Introduced? (The Problem It Solved)</w:t>
              <w:tab/>
            </w:r>
          </w:hyperlink>
          <w:r w:rsidDel="00000000" w:rsidR="00000000" w:rsidRPr="00000000">
            <w:fldChar w:fldCharType="begin"/>
            <w:instrText xml:space="preserve"> PAGEREF _keynjzgh2ls9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480" w:lineRule="auto"/>
            <w:rPr>
              <w:color w:val="000000"/>
              <w:u w:val="none"/>
            </w:rPr>
          </w:pPr>
          <w:hyperlink w:anchor="_3iw34xanq1bu">
            <w:r w:rsidDel="00000000" w:rsidR="00000000" w:rsidRPr="00000000">
              <w:rPr>
                <w:color w:val="000000"/>
                <w:u w:val="none"/>
                <w:rtl w:val="0"/>
              </w:rPr>
              <w:t xml:space="preserve">3. How Does It Work?</w:t>
              <w:tab/>
            </w:r>
          </w:hyperlink>
          <w:r w:rsidDel="00000000" w:rsidR="00000000" w:rsidRPr="00000000">
            <w:fldChar w:fldCharType="begin"/>
            <w:instrText xml:space="preserve"> PAGEREF _3iw34xanq1bu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480" w:lineRule="auto"/>
            <w:ind w:left="720" w:firstLine="0"/>
            <w:rPr>
              <w:color w:val="000000"/>
              <w:u w:val="none"/>
            </w:rPr>
          </w:pPr>
          <w:hyperlink w:anchor="_d31lidk566fu">
            <w:r w:rsidDel="00000000" w:rsidR="00000000" w:rsidRPr="00000000">
              <w:rPr>
                <w:color w:val="000000"/>
                <w:u w:val="none"/>
                <w:rtl w:val="0"/>
              </w:rPr>
              <w:t xml:space="preserve">Key Components Involved:</w:t>
              <w:tab/>
            </w:r>
          </w:hyperlink>
          <w:r w:rsidDel="00000000" w:rsidR="00000000" w:rsidRPr="00000000">
            <w:fldChar w:fldCharType="begin"/>
            <w:instrText xml:space="preserve"> PAGEREF _d31lidk566fu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480" w:lineRule="auto"/>
            <w:rPr>
              <w:color w:val="000000"/>
              <w:u w:val="none"/>
            </w:rPr>
          </w:pPr>
          <w:hyperlink w:anchor="_3kju46pn2h4s">
            <w:r w:rsidDel="00000000" w:rsidR="00000000" w:rsidRPr="00000000">
              <w:rPr>
                <w:color w:val="000000"/>
                <w:u w:val="none"/>
                <w:rtl w:val="0"/>
              </w:rPr>
              <w:t xml:space="preserve">4. The Use of SQL</w:t>
              <w:tab/>
            </w:r>
          </w:hyperlink>
          <w:r w:rsidDel="00000000" w:rsidR="00000000" w:rsidRPr="00000000">
            <w:fldChar w:fldCharType="begin"/>
            <w:instrText xml:space="preserve"> PAGEREF _3kju46pn2h4s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480" w:lineRule="auto"/>
            <w:rPr>
              <w:color w:val="000000"/>
              <w:u w:val="none"/>
            </w:rPr>
          </w:pPr>
          <w:hyperlink w:anchor="_334mnxwsgr3l">
            <w:r w:rsidDel="00000000" w:rsidR="00000000" w:rsidRPr="00000000">
              <w:rPr>
                <w:color w:val="000000"/>
                <w:u w:val="none"/>
                <w:rtl w:val="0"/>
              </w:rPr>
              <w:t xml:space="preserve">5. Why Does It Work Well? (Advantages of SQL and the Relational Model)</w:t>
              <w:tab/>
            </w:r>
          </w:hyperlink>
          <w:r w:rsidDel="00000000" w:rsidR="00000000" w:rsidRPr="00000000">
            <w:fldChar w:fldCharType="begin"/>
            <w:instrText xml:space="preserve"> PAGEREF _334mnxwsgr3l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480" w:lineRule="auto"/>
            <w:rPr>
              <w:color w:val="000000"/>
              <w:u w:val="none"/>
            </w:rPr>
          </w:pPr>
          <w:hyperlink w:anchor="_n4qmc6pro61b">
            <w:r w:rsidDel="00000000" w:rsidR="00000000" w:rsidRPr="00000000">
              <w:rPr>
                <w:color w:val="000000"/>
                <w:u w:val="none"/>
                <w:rtl w:val="0"/>
              </w:rPr>
              <w:t xml:space="preserve">6. Reasons Why We Are Still Using SQL</w:t>
              <w:tab/>
            </w:r>
          </w:hyperlink>
          <w:r w:rsidDel="00000000" w:rsidR="00000000" w:rsidRPr="00000000">
            <w:fldChar w:fldCharType="begin"/>
            <w:instrText xml:space="preserve"> PAGEREF _n4qmc6pro61b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480" w:lineRule="auto"/>
            <w:rPr>
              <w:color w:val="000000"/>
              <w:u w:val="none"/>
            </w:rPr>
          </w:pPr>
          <w:hyperlink w:anchor="_4zakltyjy30e">
            <w:r w:rsidDel="00000000" w:rsidR="00000000" w:rsidRPr="00000000">
              <w:rPr>
                <w:color w:val="000000"/>
                <w:u w:val="none"/>
                <w:rtl w:val="0"/>
              </w:rPr>
              <w:t xml:space="preserve">7. Relevant Aspects for a Software Engineer</w:t>
              <w:tab/>
            </w:r>
          </w:hyperlink>
          <w:r w:rsidDel="00000000" w:rsidR="00000000" w:rsidRPr="00000000">
            <w:fldChar w:fldCharType="begin"/>
            <w:instrText xml:space="preserve"> PAGEREF _4zakltyjy30e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480" w:lineRule="auto"/>
            <w:rPr>
              <w:color w:val="000000"/>
              <w:u w:val="none"/>
            </w:rPr>
          </w:pPr>
          <w:hyperlink w:anchor="">
            <w:r w:rsidDel="00000000" w:rsidR="00000000" w:rsidRPr="00000000">
              <w:rPr>
                <w:color w:val="000000"/>
                <w:u w:val="none"/>
                <w:rtl w:val="0"/>
              </w:rPr>
              <w:t xml:space="preserve">References</w:t>
              <w:tab/>
            </w:r>
          </w:hyperlink>
          <w:r w:rsidDel="00000000" w:rsidR="00000000" w:rsidRPr="00000000">
            <w:fldChar w:fldCharType="begin"/>
            <w:instrText xml:space="preserve"> PAGEREF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keepNext w:val="0"/>
        <w:keepLines w:val="0"/>
        <w:spacing w:before="280" w:line="480" w:lineRule="auto"/>
        <w:ind w:left="720" w:hanging="360"/>
        <w:jc w:val="both"/>
        <w:rPr>
          <w:rFonts w:ascii="Times New Roman" w:cs="Times New Roman" w:eastAsia="Times New Roman" w:hAnsi="Times New Roman"/>
          <w:color w:val="000000"/>
          <w:sz w:val="26"/>
          <w:szCs w:val="26"/>
        </w:rPr>
      </w:pPr>
      <w:bookmarkStart w:colFirst="0" w:colLast="0" w:name="_5a29biks3d65" w:id="13"/>
      <w:bookmarkEnd w:id="13"/>
      <w:r w:rsidDel="00000000" w:rsidR="00000000" w:rsidRPr="00000000">
        <w:rPr>
          <w:rtl w:val="0"/>
        </w:rPr>
      </w:r>
    </w:p>
    <w:p w:rsidR="00000000" w:rsidDel="00000000" w:rsidP="00000000" w:rsidRDefault="00000000" w:rsidRPr="00000000" w14:paraId="0000001C">
      <w:pPr>
        <w:pStyle w:val="Heading1"/>
        <w:spacing w:line="600" w:lineRule="auto"/>
        <w:jc w:val="left"/>
        <w:rPr>
          <w:rFonts w:ascii="Times New Roman" w:cs="Times New Roman" w:eastAsia="Times New Roman" w:hAnsi="Times New Roman"/>
          <w:b w:val="1"/>
          <w:sz w:val="24"/>
          <w:szCs w:val="24"/>
        </w:rPr>
      </w:pPr>
      <w:bookmarkStart w:colFirst="0" w:colLast="0" w:name="_th6tcaa8n7fo" w:id="14"/>
      <w:bookmarkEnd w:id="14"/>
      <w:r w:rsidDel="00000000" w:rsidR="00000000" w:rsidRPr="00000000">
        <w:rPr>
          <w:rtl w:val="0"/>
        </w:rPr>
      </w:r>
    </w:p>
    <w:p w:rsidR="00000000" w:rsidDel="00000000" w:rsidP="00000000" w:rsidRDefault="00000000" w:rsidRPr="00000000" w14:paraId="0000001D">
      <w:pPr>
        <w:pStyle w:val="Heading1"/>
        <w:spacing w:line="600" w:lineRule="auto"/>
        <w:jc w:val="left"/>
        <w:rPr>
          <w:rFonts w:ascii="Times New Roman" w:cs="Times New Roman" w:eastAsia="Times New Roman" w:hAnsi="Times New Roman"/>
          <w:b w:val="1"/>
          <w:sz w:val="24"/>
          <w:szCs w:val="24"/>
        </w:rPr>
      </w:pPr>
      <w:bookmarkStart w:colFirst="0" w:colLast="0" w:name="_qbubh1xmd4au" w:id="15"/>
      <w:bookmarkEnd w:id="15"/>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line="600" w:lineRule="auto"/>
        <w:jc w:val="left"/>
        <w:rPr>
          <w:rFonts w:ascii="Times New Roman" w:cs="Times New Roman" w:eastAsia="Times New Roman" w:hAnsi="Times New Roman"/>
          <w:b w:val="1"/>
          <w:sz w:val="24"/>
          <w:szCs w:val="24"/>
        </w:rPr>
      </w:pPr>
      <w:bookmarkStart w:colFirst="0" w:colLast="0" w:name="_caq9w0340l2u" w:id="16"/>
      <w:bookmarkEnd w:id="16"/>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line="600" w:lineRule="auto"/>
        <w:jc w:val="center"/>
        <w:rPr>
          <w:rFonts w:ascii="Times New Roman" w:cs="Times New Roman" w:eastAsia="Times New Roman" w:hAnsi="Times New Roman"/>
          <w:b w:val="1"/>
          <w:color w:val="000000"/>
          <w:sz w:val="26"/>
          <w:szCs w:val="26"/>
        </w:rPr>
      </w:pPr>
      <w:bookmarkStart w:colFirst="0" w:colLast="0" w:name="_21tsrfy69a3" w:id="17"/>
      <w:bookmarkEnd w:id="17"/>
      <w:r w:rsidDel="00000000" w:rsidR="00000000" w:rsidRPr="00000000">
        <w:rPr>
          <w:rFonts w:ascii="Times New Roman" w:cs="Times New Roman" w:eastAsia="Times New Roman" w:hAnsi="Times New Roman"/>
          <w:b w:val="1"/>
          <w:sz w:val="24"/>
          <w:szCs w:val="24"/>
          <w:rtl w:val="0"/>
        </w:rPr>
        <w:t xml:space="preserve">Emergence  of SQL</w:t>
      </w:r>
      <w:r w:rsidDel="00000000" w:rsidR="00000000" w:rsidRPr="00000000">
        <w:rPr>
          <w:rtl w:val="0"/>
        </w:rPr>
      </w:r>
    </w:p>
    <w:p w:rsidR="00000000" w:rsidDel="00000000" w:rsidP="00000000" w:rsidRDefault="00000000" w:rsidRPr="00000000" w14:paraId="00000022">
      <w:pPr>
        <w:pStyle w:val="Heading1"/>
        <w:keepNext w:val="0"/>
        <w:keepLines w:val="0"/>
        <w:spacing w:before="280" w:line="600" w:lineRule="auto"/>
        <w:jc w:val="both"/>
        <w:rPr>
          <w:rFonts w:ascii="Times New Roman" w:cs="Times New Roman" w:eastAsia="Times New Roman" w:hAnsi="Times New Roman"/>
          <w:b w:val="1"/>
          <w:sz w:val="24"/>
          <w:szCs w:val="24"/>
        </w:rPr>
      </w:pPr>
      <w:bookmarkStart w:colFirst="0" w:colLast="0" w:name="_hz9g02yxqcbh" w:id="18"/>
      <w:bookmarkEnd w:id="18"/>
      <w:r w:rsidDel="00000000" w:rsidR="00000000" w:rsidRPr="00000000">
        <w:rPr>
          <w:rFonts w:ascii="Times New Roman" w:cs="Times New Roman" w:eastAsia="Times New Roman" w:hAnsi="Times New Roman"/>
          <w:b w:val="1"/>
          <w:sz w:val="24"/>
          <w:szCs w:val="24"/>
          <w:rtl w:val="0"/>
        </w:rPr>
        <w:t xml:space="preserve">1. Who Introduced It?</w:t>
      </w:r>
    </w:p>
    <w:p w:rsidR="00000000" w:rsidDel="00000000" w:rsidP="00000000" w:rsidRDefault="00000000" w:rsidRPr="00000000" w14:paraId="00000023">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model of data was introduced in 1970 by Dr. Edgar F. Codd, a British computer scientist working at IBM. His groundbreaking paper, “A Relational Model of Data for Large Shared Data Banks”, proposed a new and mathematically sound method for organizing data using relations (tables), which later became the foundation of SQL (Structured Query Language).</w:t>
      </w:r>
    </w:p>
    <w:p w:rsidR="00000000" w:rsidDel="00000000" w:rsidP="00000000" w:rsidRDefault="00000000" w:rsidRPr="00000000" w14:paraId="00000024">
      <w:pPr>
        <w:pStyle w:val="Heading1"/>
        <w:keepNext w:val="0"/>
        <w:keepLines w:val="0"/>
        <w:spacing w:before="280" w:line="600" w:lineRule="auto"/>
        <w:jc w:val="both"/>
        <w:rPr>
          <w:rFonts w:ascii="Times New Roman" w:cs="Times New Roman" w:eastAsia="Times New Roman" w:hAnsi="Times New Roman"/>
          <w:b w:val="1"/>
          <w:sz w:val="24"/>
          <w:szCs w:val="24"/>
        </w:rPr>
      </w:pPr>
      <w:bookmarkStart w:colFirst="0" w:colLast="0" w:name="_keynjzgh2ls9" w:id="19"/>
      <w:bookmarkEnd w:id="19"/>
      <w:r w:rsidDel="00000000" w:rsidR="00000000" w:rsidRPr="00000000">
        <w:rPr>
          <w:rFonts w:ascii="Times New Roman" w:cs="Times New Roman" w:eastAsia="Times New Roman" w:hAnsi="Times New Roman"/>
          <w:b w:val="1"/>
          <w:sz w:val="24"/>
          <w:szCs w:val="24"/>
          <w:rtl w:val="0"/>
        </w:rPr>
        <w:t xml:space="preserve">2. Why Was It Introduced? (The Problem It Solved)</w:t>
      </w:r>
    </w:p>
    <w:p w:rsidR="00000000" w:rsidDel="00000000" w:rsidP="00000000" w:rsidRDefault="00000000" w:rsidRPr="00000000" w14:paraId="00000025">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relational model, data was managed using hierarchical and network database models like IBM's IMS. These systems were:</w:t>
      </w:r>
    </w:p>
    <w:p w:rsidR="00000000" w:rsidDel="00000000" w:rsidP="00000000" w:rsidRDefault="00000000" w:rsidRPr="00000000" w14:paraId="00000026">
      <w:pPr>
        <w:numPr>
          <w:ilvl w:val="0"/>
          <w:numId w:val="1"/>
        </w:numPr>
        <w:spacing w:after="0" w:before="24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 and difficult to scale.</w:t>
      </w:r>
    </w:p>
    <w:p w:rsidR="00000000" w:rsidDel="00000000" w:rsidP="00000000" w:rsidRDefault="00000000" w:rsidRPr="00000000" w14:paraId="00000027">
      <w:pPr>
        <w:numPr>
          <w:ilvl w:val="0"/>
          <w:numId w:val="1"/>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predefined access paths.</w:t>
      </w:r>
    </w:p>
    <w:p w:rsidR="00000000" w:rsidDel="00000000" w:rsidP="00000000" w:rsidRDefault="00000000" w:rsidRPr="00000000" w14:paraId="00000028">
      <w:pPr>
        <w:numPr>
          <w:ilvl w:val="0"/>
          <w:numId w:val="1"/>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Costly to maintain, especially when data structures change.</w:t>
      </w:r>
    </w:p>
    <w:p w:rsidR="00000000" w:rsidDel="00000000" w:rsidP="00000000" w:rsidRDefault="00000000" w:rsidRPr="00000000" w14:paraId="00000029">
      <w:pPr>
        <w:numPr>
          <w:ilvl w:val="0"/>
          <w:numId w:val="1"/>
        </w:numPr>
        <w:spacing w:after="24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for complex queries.</w:t>
        <w:br w:type="textWrapping"/>
      </w:r>
    </w:p>
    <w:p w:rsidR="00000000" w:rsidDel="00000000" w:rsidP="00000000" w:rsidRDefault="00000000" w:rsidRPr="00000000" w14:paraId="0000002A">
      <w:pPr>
        <w:spacing w:after="240" w:before="240" w:line="6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Codd's relational model solved these problems by:</w:t>
      </w:r>
    </w:p>
    <w:p w:rsidR="00000000" w:rsidDel="00000000" w:rsidP="00000000" w:rsidRDefault="00000000" w:rsidRPr="00000000" w14:paraId="0000002B">
      <w:pPr>
        <w:numPr>
          <w:ilvl w:val="0"/>
          <w:numId w:val="6"/>
        </w:numPr>
        <w:spacing w:after="20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data storage more flexible and independent of physical structure.</w:t>
      </w:r>
    </w:p>
    <w:p w:rsidR="00000000" w:rsidDel="00000000" w:rsidP="00000000" w:rsidRDefault="00000000" w:rsidRPr="00000000" w14:paraId="0000002C">
      <w:pPr>
        <w:numPr>
          <w:ilvl w:val="0"/>
          <w:numId w:val="6"/>
        </w:numPr>
        <w:spacing w:after="20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easy querying without navigating complex paths.</w:t>
      </w:r>
    </w:p>
    <w:p w:rsidR="00000000" w:rsidDel="00000000" w:rsidP="00000000" w:rsidRDefault="00000000" w:rsidRPr="00000000" w14:paraId="0000002D">
      <w:pPr>
        <w:numPr>
          <w:ilvl w:val="0"/>
          <w:numId w:val="6"/>
        </w:numPr>
        <w:spacing w:after="20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data independence, so applications didn’t need to be rewritten when database structures changed</w:t>
      </w:r>
    </w:p>
    <w:p w:rsidR="00000000" w:rsidDel="00000000" w:rsidP="00000000" w:rsidRDefault="00000000" w:rsidRPr="00000000" w14:paraId="0000002E">
      <w:pPr>
        <w:pStyle w:val="Heading1"/>
        <w:keepNext w:val="0"/>
        <w:keepLines w:val="0"/>
        <w:spacing w:before="280" w:line="600" w:lineRule="auto"/>
        <w:jc w:val="both"/>
        <w:rPr>
          <w:rFonts w:ascii="Times New Roman" w:cs="Times New Roman" w:eastAsia="Times New Roman" w:hAnsi="Times New Roman"/>
          <w:b w:val="1"/>
          <w:sz w:val="24"/>
          <w:szCs w:val="24"/>
        </w:rPr>
      </w:pPr>
      <w:bookmarkStart w:colFirst="0" w:colLast="0" w:name="_3iw34xanq1bu" w:id="20"/>
      <w:bookmarkEnd w:id="20"/>
      <w:r w:rsidDel="00000000" w:rsidR="00000000" w:rsidRPr="00000000">
        <w:rPr>
          <w:rFonts w:ascii="Times New Roman" w:cs="Times New Roman" w:eastAsia="Times New Roman" w:hAnsi="Times New Roman"/>
          <w:b w:val="1"/>
          <w:sz w:val="24"/>
          <w:szCs w:val="24"/>
          <w:rtl w:val="0"/>
        </w:rPr>
        <w:t xml:space="preserve">3. How Does It Work?</w:t>
      </w:r>
    </w:p>
    <w:p w:rsidR="00000000" w:rsidDel="00000000" w:rsidP="00000000" w:rsidRDefault="00000000" w:rsidRPr="00000000" w14:paraId="0000002F">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model organizes data into tables (relations). Each table has:</w:t>
      </w:r>
    </w:p>
    <w:p w:rsidR="00000000" w:rsidDel="00000000" w:rsidP="00000000" w:rsidRDefault="00000000" w:rsidRPr="00000000" w14:paraId="00000030">
      <w:pPr>
        <w:numPr>
          <w:ilvl w:val="0"/>
          <w:numId w:val="7"/>
        </w:numPr>
        <w:spacing w:after="0" w:before="24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(Attributes): Define properties or fields.</w:t>
      </w:r>
    </w:p>
    <w:p w:rsidR="00000000" w:rsidDel="00000000" w:rsidP="00000000" w:rsidRDefault="00000000" w:rsidRPr="00000000" w14:paraId="00000031">
      <w:pPr>
        <w:numPr>
          <w:ilvl w:val="0"/>
          <w:numId w:val="7"/>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(Tuples): Represent individual records.</w:t>
      </w:r>
    </w:p>
    <w:p w:rsidR="00000000" w:rsidDel="00000000" w:rsidP="00000000" w:rsidRDefault="00000000" w:rsidRPr="00000000" w14:paraId="00000032">
      <w:pPr>
        <w:numPr>
          <w:ilvl w:val="0"/>
          <w:numId w:val="7"/>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Uniquely identifies each row.</w:t>
      </w:r>
    </w:p>
    <w:p w:rsidR="00000000" w:rsidDel="00000000" w:rsidP="00000000" w:rsidRDefault="00000000" w:rsidRPr="00000000" w14:paraId="00000033">
      <w:pPr>
        <w:numPr>
          <w:ilvl w:val="0"/>
          <w:numId w:val="7"/>
        </w:numPr>
        <w:spacing w:after="24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Links related data across tables.</w:t>
      </w:r>
    </w:p>
    <w:p w:rsidR="00000000" w:rsidDel="00000000" w:rsidP="00000000" w:rsidRDefault="00000000" w:rsidRPr="00000000" w14:paraId="00000034">
      <w:pPr>
        <w:pStyle w:val="Heading3"/>
        <w:keepNext w:val="0"/>
        <w:keepLines w:val="0"/>
        <w:spacing w:before="280" w:line="600" w:lineRule="auto"/>
        <w:ind w:left="720" w:hanging="360"/>
        <w:jc w:val="both"/>
        <w:rPr>
          <w:rFonts w:ascii="Times New Roman" w:cs="Times New Roman" w:eastAsia="Times New Roman" w:hAnsi="Times New Roman"/>
          <w:b w:val="1"/>
          <w:color w:val="000000"/>
          <w:sz w:val="26"/>
          <w:szCs w:val="26"/>
        </w:rPr>
      </w:pPr>
      <w:bookmarkStart w:colFirst="0" w:colLast="0" w:name="_d31lidk566fu" w:id="21"/>
      <w:bookmarkEnd w:id="21"/>
      <w:r w:rsidDel="00000000" w:rsidR="00000000" w:rsidRPr="00000000">
        <w:rPr>
          <w:rFonts w:ascii="Times New Roman" w:cs="Times New Roman" w:eastAsia="Times New Roman" w:hAnsi="Times New Roman"/>
          <w:b w:val="1"/>
          <w:color w:val="000000"/>
          <w:sz w:val="26"/>
          <w:szCs w:val="26"/>
          <w:rtl w:val="0"/>
        </w:rPr>
        <w:t xml:space="preserve">Key Components Involved:</w:t>
      </w:r>
    </w:p>
    <w:p w:rsidR="00000000" w:rsidDel="00000000" w:rsidP="00000000" w:rsidRDefault="00000000" w:rsidRPr="00000000" w14:paraId="00000035">
      <w:pPr>
        <w:numPr>
          <w:ilvl w:val="0"/>
          <w:numId w:val="8"/>
        </w:numPr>
        <w:spacing w:after="0" w:before="24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Fundamental units of storage.</w:t>
      </w:r>
    </w:p>
    <w:p w:rsidR="00000000" w:rsidDel="00000000" w:rsidP="00000000" w:rsidRDefault="00000000" w:rsidRPr="00000000" w14:paraId="00000036">
      <w:pPr>
        <w:numPr>
          <w:ilvl w:val="0"/>
          <w:numId w:val="8"/>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(Columns): Define characteristics.</w:t>
      </w:r>
    </w:p>
    <w:p w:rsidR="00000000" w:rsidDel="00000000" w:rsidP="00000000" w:rsidRDefault="00000000" w:rsidRPr="00000000" w14:paraId="00000037">
      <w:pPr>
        <w:numPr>
          <w:ilvl w:val="0"/>
          <w:numId w:val="8"/>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(Rows): Actual data entries.</w:t>
      </w:r>
    </w:p>
    <w:p w:rsidR="00000000" w:rsidDel="00000000" w:rsidP="00000000" w:rsidRDefault="00000000" w:rsidRPr="00000000" w14:paraId="00000038">
      <w:pPr>
        <w:numPr>
          <w:ilvl w:val="0"/>
          <w:numId w:val="8"/>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Domains: Set of valid values for a column.</w:t>
      </w:r>
    </w:p>
    <w:p w:rsidR="00000000" w:rsidDel="00000000" w:rsidP="00000000" w:rsidRDefault="00000000" w:rsidRPr="00000000" w14:paraId="00000039">
      <w:pPr>
        <w:numPr>
          <w:ilvl w:val="0"/>
          <w:numId w:val="8"/>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Keys: Unique identifiers for records.</w:t>
      </w:r>
    </w:p>
    <w:p w:rsidR="00000000" w:rsidDel="00000000" w:rsidP="00000000" w:rsidRDefault="00000000" w:rsidRPr="00000000" w14:paraId="0000003A">
      <w:pPr>
        <w:numPr>
          <w:ilvl w:val="0"/>
          <w:numId w:val="8"/>
        </w:numPr>
        <w:spacing w:after="24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Keys: Create links between tables.</w:t>
      </w:r>
    </w:p>
    <w:p w:rsidR="00000000" w:rsidDel="00000000" w:rsidP="00000000" w:rsidRDefault="00000000" w:rsidRPr="00000000" w14:paraId="0000003B">
      <w:pPr>
        <w:pStyle w:val="Heading1"/>
        <w:keepNext w:val="0"/>
        <w:keepLines w:val="0"/>
        <w:spacing w:before="280" w:line="600" w:lineRule="auto"/>
        <w:jc w:val="both"/>
        <w:rPr>
          <w:rFonts w:ascii="Times New Roman" w:cs="Times New Roman" w:eastAsia="Times New Roman" w:hAnsi="Times New Roman"/>
          <w:b w:val="1"/>
          <w:sz w:val="24"/>
          <w:szCs w:val="24"/>
        </w:rPr>
      </w:pPr>
      <w:bookmarkStart w:colFirst="0" w:colLast="0" w:name="_3kju46pn2h4s" w:id="22"/>
      <w:bookmarkEnd w:id="22"/>
      <w:r w:rsidDel="00000000" w:rsidR="00000000" w:rsidRPr="00000000">
        <w:rPr>
          <w:rFonts w:ascii="Times New Roman" w:cs="Times New Roman" w:eastAsia="Times New Roman" w:hAnsi="Times New Roman"/>
          <w:b w:val="1"/>
          <w:sz w:val="24"/>
          <w:szCs w:val="24"/>
          <w:rtl w:val="0"/>
        </w:rPr>
        <w:t xml:space="preserve">4. The Use of SQL</w:t>
      </w:r>
    </w:p>
    <w:p w:rsidR="00000000" w:rsidDel="00000000" w:rsidP="00000000" w:rsidRDefault="00000000" w:rsidRPr="00000000" w14:paraId="0000003C">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(Structured Query Language) was developed alongside IBM’s System R project to interact with relational databases. It has two major components:</w:t>
      </w:r>
    </w:p>
    <w:p w:rsidR="00000000" w:rsidDel="00000000" w:rsidP="00000000" w:rsidRDefault="00000000" w:rsidRPr="00000000" w14:paraId="0000003D">
      <w:pPr>
        <w:numPr>
          <w:ilvl w:val="0"/>
          <w:numId w:val="9"/>
        </w:numPr>
        <w:spacing w:after="0" w:before="24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Definition Language (DDL):</w:t>
      </w:r>
    </w:p>
    <w:p w:rsidR="00000000" w:rsidDel="00000000" w:rsidP="00000000" w:rsidRDefault="00000000" w:rsidRPr="00000000" w14:paraId="0000003E">
      <w:pPr>
        <w:numPr>
          <w:ilvl w:val="1"/>
          <w:numId w:val="9"/>
        </w:numPr>
        <w:spacing w:after="0" w:before="0" w:line="6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CREATE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ALTER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DROP TABLE</w:t>
        <w:br w:type="textWrapping"/>
      </w:r>
      <w:r w:rsidDel="00000000" w:rsidR="00000000" w:rsidRPr="00000000">
        <w:rPr>
          <w:rFonts w:ascii="Times New Roman" w:cs="Times New Roman" w:eastAsia="Times New Roman" w:hAnsi="Times New Roman"/>
          <w:sz w:val="24"/>
          <w:szCs w:val="24"/>
          <w:rtl w:val="0"/>
        </w:rPr>
        <w:t xml:space="preserve"> Used to define or modify the database structure.</w:t>
      </w:r>
    </w:p>
    <w:p w:rsidR="00000000" w:rsidDel="00000000" w:rsidP="00000000" w:rsidRDefault="00000000" w:rsidRPr="00000000" w14:paraId="0000003F">
      <w:pPr>
        <w:numPr>
          <w:ilvl w:val="0"/>
          <w:numId w:val="9"/>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Manipulation Language (DML):</w:t>
      </w:r>
    </w:p>
    <w:p w:rsidR="00000000" w:rsidDel="00000000" w:rsidP="00000000" w:rsidRDefault="00000000" w:rsidRPr="00000000" w14:paraId="00000040">
      <w:pPr>
        <w:numPr>
          <w:ilvl w:val="1"/>
          <w:numId w:val="9"/>
        </w:numPr>
        <w:spacing w:after="240" w:before="0" w:line="6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DELETE</w:t>
        <w:br w:type="textWrapping"/>
      </w:r>
      <w:r w:rsidDel="00000000" w:rsidR="00000000" w:rsidRPr="00000000">
        <w:rPr>
          <w:rFonts w:ascii="Times New Roman" w:cs="Times New Roman" w:eastAsia="Times New Roman" w:hAnsi="Times New Roman"/>
          <w:sz w:val="24"/>
          <w:szCs w:val="24"/>
          <w:rtl w:val="0"/>
        </w:rPr>
        <w:t xml:space="preserve"> Used to retrieve or change data.</w:t>
      </w:r>
    </w:p>
    <w:p w:rsidR="00000000" w:rsidDel="00000000" w:rsidP="00000000" w:rsidRDefault="00000000" w:rsidRPr="00000000" w14:paraId="00000041">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allows users to perform queries, updates, and schema modifications in a human-readable yet powerful syntax.</w:t>
      </w:r>
    </w:p>
    <w:p w:rsidR="00000000" w:rsidDel="00000000" w:rsidP="00000000" w:rsidRDefault="00000000" w:rsidRPr="00000000" w14:paraId="00000042">
      <w:pPr>
        <w:pStyle w:val="Heading1"/>
        <w:keepNext w:val="0"/>
        <w:keepLines w:val="0"/>
        <w:spacing w:before="280" w:line="600" w:lineRule="auto"/>
        <w:jc w:val="both"/>
        <w:rPr>
          <w:rFonts w:ascii="Times New Roman" w:cs="Times New Roman" w:eastAsia="Times New Roman" w:hAnsi="Times New Roman"/>
          <w:b w:val="1"/>
          <w:sz w:val="24"/>
          <w:szCs w:val="24"/>
        </w:rPr>
      </w:pPr>
      <w:bookmarkStart w:colFirst="0" w:colLast="0" w:name="_334mnxwsgr3l" w:id="23"/>
      <w:bookmarkEnd w:id="23"/>
      <w:r w:rsidDel="00000000" w:rsidR="00000000" w:rsidRPr="00000000">
        <w:rPr>
          <w:rFonts w:ascii="Times New Roman" w:cs="Times New Roman" w:eastAsia="Times New Roman" w:hAnsi="Times New Roman"/>
          <w:b w:val="1"/>
          <w:sz w:val="24"/>
          <w:szCs w:val="24"/>
          <w:rtl w:val="0"/>
        </w:rPr>
        <w:t xml:space="preserve">5. Why Does It Work Well? (Advantages of SQL and the Relational Model)</w:t>
      </w:r>
    </w:p>
    <w:p w:rsidR="00000000" w:rsidDel="00000000" w:rsidP="00000000" w:rsidRDefault="00000000" w:rsidRPr="00000000" w14:paraId="00000043">
      <w:pPr>
        <w:numPr>
          <w:ilvl w:val="0"/>
          <w:numId w:val="10"/>
        </w:numPr>
        <w:spacing w:after="0" w:before="24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Independence: Applications are loosely coupled to the database structure.</w:t>
      </w:r>
    </w:p>
    <w:p w:rsidR="00000000" w:rsidDel="00000000" w:rsidP="00000000" w:rsidRDefault="00000000" w:rsidRPr="00000000" w14:paraId="00000044">
      <w:pPr>
        <w:numPr>
          <w:ilvl w:val="0"/>
          <w:numId w:val="10"/>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Declarative Syntax: Users focus on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to retrieve, not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to retrieve it.</w:t>
      </w:r>
    </w:p>
    <w:p w:rsidR="00000000" w:rsidDel="00000000" w:rsidP="00000000" w:rsidRDefault="00000000" w:rsidRPr="00000000" w14:paraId="00000045">
      <w:pPr>
        <w:numPr>
          <w:ilvl w:val="0"/>
          <w:numId w:val="10"/>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Integrity: Constraints like primary keys, foreign keys, and CHECK maintain valid and consistent data.</w:t>
      </w:r>
    </w:p>
    <w:p w:rsidR="00000000" w:rsidDel="00000000" w:rsidP="00000000" w:rsidRDefault="00000000" w:rsidRPr="00000000" w14:paraId="00000046">
      <w:pPr>
        <w:numPr>
          <w:ilvl w:val="0"/>
          <w:numId w:val="10"/>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Querying: SQL supports joins, subqueries, grouping, sorting, and set operations.</w:t>
      </w:r>
    </w:p>
    <w:p w:rsidR="00000000" w:rsidDel="00000000" w:rsidP="00000000" w:rsidRDefault="00000000" w:rsidRPr="00000000" w14:paraId="00000047">
      <w:pPr>
        <w:numPr>
          <w:ilvl w:val="0"/>
          <w:numId w:val="10"/>
        </w:numPr>
        <w:spacing w:after="24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Compliance: Supports Atomicity, Consistency, Isolation, and Durability—essential for transactions.</w:t>
      </w:r>
    </w:p>
    <w:p w:rsidR="00000000" w:rsidDel="00000000" w:rsidP="00000000" w:rsidRDefault="00000000" w:rsidRPr="00000000" w14:paraId="00000048">
      <w:pPr>
        <w:pStyle w:val="Heading1"/>
        <w:keepNext w:val="0"/>
        <w:keepLines w:val="0"/>
        <w:spacing w:before="280" w:line="600" w:lineRule="auto"/>
        <w:jc w:val="both"/>
        <w:rPr>
          <w:rFonts w:ascii="Times New Roman" w:cs="Times New Roman" w:eastAsia="Times New Roman" w:hAnsi="Times New Roman"/>
          <w:b w:val="1"/>
          <w:sz w:val="24"/>
          <w:szCs w:val="24"/>
        </w:rPr>
      </w:pPr>
      <w:bookmarkStart w:colFirst="0" w:colLast="0" w:name="_n4qmc6pro61b" w:id="24"/>
      <w:bookmarkEnd w:id="24"/>
      <w:r w:rsidDel="00000000" w:rsidR="00000000" w:rsidRPr="00000000">
        <w:rPr>
          <w:rFonts w:ascii="Times New Roman" w:cs="Times New Roman" w:eastAsia="Times New Roman" w:hAnsi="Times New Roman"/>
          <w:b w:val="1"/>
          <w:sz w:val="24"/>
          <w:szCs w:val="24"/>
          <w:rtl w:val="0"/>
        </w:rPr>
        <w:t xml:space="preserve">6. Reasons Why We Are Still Using SQL</w:t>
      </w:r>
    </w:p>
    <w:p w:rsidR="00000000" w:rsidDel="00000000" w:rsidP="00000000" w:rsidRDefault="00000000" w:rsidRPr="00000000" w14:paraId="00000049">
      <w:pPr>
        <w:numPr>
          <w:ilvl w:val="0"/>
          <w:numId w:val="11"/>
        </w:numPr>
        <w:spacing w:after="0" w:before="24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ANSI and ISO have maintained consistent standards since SQL-86 and SQL-92 (ISO/IEC, 1987).</w:t>
      </w:r>
    </w:p>
    <w:p w:rsidR="00000000" w:rsidDel="00000000" w:rsidP="00000000" w:rsidRDefault="00000000" w:rsidRPr="00000000" w14:paraId="0000004A">
      <w:pPr>
        <w:numPr>
          <w:ilvl w:val="0"/>
          <w:numId w:val="11"/>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Maturity:</w:t>
      </w:r>
      <w:r w:rsidDel="00000000" w:rsidR="00000000" w:rsidRPr="00000000">
        <w:rPr>
          <w:rFonts w:ascii="Times New Roman" w:cs="Times New Roman" w:eastAsia="Times New Roman" w:hAnsi="Times New Roman"/>
          <w:sz w:val="24"/>
          <w:szCs w:val="24"/>
          <w:rtl w:val="0"/>
        </w:rPr>
        <w:t xml:space="preserve"> Decades of development have led to stable, reliable, and efficient SQL engines.</w:t>
      </w:r>
    </w:p>
    <w:p w:rsidR="00000000" w:rsidDel="00000000" w:rsidP="00000000" w:rsidRDefault="00000000" w:rsidRPr="00000000" w14:paraId="0000004B">
      <w:pPr>
        <w:numPr>
          <w:ilvl w:val="0"/>
          <w:numId w:val="11"/>
        </w:numPr>
        <w:spacing w:after="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 and Portability:</w:t>
      </w:r>
      <w:r w:rsidDel="00000000" w:rsidR="00000000" w:rsidRPr="00000000">
        <w:rPr>
          <w:rFonts w:ascii="Times New Roman" w:cs="Times New Roman" w:eastAsia="Times New Roman" w:hAnsi="Times New Roman"/>
          <w:sz w:val="24"/>
          <w:szCs w:val="24"/>
          <w:rtl w:val="0"/>
        </w:rPr>
        <w:t xml:space="preserve"> SQL is compatible with various platforms, including MySQL, PostgreSQL, SQL Server, Oracle, and SQLite.</w:t>
      </w:r>
    </w:p>
    <w:p w:rsidR="00000000" w:rsidDel="00000000" w:rsidP="00000000" w:rsidRDefault="00000000" w:rsidRPr="00000000" w14:paraId="0000004C">
      <w:pPr>
        <w:numPr>
          <w:ilvl w:val="0"/>
          <w:numId w:val="11"/>
        </w:numPr>
        <w:spacing w:after="240" w:before="0" w:line="6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Fonts w:ascii="Times New Roman" w:cs="Times New Roman" w:eastAsia="Times New Roman" w:hAnsi="Times New Roman"/>
          <w:sz w:val="24"/>
          <w:szCs w:val="24"/>
          <w:rtl w:val="0"/>
        </w:rPr>
        <w:t xml:space="preserve"> Even many NoSQL platforms (like Google BigQuery or Amazon Redshift) now support SQL or SQL-like syntax (Date, 2004).</w:t>
        <w:br w:type="textWrapping"/>
      </w:r>
      <w:r w:rsidDel="00000000" w:rsidR="00000000" w:rsidRPr="00000000">
        <w:rPr>
          <w:rFonts w:ascii="Times New Roman" w:cs="Times New Roman" w:eastAsia="Times New Roman" w:hAnsi="Times New Roman"/>
          <w:b w:val="1"/>
          <w:sz w:val="24"/>
          <w:szCs w:val="24"/>
          <w:rtl w:val="0"/>
        </w:rPr>
        <w:t xml:space="preserve">Industry Dependence:</w:t>
      </w:r>
      <w:r w:rsidDel="00000000" w:rsidR="00000000" w:rsidRPr="00000000">
        <w:rPr>
          <w:rFonts w:ascii="Times New Roman" w:cs="Times New Roman" w:eastAsia="Times New Roman" w:hAnsi="Times New Roman"/>
          <w:sz w:val="24"/>
          <w:szCs w:val="24"/>
          <w:rtl w:val="0"/>
        </w:rPr>
        <w:t xml:space="preserve"> SQL powers CRM systems, e-commerce platforms, finance, education systems, mobile apps, and more.</w:t>
      </w:r>
    </w:p>
    <w:p w:rsidR="00000000" w:rsidDel="00000000" w:rsidP="00000000" w:rsidRDefault="00000000" w:rsidRPr="00000000" w14:paraId="0000004D">
      <w:pPr>
        <w:pStyle w:val="Heading1"/>
        <w:spacing w:after="240" w:before="240" w:line="600" w:lineRule="auto"/>
        <w:jc w:val="both"/>
        <w:rPr>
          <w:rFonts w:ascii="Times New Roman" w:cs="Times New Roman" w:eastAsia="Times New Roman" w:hAnsi="Times New Roman"/>
          <w:b w:val="1"/>
          <w:sz w:val="24"/>
          <w:szCs w:val="24"/>
        </w:rPr>
      </w:pPr>
      <w:bookmarkStart w:colFirst="0" w:colLast="0" w:name="_4zakltyjy30e" w:id="25"/>
      <w:bookmarkEnd w:id="25"/>
      <w:r w:rsidDel="00000000" w:rsidR="00000000" w:rsidRPr="00000000">
        <w:rPr>
          <w:rFonts w:ascii="Times New Roman" w:cs="Times New Roman" w:eastAsia="Times New Roman" w:hAnsi="Times New Roman"/>
          <w:b w:val="1"/>
          <w:sz w:val="24"/>
          <w:szCs w:val="24"/>
          <w:rtl w:val="0"/>
        </w:rPr>
        <w:t xml:space="preserve">7. Relevant Aspects for a Software Engineer</w:t>
      </w:r>
    </w:p>
    <w:p w:rsidR="00000000" w:rsidDel="00000000" w:rsidP="00000000" w:rsidRDefault="00000000" w:rsidRPr="00000000" w14:paraId="0000004E">
      <w:pPr>
        <w:numPr>
          <w:ilvl w:val="0"/>
          <w:numId w:val="12"/>
        </w:numPr>
        <w:spacing w:after="240" w:before="240" w:line="6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modeling </w:t>
      </w:r>
      <w:r w:rsidDel="00000000" w:rsidR="00000000" w:rsidRPr="00000000">
        <w:rPr>
          <w:rtl w:val="0"/>
        </w:rPr>
      </w:r>
    </w:p>
    <w:p w:rsidR="00000000" w:rsidDel="00000000" w:rsidP="00000000" w:rsidRDefault="00000000" w:rsidRPr="00000000" w14:paraId="0000004F">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engineers must know how to organize real-world data into tables and define relationships. This involves creating clean database structures and applying normalization. Proper modeling improves data integrity and reduces redundancy.</w:t>
      </w:r>
    </w:p>
    <w:p w:rsidR="00000000" w:rsidDel="00000000" w:rsidP="00000000" w:rsidRDefault="00000000" w:rsidRPr="00000000" w14:paraId="00000050">
      <w:pPr>
        <w:keepNext w:val="0"/>
        <w:keepLines w:val="0"/>
        <w:numPr>
          <w:ilvl w:val="0"/>
          <w:numId w:val="13"/>
        </w:numPr>
        <w:spacing w:after="40" w:before="240" w:line="6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Optimization</w:t>
      </w:r>
    </w:p>
    <w:p w:rsidR="00000000" w:rsidDel="00000000" w:rsidP="00000000" w:rsidRDefault="00000000" w:rsidRPr="00000000" w14:paraId="00000051">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efficient SQL helps avoid slow database responses. Engineers should understand indexing, joins, and how to reduce unnecessary queries. Optimization ensures high performance in large-scale systems.</w:t>
      </w:r>
    </w:p>
    <w:p w:rsidR="00000000" w:rsidDel="00000000" w:rsidP="00000000" w:rsidRDefault="00000000" w:rsidRPr="00000000" w14:paraId="00000052">
      <w:pPr>
        <w:keepNext w:val="0"/>
        <w:keepLines w:val="0"/>
        <w:numPr>
          <w:ilvl w:val="0"/>
          <w:numId w:val="2"/>
        </w:numPr>
        <w:spacing w:after="40" w:before="240" w:line="6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w:t>
      </w:r>
    </w:p>
    <w:p w:rsidR="00000000" w:rsidDel="00000000" w:rsidP="00000000" w:rsidRDefault="00000000" w:rsidRPr="00000000" w14:paraId="00000053">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database design uses keys, constraints, and indexes to maintain structure and speed. Engineers create schemas that reflect real-world rules. This supports scalability and minimizes errors in application development.</w:t>
      </w:r>
    </w:p>
    <w:p w:rsidR="00000000" w:rsidDel="00000000" w:rsidP="00000000" w:rsidRDefault="00000000" w:rsidRPr="00000000" w14:paraId="00000054">
      <w:pPr>
        <w:numPr>
          <w:ilvl w:val="0"/>
          <w:numId w:val="3"/>
        </w:numPr>
        <w:spacing w:after="0" w:before="240" w:line="600" w:lineRule="auto"/>
        <w:ind w:left="720" w:hanging="36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Transaction Management</w:t>
      </w:r>
      <w:r w:rsidDel="00000000" w:rsidR="00000000" w:rsidRPr="00000000">
        <w:rPr>
          <w:rtl w:val="0"/>
        </w:rPr>
      </w:r>
    </w:p>
    <w:p w:rsidR="00000000" w:rsidDel="00000000" w:rsidP="00000000" w:rsidRDefault="00000000" w:rsidRPr="00000000" w14:paraId="00000055">
      <w:pPr>
        <w:numPr>
          <w:ilvl w:val="0"/>
          <w:numId w:val="3"/>
        </w:numPr>
        <w:spacing w:after="0" w:before="0" w:line="600" w:lineRule="auto"/>
        <w:ind w:left="720" w:hanging="36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4"/>
          <w:szCs w:val="24"/>
          <w:rtl w:val="0"/>
        </w:rPr>
        <w:t xml:space="preserve">Transactions group database operations into a reliable unit. Using ACID principles ensures data is consistent and safe even when errors or crashes occur. This is vital in systems like banking or inventory management.</w:t>
      </w:r>
      <w:r w:rsidDel="00000000" w:rsidR="00000000" w:rsidRPr="00000000">
        <w:rPr>
          <w:rtl w:val="0"/>
        </w:rPr>
      </w:r>
    </w:p>
    <w:p w:rsidR="00000000" w:rsidDel="00000000" w:rsidP="00000000" w:rsidRDefault="00000000" w:rsidRPr="00000000" w14:paraId="00000056">
      <w:pPr>
        <w:keepNext w:val="0"/>
        <w:keepLines w:val="0"/>
        <w:numPr>
          <w:ilvl w:val="0"/>
          <w:numId w:val="4"/>
        </w:numPr>
        <w:spacing w:after="40" w:before="0" w:line="6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w:t>
      </w:r>
    </w:p>
    <w:p w:rsidR="00000000" w:rsidDel="00000000" w:rsidP="00000000" w:rsidRDefault="00000000" w:rsidRPr="00000000" w14:paraId="00000057">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Engineers connect SQL databases to backend code using raw queries or ORMs like Sequelize or Hibernate. This allows applications to interact with data easily. Integration enables features like login, saving records, or showing reports.</w:t>
      </w:r>
    </w:p>
    <w:p w:rsidR="00000000" w:rsidDel="00000000" w:rsidP="00000000" w:rsidRDefault="00000000" w:rsidRPr="00000000" w14:paraId="00000058">
      <w:pPr>
        <w:keepNext w:val="0"/>
        <w:keepLines w:val="0"/>
        <w:numPr>
          <w:ilvl w:val="0"/>
          <w:numId w:val="5"/>
        </w:numPr>
        <w:spacing w:after="40" w:before="240" w:line="6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Security</w:t>
      </w:r>
    </w:p>
    <w:p w:rsidR="00000000" w:rsidDel="00000000" w:rsidP="00000000" w:rsidRDefault="00000000" w:rsidRPr="00000000" w14:paraId="00000059">
      <w:pPr>
        <w:keepNext w:val="0"/>
        <w:keepLines w:val="0"/>
        <w:spacing w:after="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Engineers must protect databases from threats like SQL injection. Using secure queries, roles, and access control keeps user data safe. A secure database is crucial for maintaining trust and ensuring compliance.</w:t>
      </w:r>
    </w:p>
    <w:p w:rsidR="00000000" w:rsidDel="00000000" w:rsidP="00000000" w:rsidRDefault="00000000" w:rsidRPr="00000000" w14:paraId="0000005A">
      <w:pPr>
        <w:keepNext w:val="0"/>
        <w:keepLines w:val="0"/>
        <w:spacing w:after="40" w:before="240" w:line="6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Backup, Migration, and Recovery</w:t>
      </w:r>
    </w:p>
    <w:p w:rsidR="00000000" w:rsidDel="00000000" w:rsidP="00000000" w:rsidRDefault="00000000" w:rsidRPr="00000000" w14:paraId="0000005B">
      <w:pPr>
        <w:spacing w:after="240" w:before="240" w:line="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back up data regularly and manage changes with migration tools. This ensures data is not lost and updates can be controlled. Engineers must also know how to recover from failures.</w:t>
      </w:r>
    </w:p>
    <w:p w:rsidR="00000000" w:rsidDel="00000000" w:rsidP="00000000" w:rsidRDefault="00000000" w:rsidRPr="00000000" w14:paraId="0000005C">
      <w:pPr>
        <w:spacing w:after="240" w:before="240" w:line="600" w:lineRule="auto"/>
        <w:ind w:left="720" w:firstLine="0"/>
        <w:jc w:val="both"/>
        <w:rPr>
          <w:rFonts w:ascii="Times New Roman" w:cs="Times New Roman" w:eastAsia="Times New Roman" w:hAnsi="Times New Roman"/>
          <w:sz w:val="24"/>
          <w:szCs w:val="24"/>
        </w:rPr>
      </w:pPr>
      <w:bookmarkStart w:colFirst="0" w:colLast="0" w:name="_p6u2y8l06ru" w:id="26"/>
      <w:bookmarkEnd w:id="26"/>
      <w:r w:rsidDel="00000000" w:rsidR="00000000" w:rsidRPr="00000000">
        <w:rPr>
          <w:rtl w:val="0"/>
        </w:rPr>
      </w:r>
    </w:p>
    <w:p w:rsidR="00000000" w:rsidDel="00000000" w:rsidP="00000000" w:rsidRDefault="00000000" w:rsidRPr="00000000" w14:paraId="0000005D">
      <w:pPr>
        <w:spacing w:after="240" w:before="240" w:line="600" w:lineRule="auto"/>
        <w:ind w:left="720" w:firstLine="0"/>
        <w:jc w:val="both"/>
        <w:rPr>
          <w:rFonts w:ascii="Times New Roman" w:cs="Times New Roman" w:eastAsia="Times New Roman" w:hAnsi="Times New Roman"/>
          <w:sz w:val="24"/>
          <w:szCs w:val="24"/>
        </w:rPr>
      </w:pPr>
      <w:bookmarkStart w:colFirst="0" w:colLast="0" w:name="_u9d4em1kfzas" w:id="27"/>
      <w:bookmarkEnd w:id="27"/>
      <w:r w:rsidDel="00000000" w:rsidR="00000000" w:rsidRPr="00000000">
        <w:rPr>
          <w:rtl w:val="0"/>
        </w:rPr>
      </w:r>
    </w:p>
    <w:p w:rsidR="00000000" w:rsidDel="00000000" w:rsidP="00000000" w:rsidRDefault="00000000" w:rsidRPr="00000000" w14:paraId="0000005E">
      <w:pPr>
        <w:spacing w:after="240" w:before="240" w:line="600" w:lineRule="auto"/>
        <w:ind w:left="720" w:firstLine="0"/>
        <w:jc w:val="both"/>
        <w:rPr>
          <w:rFonts w:ascii="Times New Roman" w:cs="Times New Roman" w:eastAsia="Times New Roman" w:hAnsi="Times New Roman"/>
          <w:sz w:val="24"/>
          <w:szCs w:val="24"/>
        </w:rPr>
      </w:pPr>
      <w:bookmarkStart w:colFirst="0" w:colLast="0" w:name="_5oy6c8yksa2f" w:id="28"/>
      <w:bookmarkEnd w:id="28"/>
      <w:r w:rsidDel="00000000" w:rsidR="00000000" w:rsidRPr="00000000">
        <w:rPr>
          <w:rtl w:val="0"/>
        </w:rPr>
      </w:r>
    </w:p>
    <w:p w:rsidR="00000000" w:rsidDel="00000000" w:rsidP="00000000" w:rsidRDefault="00000000" w:rsidRPr="00000000" w14:paraId="0000005F">
      <w:pPr>
        <w:pStyle w:val="Heading1"/>
        <w:spacing w:after="240" w:before="240" w:line="60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References</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Codd, E. F. (1970). </w:t>
      </w:r>
      <w:r w:rsidDel="00000000" w:rsidR="00000000" w:rsidRPr="00000000">
        <w:rPr>
          <w:rFonts w:ascii="Times New Roman" w:cs="Times New Roman" w:eastAsia="Times New Roman" w:hAnsi="Times New Roman"/>
          <w:b w:val="0"/>
          <w:i w:val="1"/>
          <w:sz w:val="24"/>
          <w:szCs w:val="24"/>
          <w:rtl w:val="0"/>
        </w:rPr>
        <w:t xml:space="preserve">A relational model of data for large shared </w:t>
      </w:r>
      <w:r w:rsidDel="00000000" w:rsidR="00000000" w:rsidRPr="00000000">
        <w:rPr>
          <w:rFonts w:ascii="Times New Roman" w:cs="Times New Roman" w:eastAsia="Times New Roman" w:hAnsi="Times New Roman"/>
          <w:i w:val="1"/>
          <w:sz w:val="24"/>
          <w:szCs w:val="24"/>
          <w:rtl w:val="0"/>
        </w:rPr>
        <w:t xml:space="preserve">databases</w:t>
      </w:r>
      <w:r w:rsidDel="00000000" w:rsidR="00000000" w:rsidRPr="00000000">
        <w:rPr>
          <w:rFonts w:ascii="Times New Roman" w:cs="Times New Roman" w:eastAsia="Times New Roman" w:hAnsi="Times New Roman"/>
          <w:b w:val="0"/>
          <w:sz w:val="24"/>
          <w:szCs w:val="24"/>
          <w:rtl w:val="0"/>
        </w:rPr>
        <w:t xml:space="preserve">. Communications of the ACM, 13(6), 377–387. https://doi.org/10.1145/362384.362685</w:t>
        <w:br w:type="textWrapping"/>
      </w:r>
    </w:p>
    <w:p w:rsidR="00000000" w:rsidDel="00000000" w:rsidP="00000000" w:rsidRDefault="00000000" w:rsidRPr="00000000" w14:paraId="00000061">
      <w:pPr>
        <w:spacing w:after="240" w:before="240"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Date, C. J. (2004). </w:t>
      </w:r>
      <w:r w:rsidDel="00000000" w:rsidR="00000000" w:rsidRPr="00000000">
        <w:rPr>
          <w:rFonts w:ascii="Times New Roman" w:cs="Times New Roman" w:eastAsia="Times New Roman" w:hAnsi="Times New Roman"/>
          <w:b w:val="0"/>
          <w:i w:val="1"/>
          <w:sz w:val="24"/>
          <w:szCs w:val="24"/>
          <w:rtl w:val="0"/>
        </w:rPr>
        <w:t xml:space="preserve">An Introduction to Database Systems</w:t>
      </w:r>
      <w:r w:rsidDel="00000000" w:rsidR="00000000" w:rsidRPr="00000000">
        <w:rPr>
          <w:rFonts w:ascii="Times New Roman" w:cs="Times New Roman" w:eastAsia="Times New Roman" w:hAnsi="Times New Roman"/>
          <w:b w:val="0"/>
          <w:sz w:val="24"/>
          <w:szCs w:val="24"/>
          <w:rtl w:val="0"/>
        </w:rPr>
        <w:t xml:space="preserve"> (8th ed.). Addison-Wesley.</w:t>
        <w:br w:type="textWrapping"/>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Elmasri, R., &amp; Navathe, S. B. (2016). </w:t>
      </w:r>
      <w:r w:rsidDel="00000000" w:rsidR="00000000" w:rsidRPr="00000000">
        <w:rPr>
          <w:rFonts w:ascii="Times New Roman" w:cs="Times New Roman" w:eastAsia="Times New Roman" w:hAnsi="Times New Roman"/>
          <w:b w:val="0"/>
          <w:i w:val="1"/>
          <w:sz w:val="24"/>
          <w:szCs w:val="24"/>
          <w:rtl w:val="0"/>
        </w:rPr>
        <w:t xml:space="preserve">Fundamentals of Database Systems</w:t>
      </w:r>
      <w:r w:rsidDel="00000000" w:rsidR="00000000" w:rsidRPr="00000000">
        <w:rPr>
          <w:rFonts w:ascii="Times New Roman" w:cs="Times New Roman" w:eastAsia="Times New Roman" w:hAnsi="Times New Roman"/>
          <w:b w:val="0"/>
          <w:sz w:val="24"/>
          <w:szCs w:val="24"/>
          <w:rtl w:val="0"/>
        </w:rPr>
        <w:t xml:space="preserve"> (7th ed.). Pearson.</w:t>
        <w:br w:type="textWrapping"/>
      </w:r>
    </w:p>
    <w:p w:rsidR="00000000" w:rsidDel="00000000" w:rsidP="00000000" w:rsidRDefault="00000000" w:rsidRPr="00000000" w14:paraId="00000063">
      <w:pPr>
        <w:spacing w:after="240" w:before="240" w:line="48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O’Neil, P., &amp; O’Neil, E. (2014). </w:t>
      </w:r>
      <w:r w:rsidDel="00000000" w:rsidR="00000000" w:rsidRPr="00000000">
        <w:rPr>
          <w:rFonts w:ascii="Times New Roman" w:cs="Times New Roman" w:eastAsia="Times New Roman" w:hAnsi="Times New Roman"/>
          <w:b w:val="0"/>
          <w:i w:val="1"/>
          <w:sz w:val="24"/>
          <w:szCs w:val="24"/>
          <w:rtl w:val="0"/>
        </w:rPr>
        <w:t xml:space="preserve">Database: Principles, Programming, and Performance</w:t>
      </w:r>
      <w:r w:rsidDel="00000000" w:rsidR="00000000" w:rsidRPr="00000000">
        <w:rPr>
          <w:rFonts w:ascii="Times New Roman" w:cs="Times New Roman" w:eastAsia="Times New Roman" w:hAnsi="Times New Roman"/>
          <w:b w:val="0"/>
          <w:sz w:val="24"/>
          <w:szCs w:val="24"/>
          <w:rtl w:val="0"/>
        </w:rPr>
        <w:t xml:space="preserve"> (2nd ed.).  Morgan     Kaufmann.</w:t>
        <w:br w:type="textWrapping"/>
      </w:r>
    </w:p>
    <w:p w:rsidR="00000000" w:rsidDel="00000000" w:rsidP="00000000" w:rsidRDefault="00000000" w:rsidRPr="00000000" w14:paraId="00000064">
      <w:pPr>
        <w:spacing w:after="240" w:before="240"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Ramakrishnan, R., &amp; Gehrke, J. (2003). </w:t>
      </w:r>
      <w:r w:rsidDel="00000000" w:rsidR="00000000" w:rsidRPr="00000000">
        <w:rPr>
          <w:rFonts w:ascii="Times New Roman" w:cs="Times New Roman" w:eastAsia="Times New Roman" w:hAnsi="Times New Roman"/>
          <w:b w:val="0"/>
          <w:i w:val="1"/>
          <w:sz w:val="24"/>
          <w:szCs w:val="24"/>
          <w:rtl w:val="0"/>
        </w:rPr>
        <w:t xml:space="preserve">Database Management Systems</w:t>
      </w:r>
      <w:r w:rsidDel="00000000" w:rsidR="00000000" w:rsidRPr="00000000">
        <w:rPr>
          <w:rFonts w:ascii="Times New Roman" w:cs="Times New Roman" w:eastAsia="Times New Roman" w:hAnsi="Times New Roman"/>
          <w:b w:val="0"/>
          <w:sz w:val="24"/>
          <w:szCs w:val="24"/>
          <w:rtl w:val="0"/>
        </w:rPr>
        <w:t xml:space="preserve"> (3rd ed.). McGraw-Hill.</w:t>
        <w:br w:type="textWrapping"/>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Stonebraker, M., &amp; Hellerstein, J. M. (2005). </w:t>
      </w:r>
      <w:r w:rsidDel="00000000" w:rsidR="00000000" w:rsidRPr="00000000">
        <w:rPr>
          <w:rFonts w:ascii="Times New Roman" w:cs="Times New Roman" w:eastAsia="Times New Roman" w:hAnsi="Times New Roman"/>
          <w:b w:val="0"/>
          <w:i w:val="1"/>
          <w:sz w:val="24"/>
          <w:szCs w:val="24"/>
          <w:rtl w:val="0"/>
        </w:rPr>
        <w:t xml:space="preserve">What Goes Around Comes Around</w:t>
      </w:r>
      <w:r w:rsidDel="00000000" w:rsidR="00000000" w:rsidRPr="00000000">
        <w:rPr>
          <w:rFonts w:ascii="Times New Roman" w:cs="Times New Roman" w:eastAsia="Times New Roman" w:hAnsi="Times New Roman"/>
          <w:b w:val="0"/>
          <w:sz w:val="24"/>
          <w:szCs w:val="24"/>
          <w:rtl w:val="0"/>
        </w:rPr>
        <w:t xml:space="preserve">. In J. Gray &amp; A. Reuter (Eds.), </w:t>
      </w:r>
      <w:r w:rsidDel="00000000" w:rsidR="00000000" w:rsidRPr="00000000">
        <w:rPr>
          <w:rFonts w:ascii="Times New Roman" w:cs="Times New Roman" w:eastAsia="Times New Roman" w:hAnsi="Times New Roman"/>
          <w:b w:val="0"/>
          <w:i w:val="1"/>
          <w:sz w:val="24"/>
          <w:szCs w:val="24"/>
          <w:rtl w:val="0"/>
        </w:rPr>
        <w:t xml:space="preserve">Readings in Database Systems</w:t>
      </w:r>
      <w:r w:rsidDel="00000000" w:rsidR="00000000" w:rsidRPr="00000000">
        <w:rPr>
          <w:rFonts w:ascii="Times New Roman" w:cs="Times New Roman" w:eastAsia="Times New Roman" w:hAnsi="Times New Roman"/>
          <w:b w:val="0"/>
          <w:sz w:val="24"/>
          <w:szCs w:val="24"/>
          <w:rtl w:val="0"/>
        </w:rPr>
        <w:t xml:space="preserve"> (4th ed.). MIT Press.</w:t>
        <w:br w:type="textWrapping"/>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b w:val="0"/>
          <w:sz w:val="24"/>
          <w:szCs w:val="24"/>
        </w:rPr>
      </w:pPr>
      <w:bookmarkStart w:colFirst="0" w:colLast="0" w:name="_a01r2jsxiofy" w:id="29"/>
      <w:bookmarkEnd w:id="29"/>
      <w:r w:rsidDel="00000000" w:rsidR="00000000" w:rsidRPr="00000000">
        <w:rPr>
          <w:rFonts w:ascii="Times New Roman" w:cs="Times New Roman" w:eastAsia="Times New Roman" w:hAnsi="Times New Roman"/>
          <w:b w:val="0"/>
          <w:sz w:val="24"/>
          <w:szCs w:val="24"/>
          <w:rtl w:val="0"/>
        </w:rPr>
        <w:t xml:space="preserve">ISO/IEC. (1987). </w:t>
      </w:r>
      <w:r w:rsidDel="00000000" w:rsidR="00000000" w:rsidRPr="00000000">
        <w:rPr>
          <w:rFonts w:ascii="Times New Roman" w:cs="Times New Roman" w:eastAsia="Times New Roman" w:hAnsi="Times New Roman"/>
          <w:b w:val="0"/>
          <w:i w:val="1"/>
          <w:sz w:val="24"/>
          <w:szCs w:val="24"/>
          <w:rtl w:val="0"/>
        </w:rPr>
        <w:t xml:space="preserve">Information technology – Database language – SQL (ISO/IEC 9075:1987)</w:t>
      </w:r>
      <w:r w:rsidDel="00000000" w:rsidR="00000000" w:rsidRPr="00000000">
        <w:rPr>
          <w:rFonts w:ascii="Times New Roman" w:cs="Times New Roman" w:eastAsia="Times New Roman" w:hAnsi="Times New Roman"/>
          <w:b w:val="0"/>
          <w:sz w:val="24"/>
          <w:szCs w:val="24"/>
          <w:rtl w:val="0"/>
        </w:rPr>
        <w:t xml:space="preserve">. International Organization for Standardization.</w:t>
        <w:br w:type="textWrapping"/>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Ben-Gan, I. (2016). </w:t>
      </w:r>
      <w:r w:rsidDel="00000000" w:rsidR="00000000" w:rsidRPr="00000000">
        <w:rPr>
          <w:rFonts w:ascii="Times New Roman" w:cs="Times New Roman" w:eastAsia="Times New Roman" w:hAnsi="Times New Roman"/>
          <w:b w:val="0"/>
          <w:i w:val="1"/>
          <w:sz w:val="24"/>
          <w:szCs w:val="24"/>
          <w:rtl w:val="0"/>
        </w:rPr>
        <w:t xml:space="preserve">T-SQL Fundamentals</w:t>
      </w:r>
      <w:r w:rsidDel="00000000" w:rsidR="00000000" w:rsidRPr="00000000">
        <w:rPr>
          <w:rFonts w:ascii="Times New Roman" w:cs="Times New Roman" w:eastAsia="Times New Roman" w:hAnsi="Times New Roman"/>
          <w:b w:val="0"/>
          <w:sz w:val="24"/>
          <w:szCs w:val="24"/>
          <w:rtl w:val="0"/>
        </w:rPr>
        <w:t xml:space="preserve"> (3rd ed.). Microsoft Press.</w:t>
        <w:br w:type="textWrapping"/>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b w:val="0"/>
          <w:color w:val="1155cc"/>
          <w:sz w:val="24"/>
          <w:szCs w:val="24"/>
          <w:u w:val="single"/>
        </w:rPr>
      </w:pPr>
      <w:r w:rsidDel="00000000" w:rsidR="00000000" w:rsidRPr="00000000">
        <w:rPr>
          <w:rFonts w:ascii="Times New Roman" w:cs="Times New Roman" w:eastAsia="Times New Roman" w:hAnsi="Times New Roman"/>
          <w:b w:val="0"/>
          <w:sz w:val="24"/>
          <w:szCs w:val="24"/>
          <w:rtl w:val="0"/>
        </w:rPr>
        <w:t xml:space="preserve">Oracle. (n.d.). </w:t>
      </w:r>
      <w:r w:rsidDel="00000000" w:rsidR="00000000" w:rsidRPr="00000000">
        <w:rPr>
          <w:rFonts w:ascii="Times New Roman" w:cs="Times New Roman" w:eastAsia="Times New Roman" w:hAnsi="Times New Roman"/>
          <w:b w:val="0"/>
          <w:i w:val="1"/>
          <w:sz w:val="24"/>
          <w:szCs w:val="24"/>
          <w:rtl w:val="0"/>
        </w:rPr>
        <w:t xml:space="preserve">Security Best Practices for Database Developers</w:t>
      </w:r>
      <w:r w:rsidDel="00000000" w:rsidR="00000000" w:rsidRPr="00000000">
        <w:rPr>
          <w:rFonts w:ascii="Times New Roman" w:cs="Times New Roman" w:eastAsia="Times New Roman" w:hAnsi="Times New Roman"/>
          <w:b w:val="0"/>
          <w:sz w:val="24"/>
          <w:szCs w:val="24"/>
          <w:rtl w:val="0"/>
        </w:rPr>
        <w:t xml:space="preserve">. Retrieved from</w:t>
      </w:r>
      <w:hyperlink r:id="rId6">
        <w:r w:rsidDel="00000000" w:rsidR="00000000" w:rsidRPr="00000000">
          <w:rPr>
            <w:rFonts w:ascii="Times New Roman" w:cs="Times New Roman" w:eastAsia="Times New Roman" w:hAnsi="Times New Roman"/>
            <w:b w:val="0"/>
            <w:sz w:val="24"/>
            <w:szCs w:val="24"/>
            <w:rtl w:val="0"/>
          </w:rPr>
          <w:t xml:space="preserve"> </w:t>
        </w:r>
      </w:hyperlink>
      <w:hyperlink r:id="rId7">
        <w:r w:rsidDel="00000000" w:rsidR="00000000" w:rsidRPr="00000000">
          <w:rPr>
            <w:rFonts w:ascii="Times New Roman" w:cs="Times New Roman" w:eastAsia="Times New Roman" w:hAnsi="Times New Roman"/>
            <w:b w:val="0"/>
            <w:color w:val="1155cc"/>
            <w:sz w:val="24"/>
            <w:szCs w:val="24"/>
            <w:u w:val="single"/>
            <w:rtl w:val="0"/>
          </w:rPr>
          <w:t xml:space="preserve">https://www.oracle.com/database/technologies/security.html</w:t>
          <w:br w:type="textWrapping"/>
        </w:r>
      </w:hyperlink>
      <w:r w:rsidDel="00000000" w:rsidR="00000000" w:rsidRPr="00000000">
        <w:rPr>
          <w:rtl w:val="0"/>
        </w:rPr>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IBM.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(n.d.). </w:t>
      </w:r>
      <w:r w:rsidDel="00000000" w:rsidR="00000000" w:rsidRPr="00000000">
        <w:rPr>
          <w:rFonts w:ascii="Times New Roman" w:cs="Times New Roman" w:eastAsia="Times New Roman" w:hAnsi="Times New Roman"/>
          <w:b w:val="0"/>
          <w:i w:val="1"/>
          <w:sz w:val="24"/>
          <w:szCs w:val="24"/>
          <w:rtl w:val="0"/>
        </w:rPr>
        <w:t xml:space="preserve">SQL Injection: Understanding and Prevention</w:t>
      </w:r>
      <w:r w:rsidDel="00000000" w:rsidR="00000000" w:rsidRPr="00000000">
        <w:rPr>
          <w:rFonts w:ascii="Times New Roman" w:cs="Times New Roman" w:eastAsia="Times New Roman" w:hAnsi="Times New Roman"/>
          <w:b w:val="0"/>
          <w:sz w:val="24"/>
          <w:szCs w:val="24"/>
          <w:rtl w:val="0"/>
        </w:rPr>
        <w:t xml:space="preserve">. IBM Knowledge Center. https://www.ibm.com/docs/en</w:t>
      </w:r>
    </w:p>
    <w:p w:rsidR="00000000" w:rsidDel="00000000" w:rsidP="00000000" w:rsidRDefault="00000000" w:rsidRPr="00000000" w14:paraId="0000006A">
      <w:pPr>
        <w:spacing w:after="240" w:before="24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tl w:val="0"/>
        </w:rPr>
      </w:r>
    </w:p>
    <w:p w:rsidR="00000000" w:rsidDel="00000000" w:rsidP="00000000" w:rsidRDefault="00000000" w:rsidRPr="00000000" w14:paraId="0000006B">
      <w:pPr>
        <w:spacing w:line="600"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database/technologies/security.html" TargetMode="External"/><Relationship Id="rId7" Type="http://schemas.openxmlformats.org/officeDocument/2006/relationships/hyperlink" Target="https://www.oracle.com/database/technologies/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DA53806464474083BB2EBA1B72EBC595_12</vt:lpwstr>
  </property>
</Properties>
</file>