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1D66" w14:textId="77777777" w:rsidR="00750BD8" w:rsidRDefault="002A5AA2">
      <w:r>
        <w:t xml:space="preserve"> </w:t>
      </w:r>
    </w:p>
    <w:tbl>
      <w:tblPr>
        <w:tblStyle w:val="a"/>
        <w:tblW w:w="931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310"/>
      </w:tblGrid>
      <w:tr w:rsidR="00750BD8" w14:paraId="6A319674" w14:textId="77777777">
        <w:tc>
          <w:tcPr>
            <w:tcW w:w="9310" w:type="dxa"/>
          </w:tcPr>
          <w:p w14:paraId="1B9390FF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70" w:line="240" w:lineRule="auto"/>
              <w:rPr>
                <w:b/>
                <w:color w:val="000000"/>
                <w:sz w:val="80"/>
                <w:szCs w:val="80"/>
              </w:rPr>
            </w:pPr>
            <w:r>
              <w:rPr>
                <w:b/>
                <w:color w:val="000000"/>
                <w:sz w:val="56"/>
                <w:szCs w:val="56"/>
              </w:rPr>
              <w:t>Requirements Document</w:t>
            </w:r>
            <w:r>
              <w:rPr>
                <w:b/>
                <w:color w:val="000000"/>
                <w:sz w:val="80"/>
                <w:szCs w:val="80"/>
              </w:rPr>
              <w:t xml:space="preserve"> </w:t>
            </w:r>
          </w:p>
          <w:p w14:paraId="072E504C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70" w:line="240" w:lineRule="auto"/>
              <w:rPr>
                <w:b/>
                <w:color w:val="000000"/>
                <w:sz w:val="56"/>
                <w:szCs w:val="56"/>
                <w:highlight w:val="yellow"/>
              </w:rPr>
            </w:pPr>
          </w:p>
          <w:p w14:paraId="16CB15EE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70" w:line="240" w:lineRule="auto"/>
              <w:rPr>
                <w:b/>
                <w:color w:val="000000"/>
                <w:sz w:val="56"/>
                <w:szCs w:val="56"/>
                <w:highlight w:val="yellow"/>
              </w:rPr>
            </w:pPr>
            <w:r>
              <w:rPr>
                <w:b/>
                <w:color w:val="000000"/>
                <w:sz w:val="56"/>
                <w:szCs w:val="56"/>
                <w:highlight w:val="white"/>
              </w:rPr>
              <w:t xml:space="preserve">For the delivery of </w:t>
            </w:r>
            <w:r>
              <w:rPr>
                <w:b/>
                <w:sz w:val="56"/>
                <w:szCs w:val="56"/>
                <w:highlight w:val="yellow"/>
              </w:rPr>
              <w:t>&lt;Enter opportunity title&gt;</w:t>
            </w:r>
          </w:p>
          <w:tbl>
            <w:tblPr>
              <w:tblStyle w:val="a0"/>
              <w:tblW w:w="9084" w:type="dxa"/>
              <w:tblInd w:w="5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90"/>
              <w:gridCol w:w="5794"/>
            </w:tblGrid>
            <w:tr w:rsidR="00750BD8" w14:paraId="4A8C7099" w14:textId="77777777">
              <w:tc>
                <w:tcPr>
                  <w:tcW w:w="3290" w:type="dxa"/>
                </w:tcPr>
                <w:p w14:paraId="08150649" w14:textId="77777777" w:rsidR="00750BD8" w:rsidRDefault="00750BD8"/>
              </w:tc>
              <w:tc>
                <w:tcPr>
                  <w:tcW w:w="5794" w:type="dxa"/>
                </w:tcPr>
                <w:p w14:paraId="299EC230" w14:textId="77777777" w:rsidR="00750BD8" w:rsidRDefault="00750BD8"/>
              </w:tc>
            </w:tr>
            <w:tr w:rsidR="00750BD8" w14:paraId="3249D606" w14:textId="77777777">
              <w:tc>
                <w:tcPr>
                  <w:tcW w:w="3290" w:type="dxa"/>
                </w:tcPr>
                <w:p w14:paraId="08C86A2A" w14:textId="77777777" w:rsidR="00750BD8" w:rsidRDefault="00750BD8"/>
              </w:tc>
              <w:tc>
                <w:tcPr>
                  <w:tcW w:w="5794" w:type="dxa"/>
                </w:tcPr>
                <w:p w14:paraId="0B9D72CD" w14:textId="77777777" w:rsidR="00750BD8" w:rsidRDefault="00750BD8"/>
              </w:tc>
            </w:tr>
          </w:tbl>
          <w:p w14:paraId="55A47CD2" w14:textId="77777777" w:rsidR="00750BD8" w:rsidRDefault="00750BD8"/>
          <w:p w14:paraId="2255598F" w14:textId="77777777" w:rsidR="00750BD8" w:rsidRDefault="00750BD8">
            <w:pPr>
              <w:rPr>
                <w:color w:val="000000"/>
              </w:rPr>
            </w:pPr>
          </w:p>
          <w:p w14:paraId="3F59918D" w14:textId="77777777" w:rsidR="00750BD8" w:rsidRDefault="00750BD8"/>
        </w:tc>
      </w:tr>
    </w:tbl>
    <w:p w14:paraId="0B65BDE1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spacing w:before="0" w:after="170" w:line="240" w:lineRule="auto"/>
        <w:rPr>
          <w:b/>
          <w:color w:val="FBFEFF"/>
          <w:sz w:val="80"/>
          <w:szCs w:val="80"/>
        </w:rPr>
      </w:pPr>
    </w:p>
    <w:p w14:paraId="4B4940D7" w14:textId="24B37313" w:rsidR="00750BD8" w:rsidRDefault="00750B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FBFEFF"/>
          <w:sz w:val="80"/>
          <w:szCs w:val="80"/>
        </w:rPr>
      </w:pPr>
    </w:p>
    <w:p w14:paraId="1352631E" w14:textId="77777777" w:rsidR="00576F93" w:rsidRDefault="00576F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FBFEFF"/>
          <w:sz w:val="80"/>
          <w:szCs w:val="80"/>
        </w:rPr>
      </w:pPr>
    </w:p>
    <w:p w14:paraId="547E3E8A" w14:textId="77777777" w:rsidR="00576F93" w:rsidRDefault="00576F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FBFEFF"/>
          <w:sz w:val="80"/>
          <w:szCs w:val="80"/>
        </w:rPr>
      </w:pPr>
    </w:p>
    <w:p w14:paraId="72946443" w14:textId="20FE3D31" w:rsidR="00576F93" w:rsidRDefault="00576F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FBFEFF"/>
          <w:sz w:val="80"/>
          <w:szCs w:val="80"/>
        </w:rPr>
        <w:sectPr w:rsidR="00576F93" w:rsidSect="00576F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993" w:right="1389" w:bottom="1559" w:left="1389" w:header="0" w:footer="340" w:gutter="0"/>
          <w:pgNumType w:start="1"/>
          <w:cols w:space="720"/>
          <w:titlePg/>
          <w:docGrid w:linePitch="299"/>
        </w:sectPr>
      </w:pPr>
    </w:p>
    <w:p w14:paraId="5657A277" w14:textId="378A47A0" w:rsidR="00576F93" w:rsidRDefault="00576F93" w:rsidP="00576F93">
      <w:pPr>
        <w:keepNext/>
        <w:spacing w:before="0" w:after="420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lastRenderedPageBreak/>
        <w:t xml:space="preserve">Remove </w:t>
      </w:r>
      <w:r>
        <w:rPr>
          <w:b/>
          <w:sz w:val="36"/>
          <w:szCs w:val="36"/>
          <w:highlight w:val="yellow"/>
        </w:rPr>
        <w:t>any sections in this document that are not applicable to your procurement.</w:t>
      </w:r>
    </w:p>
    <w:p w14:paraId="777D0D82" w14:textId="126072F4" w:rsidR="00750BD8" w:rsidRPr="00576F93" w:rsidRDefault="002A5AA2" w:rsidP="00576F93">
      <w:pPr>
        <w:keepNext/>
        <w:spacing w:before="600" w:after="420"/>
        <w:rPr>
          <w:b/>
          <w:sz w:val="36"/>
          <w:szCs w:val="36"/>
          <w:highlight w:val="yellow"/>
        </w:rPr>
      </w:pPr>
      <w:r>
        <w:rPr>
          <w:color w:val="000000"/>
          <w:sz w:val="42"/>
          <w:szCs w:val="42"/>
        </w:rPr>
        <w:t>Requirements</w:t>
      </w:r>
    </w:p>
    <w:p w14:paraId="137C29F1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6knfrq6cs9fj" w:colFirst="0" w:colLast="0"/>
      <w:bookmarkEnd w:id="0"/>
      <w:r>
        <w:rPr>
          <w:color w:val="000000"/>
          <w:sz w:val="28"/>
          <w:szCs w:val="28"/>
        </w:rPr>
        <w:t xml:space="preserve">About </w:t>
      </w:r>
      <w:r>
        <w:rPr>
          <w:color w:val="000000"/>
          <w:sz w:val="28"/>
          <w:szCs w:val="28"/>
        </w:rPr>
        <w:t>our require</w:t>
      </w:r>
      <w:r>
        <w:rPr>
          <w:color w:val="000000"/>
          <w:sz w:val="28"/>
          <w:szCs w:val="28"/>
        </w:rPr>
        <w:t>ments</w:t>
      </w:r>
    </w:p>
    <w:p w14:paraId="1D61C3D1" w14:textId="77777777" w:rsidR="00750BD8" w:rsidRDefault="002A5AA2">
      <w:pPr>
        <w:rPr>
          <w:color w:val="000000"/>
          <w:highlight w:val="yellow"/>
        </w:rPr>
      </w:pPr>
      <w:r>
        <w:rPr>
          <w:color w:val="000000"/>
        </w:rPr>
        <w:t xml:space="preserve">The request seeks to engage experienced sellers who have capability to provide </w:t>
      </w:r>
      <w:r>
        <w:rPr>
          <w:color w:val="000000"/>
          <w:highlight w:val="yellow"/>
        </w:rPr>
        <w:t xml:space="preserve">- insert a brief summary of your requirements. </w:t>
      </w:r>
    </w:p>
    <w:p w14:paraId="4AA1E46B" w14:textId="77777777" w:rsidR="00750BD8" w:rsidRDefault="00750BD8">
      <w:pPr>
        <w:rPr>
          <w:highlight w:val="yellow"/>
        </w:rPr>
      </w:pPr>
    </w:p>
    <w:p w14:paraId="3FC4BF41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3znysh7" w:colFirst="0" w:colLast="0"/>
      <w:bookmarkEnd w:id="1"/>
      <w:r>
        <w:rPr>
          <w:color w:val="000000"/>
          <w:sz w:val="28"/>
          <w:szCs w:val="28"/>
        </w:rPr>
        <w:t xml:space="preserve">About the </w:t>
      </w:r>
      <w:r>
        <w:rPr>
          <w:color w:val="000000"/>
          <w:sz w:val="28"/>
          <w:szCs w:val="28"/>
        </w:rPr>
        <w:t>Project</w:t>
      </w:r>
    </w:p>
    <w:p w14:paraId="79E9E70B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Outline key deliverables and outcomes related to the project this procurement relates to.</w:t>
      </w:r>
      <w:bookmarkStart w:id="2" w:name="_GoBack"/>
      <w:bookmarkEnd w:id="2"/>
    </w:p>
    <w:p w14:paraId="1D51874F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BC0B458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2et92p0" w:colFirst="0" w:colLast="0"/>
      <w:bookmarkEnd w:id="3"/>
      <w:r>
        <w:rPr>
          <w:color w:val="000000"/>
          <w:sz w:val="28"/>
          <w:szCs w:val="28"/>
        </w:rPr>
        <w:t>Definitions</w:t>
      </w:r>
    </w:p>
    <w:p w14:paraId="0AD37B39" w14:textId="77777777" w:rsidR="00750BD8" w:rsidRDefault="002A5AA2">
      <w:pPr>
        <w:rPr>
          <w:color w:val="000000"/>
        </w:rPr>
      </w:pPr>
      <w:r>
        <w:rPr>
          <w:color w:val="000000"/>
        </w:rPr>
        <w:t>The following add</w:t>
      </w:r>
      <w:r>
        <w:t>itional definitions app</w:t>
      </w:r>
      <w:r>
        <w:rPr>
          <w:color w:val="000000"/>
        </w:rPr>
        <w:t>ly to th</w:t>
      </w:r>
      <w:r>
        <w:rPr>
          <w:color w:val="000000"/>
        </w:rPr>
        <w:t xml:space="preserve">is request </w:t>
      </w:r>
      <w:r>
        <w:rPr>
          <w:color w:val="000000"/>
        </w:rPr>
        <w:t>:</w:t>
      </w:r>
    </w:p>
    <w:tbl>
      <w:tblPr>
        <w:tblStyle w:val="a1"/>
        <w:tblW w:w="8205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535"/>
        <w:gridCol w:w="5670"/>
      </w:tblGrid>
      <w:tr w:rsidR="00750BD8" w14:paraId="3E112CF0" w14:textId="77777777" w:rsidTr="0075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535" w:type="dxa"/>
          </w:tcPr>
          <w:p w14:paraId="6E2AF8B8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2"/>
                <w:szCs w:val="22"/>
              </w:rPr>
              <w:t>TERM</w:t>
            </w:r>
          </w:p>
        </w:tc>
        <w:tc>
          <w:tcPr>
            <w:tcW w:w="5670" w:type="dxa"/>
          </w:tcPr>
          <w:p w14:paraId="0194A1D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57" w:line="240" w:lineRule="auto"/>
              <w:jc w:val="left"/>
              <w:rPr>
                <w:b w:val="0"/>
                <w:color w:val="FFFFFF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2"/>
                <w:szCs w:val="22"/>
              </w:rPr>
              <w:t>DEFINITION</w:t>
            </w:r>
          </w:p>
        </w:tc>
      </w:tr>
      <w:tr w:rsidR="00750BD8" w14:paraId="15761953" w14:textId="77777777" w:rsidTr="00750BD8">
        <w:trPr>
          <w:trHeight w:val="340"/>
        </w:trPr>
        <w:tc>
          <w:tcPr>
            <w:tcW w:w="2535" w:type="dxa"/>
          </w:tcPr>
          <w:p w14:paraId="33F5D4BF" w14:textId="77777777" w:rsidR="00750BD8" w:rsidRDefault="002A5AA2">
            <w:pPr>
              <w:spacing w:before="140" w:after="14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Insert any terms additional to that in the Digital Marketplace Master Agreement.</w:t>
            </w:r>
          </w:p>
        </w:tc>
        <w:tc>
          <w:tcPr>
            <w:tcW w:w="5670" w:type="dxa"/>
          </w:tcPr>
          <w:p w14:paraId="78EF755B" w14:textId="77777777" w:rsidR="00750BD8" w:rsidRDefault="002A5AA2">
            <w:pPr>
              <w:spacing w:before="140" w:after="140"/>
              <w:ind w:hanging="3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Insert term definition</w:t>
            </w:r>
          </w:p>
        </w:tc>
      </w:tr>
    </w:tbl>
    <w:p w14:paraId="6EB642F7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ind w:left="454" w:hanging="454"/>
        <w:rPr>
          <w:color w:val="000000"/>
          <w:sz w:val="28"/>
          <w:szCs w:val="28"/>
        </w:rPr>
      </w:pPr>
    </w:p>
    <w:p w14:paraId="6133F850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" w:name="_3dy6vkm" w:colFirst="0" w:colLast="0"/>
      <w:bookmarkEnd w:id="4"/>
      <w:r>
        <w:rPr>
          <w:color w:val="000000"/>
          <w:sz w:val="28"/>
          <w:szCs w:val="28"/>
        </w:rPr>
        <w:t>Key Dates</w:t>
      </w:r>
    </w:p>
    <w:tbl>
      <w:tblPr>
        <w:tblStyle w:val="a2"/>
        <w:tblW w:w="862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827"/>
        <w:gridCol w:w="4797"/>
      </w:tblGrid>
      <w:tr w:rsidR="00750BD8" w14:paraId="63356A0F" w14:textId="77777777" w:rsidTr="0075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3827" w:type="dxa"/>
          </w:tcPr>
          <w:p w14:paraId="21C9F533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ACTIVITY</w:t>
            </w:r>
          </w:p>
        </w:tc>
        <w:tc>
          <w:tcPr>
            <w:tcW w:w="4797" w:type="dxa"/>
          </w:tcPr>
          <w:p w14:paraId="5BD05ABA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DATE</w:t>
            </w:r>
          </w:p>
        </w:tc>
      </w:tr>
      <w:tr w:rsidR="00750BD8" w14:paraId="1F7919C8" w14:textId="77777777" w:rsidTr="00750BD8">
        <w:trPr>
          <w:trHeight w:val="420"/>
        </w:trPr>
        <w:tc>
          <w:tcPr>
            <w:tcW w:w="3827" w:type="dxa"/>
          </w:tcPr>
          <w:p w14:paraId="1332AF2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Closing time and date</w:t>
            </w:r>
          </w:p>
        </w:tc>
        <w:tc>
          <w:tcPr>
            <w:tcW w:w="4797" w:type="dxa"/>
          </w:tcPr>
          <w:p w14:paraId="1A75F549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Insert time and date</w:t>
            </w:r>
          </w:p>
          <w:p w14:paraId="3A4FB900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All briefs on the Digital Marketplace close at 6pm (Canberra time).</w:t>
            </w:r>
          </w:p>
        </w:tc>
      </w:tr>
      <w:tr w:rsidR="00750BD8" w14:paraId="37DD3B67" w14:textId="77777777" w:rsidTr="00750BD8">
        <w:trPr>
          <w:trHeight w:val="360"/>
        </w:trPr>
        <w:tc>
          <w:tcPr>
            <w:tcW w:w="3827" w:type="dxa"/>
          </w:tcPr>
          <w:p w14:paraId="03DECCE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Anticipated start date</w:t>
            </w:r>
          </w:p>
        </w:tc>
        <w:tc>
          <w:tcPr>
            <w:tcW w:w="4797" w:type="dxa"/>
          </w:tcPr>
          <w:p w14:paraId="156752B9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Insert date</w:t>
            </w:r>
          </w:p>
        </w:tc>
      </w:tr>
      <w:tr w:rsidR="00750BD8" w14:paraId="563CC1CB" w14:textId="77777777">
        <w:tc>
          <w:tcPr>
            <w:tcW w:w="3827" w:type="dxa"/>
          </w:tcPr>
          <w:p w14:paraId="3D3CC119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Date the provision of services is required to be completed on or before</w:t>
            </w:r>
          </w:p>
        </w:tc>
        <w:tc>
          <w:tcPr>
            <w:tcW w:w="4797" w:type="dxa"/>
          </w:tcPr>
          <w:p w14:paraId="5EC8BE63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Insert date</w:t>
            </w:r>
          </w:p>
        </w:tc>
      </w:tr>
      <w:tr w:rsidR="00750BD8" w14:paraId="03E1D925" w14:textId="77777777">
        <w:tc>
          <w:tcPr>
            <w:tcW w:w="3827" w:type="dxa"/>
          </w:tcPr>
          <w:p w14:paraId="73E35CD0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Contract term</w:t>
            </w:r>
          </w:p>
        </w:tc>
        <w:tc>
          <w:tcPr>
            <w:tcW w:w="4797" w:type="dxa"/>
          </w:tcPr>
          <w:p w14:paraId="746C901F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Enter the number of weeks/months/years of the initial contract</w:t>
            </w:r>
          </w:p>
        </w:tc>
      </w:tr>
      <w:tr w:rsidR="00750BD8" w14:paraId="6608FC2B" w14:textId="77777777">
        <w:tc>
          <w:tcPr>
            <w:tcW w:w="3827" w:type="dxa"/>
          </w:tcPr>
          <w:p w14:paraId="0A5418DE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Contract extension option</w:t>
            </w:r>
          </w:p>
        </w:tc>
        <w:tc>
          <w:tcPr>
            <w:tcW w:w="4797" w:type="dxa"/>
          </w:tcPr>
          <w:p w14:paraId="574AA782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 xml:space="preserve">Insert potential contract extensions </w:t>
            </w:r>
          </w:p>
        </w:tc>
      </w:tr>
    </w:tbl>
    <w:p w14:paraId="01BEE494" w14:textId="77777777" w:rsidR="00750BD8" w:rsidRDefault="00750BD8">
      <w:pPr>
        <w:rPr>
          <w:sz w:val="28"/>
          <w:szCs w:val="28"/>
        </w:rPr>
      </w:pPr>
    </w:p>
    <w:p w14:paraId="1353A4E9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giofzlib95c5" w:colFirst="0" w:colLast="0"/>
      <w:bookmarkEnd w:id="5"/>
      <w:r>
        <w:rPr>
          <w:color w:val="000000"/>
          <w:sz w:val="28"/>
          <w:szCs w:val="28"/>
        </w:rPr>
        <w:t>How to respond</w:t>
      </w:r>
    </w:p>
    <w:p w14:paraId="0AEA3965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You must</w:t>
      </w:r>
      <w:r>
        <w:rPr>
          <w:color w:val="000000"/>
        </w:rPr>
        <w:t xml:space="preserve"> comply with all requirements set out in this </w:t>
      </w:r>
      <w:r>
        <w:rPr>
          <w:color w:val="000000"/>
        </w:rPr>
        <w:t>request, the</w:t>
      </w:r>
      <w:r>
        <w:rPr>
          <w:color w:val="000000"/>
        </w:rPr>
        <w:t xml:space="preserve"> Master A</w:t>
      </w:r>
      <w:r>
        <w:rPr>
          <w:color w:val="000000"/>
        </w:rPr>
        <w:t>greement and</w:t>
      </w:r>
      <w:r>
        <w:rPr>
          <w:color w:val="000000"/>
        </w:rPr>
        <w:t xml:space="preserve"> </w:t>
      </w:r>
      <w:r>
        <w:rPr>
          <w:color w:val="000000"/>
        </w:rPr>
        <w:t>terms of use of the Digital Marketplace.</w:t>
      </w:r>
    </w:p>
    <w:p w14:paraId="56A88B64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 xml:space="preserve">Responses must be lodged </w:t>
      </w:r>
      <w:r>
        <w:rPr>
          <w:color w:val="000000"/>
        </w:rPr>
        <w:t>on</w:t>
      </w:r>
      <w:r>
        <w:rPr>
          <w:color w:val="000000"/>
        </w:rPr>
        <w:t xml:space="preserve"> the Digital Marketplace before the opportunity closes.</w:t>
      </w:r>
    </w:p>
    <w:p w14:paraId="1AF861E8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>The Digital Marketplace will not accept late responses and sellers will be unable to submit a response once the opportunity has clos</w:t>
      </w:r>
      <w:r>
        <w:rPr>
          <w:color w:val="000000"/>
        </w:rPr>
        <w:t>ed.</w:t>
      </w:r>
    </w:p>
    <w:p w14:paraId="45D0CE4F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color w:val="000000"/>
        </w:rPr>
        <w:t xml:space="preserve">The Digital Marketplace will accept responses in </w:t>
      </w:r>
      <w:r>
        <w:rPr>
          <w:color w:val="000000"/>
        </w:rPr>
        <w:t>.DOC .XLS .PPT or .PDF format.</w:t>
      </w:r>
      <w:r>
        <w:rPr>
          <w:color w:val="000000"/>
        </w:rPr>
        <w:t xml:space="preserve"> </w:t>
      </w:r>
    </w:p>
    <w:p w14:paraId="76877C0C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</w:pPr>
    </w:p>
    <w:p w14:paraId="46AEBFE9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h0wp39ctds1m" w:colFirst="0" w:colLast="0"/>
      <w:bookmarkEnd w:id="6"/>
      <w:r>
        <w:rPr>
          <w:color w:val="000000"/>
          <w:sz w:val="28"/>
          <w:szCs w:val="28"/>
        </w:rPr>
        <w:t>Validity Period</w:t>
      </w:r>
    </w:p>
    <w:p w14:paraId="390528AF" w14:textId="77777777" w:rsidR="00750BD8" w:rsidRDefault="002A5AA2">
      <w:pPr>
        <w:rPr>
          <w:color w:val="000000"/>
          <w:sz w:val="28"/>
          <w:szCs w:val="28"/>
        </w:rPr>
      </w:pPr>
      <w:r>
        <w:rPr>
          <w:color w:val="000000"/>
          <w:highlight w:val="yellow"/>
        </w:rPr>
        <w:t>Update the validity period in accordance with the scope / risk / complexity of your procurement.</w:t>
      </w:r>
    </w:p>
    <w:p w14:paraId="15F68FA7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</w:rPr>
        <w:t>Your response remains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valid for a period of up to </w:t>
      </w:r>
      <w:r>
        <w:rPr>
          <w:color w:val="000000"/>
          <w:highlight w:val="yellow"/>
        </w:rPr>
        <w:t>XX</w:t>
      </w:r>
      <w:r>
        <w:rPr>
          <w:color w:val="000000"/>
          <w:highlight w:val="yellow"/>
        </w:rPr>
        <w:t xml:space="preserve"> days / weeks / months</w:t>
      </w:r>
      <w:r>
        <w:rPr>
          <w:color w:val="000000"/>
          <w:highlight w:val="white"/>
        </w:rPr>
        <w:t xml:space="preserve"> from the opportunity</w:t>
      </w:r>
      <w:r>
        <w:rPr>
          <w:color w:val="000000"/>
          <w:highlight w:val="white"/>
        </w:rPr>
        <w:t xml:space="preserve"> closing datet</w:t>
      </w:r>
      <w:r>
        <w:rPr>
          <w:color w:val="000000"/>
          <w:highlight w:val="white"/>
        </w:rPr>
        <w:t xml:space="preserve">ime. </w:t>
      </w:r>
    </w:p>
    <w:p w14:paraId="2EF1B77C" w14:textId="77777777" w:rsidR="00750BD8" w:rsidRDefault="002A5A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rPr>
          <w:color w:val="000000"/>
          <w:highlight w:val="yellow"/>
        </w:rPr>
      </w:pPr>
      <w:r>
        <w:br w:type="page"/>
      </w:r>
    </w:p>
    <w:p w14:paraId="0A18E445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7" w:name="_dhdxnzf1piz3" w:colFirst="0" w:colLast="0"/>
      <w:bookmarkEnd w:id="7"/>
      <w:r>
        <w:rPr>
          <w:sz w:val="40"/>
          <w:szCs w:val="40"/>
        </w:rPr>
        <w:lastRenderedPageBreak/>
        <w:t xml:space="preserve">Conditions of Participation and Mandatory Requirements </w:t>
      </w:r>
    </w:p>
    <w:p w14:paraId="77F9E4D5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bookmarkStart w:id="8" w:name="_pasebv5nhaf9" w:colFirst="0" w:colLast="0"/>
      <w:bookmarkEnd w:id="8"/>
      <w:r>
        <w:rPr>
          <w:color w:val="000000"/>
          <w:highlight w:val="yellow"/>
        </w:rPr>
        <w:t xml:space="preserve">Insert any requirements which the seller must adhere to. When </w:t>
      </w:r>
      <w:r>
        <w:rPr>
          <w:highlight w:val="yellow"/>
        </w:rPr>
        <w:t>evaluating, y</w:t>
      </w:r>
      <w:r>
        <w:rPr>
          <w:color w:val="000000"/>
          <w:highlight w:val="yellow"/>
        </w:rPr>
        <w:t>ou may exclude any response that does not meet these requirements.</w:t>
      </w:r>
    </w:p>
    <w:p w14:paraId="48CCC14E" w14:textId="77777777" w:rsidR="00750BD8" w:rsidRDefault="002A5AA2">
      <w:pPr>
        <w:numPr>
          <w:ilvl w:val="1"/>
          <w:numId w:val="2"/>
        </w:numPr>
        <w:ind w:hanging="453"/>
      </w:pPr>
      <w:r>
        <w:rPr>
          <w:highlight w:val="yellow"/>
        </w:rPr>
        <w:t>Insert requirement</w:t>
      </w:r>
    </w:p>
    <w:p w14:paraId="7220A5F9" w14:textId="77777777" w:rsidR="00750BD8" w:rsidRDefault="002A5AA2">
      <w:pPr>
        <w:numPr>
          <w:ilvl w:val="1"/>
          <w:numId w:val="2"/>
        </w:numPr>
        <w:ind w:hanging="453"/>
      </w:pPr>
      <w:r>
        <w:rPr>
          <w:highlight w:val="yellow"/>
        </w:rPr>
        <w:t>Insert requirement</w:t>
      </w:r>
    </w:p>
    <w:p w14:paraId="698C3D16" w14:textId="77777777" w:rsidR="00750BD8" w:rsidRDefault="002A5AA2">
      <w:pPr>
        <w:numPr>
          <w:ilvl w:val="1"/>
          <w:numId w:val="2"/>
        </w:numPr>
        <w:ind w:hanging="453"/>
      </w:pPr>
      <w:bookmarkStart w:id="9" w:name="_35nkun2" w:colFirst="0" w:colLast="0"/>
      <w:bookmarkEnd w:id="9"/>
      <w:r>
        <w:rPr>
          <w:highlight w:val="yellow"/>
        </w:rPr>
        <w:t>Insert requirement</w:t>
      </w:r>
    </w:p>
    <w:p w14:paraId="44106A1B" w14:textId="77777777" w:rsidR="00750BD8" w:rsidRDefault="00750BD8">
      <w:pPr>
        <w:keepNext/>
        <w:keepLines/>
        <w:spacing w:before="0" w:after="280" w:line="240" w:lineRule="auto"/>
      </w:pPr>
      <w:bookmarkStart w:id="10" w:name="_17dp8vu" w:colFirst="0" w:colLast="0"/>
      <w:bookmarkEnd w:id="10"/>
    </w:p>
    <w:p w14:paraId="44C363FA" w14:textId="77777777" w:rsidR="00750BD8" w:rsidRDefault="002A5AA2">
      <w:pPr>
        <w:keepNext/>
        <w:keepLines/>
        <w:spacing w:before="0" w:after="280" w:line="240" w:lineRule="auto"/>
        <w:rPr>
          <w:sz w:val="40"/>
          <w:szCs w:val="40"/>
        </w:rPr>
      </w:pPr>
      <w:bookmarkStart w:id="11" w:name="_6dbsdf65hfe0" w:colFirst="0" w:colLast="0"/>
      <w:bookmarkEnd w:id="11"/>
      <w:r>
        <w:rPr>
          <w:sz w:val="40"/>
          <w:szCs w:val="40"/>
        </w:rPr>
        <w:t xml:space="preserve">Technical Capability </w:t>
      </w:r>
    </w:p>
    <w:p w14:paraId="16DF4351" w14:textId="77777777" w:rsidR="00750BD8" w:rsidRDefault="002A5AA2">
      <w:pPr>
        <w:rPr>
          <w:highlight w:val="yellow"/>
        </w:rPr>
      </w:pPr>
      <w:r>
        <w:rPr>
          <w:highlight w:val="yellow"/>
        </w:rPr>
        <w:t>The level of detail in your requir</w:t>
      </w:r>
      <w:r>
        <w:rPr>
          <w:highlight w:val="yellow"/>
        </w:rPr>
        <w:t>ements should be appropriate to the size, complexity and associated risk of the procurement.</w:t>
      </w:r>
    </w:p>
    <w:p w14:paraId="0E263792" w14:textId="77777777" w:rsidR="00750BD8" w:rsidRDefault="002A5AA2">
      <w:pPr>
        <w:rPr>
          <w:b/>
          <w:highlight w:val="yellow"/>
        </w:rPr>
      </w:pPr>
      <w:bookmarkStart w:id="12" w:name="_3rdcrjn" w:colFirst="0" w:colLast="0"/>
      <w:bookmarkEnd w:id="12"/>
      <w:r>
        <w:rPr>
          <w:b/>
          <w:highlight w:val="yellow"/>
        </w:rPr>
        <w:t xml:space="preserve">Write ‘Not applicable’ in any sections that do not apply to your procurement. </w:t>
      </w:r>
    </w:p>
    <w:p w14:paraId="6B2E97E8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</w:pPr>
      <w:bookmarkStart w:id="13" w:name="_70h33zhw7ui0" w:colFirst="0" w:colLast="0"/>
      <w:bookmarkEnd w:id="13"/>
    </w:p>
    <w:p w14:paraId="75867E23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44sinio" w:colFirst="0" w:colLast="0"/>
      <w:bookmarkEnd w:id="14"/>
      <w:r>
        <w:rPr>
          <w:color w:val="000000"/>
          <w:sz w:val="28"/>
          <w:szCs w:val="28"/>
        </w:rPr>
        <w:t xml:space="preserve">Service Requirements </w:t>
      </w:r>
    </w:p>
    <w:p w14:paraId="43A2036B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Describe what work is required and any key problems that need solving as part of the work.</w:t>
      </w:r>
    </w:p>
    <w:p w14:paraId="3969FFB5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2838272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2jxsxqh" w:colFirst="0" w:colLast="0"/>
      <w:bookmarkEnd w:id="15"/>
      <w:r>
        <w:rPr>
          <w:color w:val="000000"/>
          <w:sz w:val="28"/>
          <w:szCs w:val="28"/>
        </w:rPr>
        <w:t>Maintenance and Support</w:t>
      </w:r>
    </w:p>
    <w:p w14:paraId="7A301206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Insert a full description of any maintenance and support. This may apply to </w:t>
      </w:r>
      <w:r>
        <w:rPr>
          <w:color w:val="000000"/>
          <w:highlight w:val="yellow"/>
        </w:rPr>
        <w:t>procurements that include software</w:t>
      </w:r>
      <w:r>
        <w:rPr>
          <w:color w:val="000000"/>
          <w:highlight w:val="yellow"/>
        </w:rPr>
        <w:t xml:space="preserve">. </w:t>
      </w:r>
    </w:p>
    <w:p w14:paraId="21305C61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754B3CD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3j2qqm3" w:colFirst="0" w:colLast="0"/>
      <w:bookmarkEnd w:id="16"/>
      <w:r>
        <w:rPr>
          <w:color w:val="000000"/>
          <w:sz w:val="28"/>
          <w:szCs w:val="28"/>
        </w:rPr>
        <w:t>Training</w:t>
      </w:r>
    </w:p>
    <w:p w14:paraId="6782B303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Describe any trai</w:t>
      </w:r>
      <w:r>
        <w:rPr>
          <w:color w:val="000000"/>
          <w:highlight w:val="yellow"/>
        </w:rPr>
        <w:t xml:space="preserve">ning the </w:t>
      </w:r>
      <w:r>
        <w:rPr>
          <w:color w:val="000000"/>
          <w:highlight w:val="yellow"/>
        </w:rPr>
        <w:t>s</w:t>
      </w:r>
      <w:r>
        <w:rPr>
          <w:color w:val="000000"/>
          <w:highlight w:val="yellow"/>
        </w:rPr>
        <w:t>eller will be required to deliver as part of the work.</w:t>
      </w:r>
    </w:p>
    <w:p w14:paraId="1C1A5761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996DD2F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1y810tw" w:colFirst="0" w:colLast="0"/>
      <w:bookmarkEnd w:id="17"/>
      <w:r>
        <w:rPr>
          <w:color w:val="000000"/>
          <w:sz w:val="28"/>
          <w:szCs w:val="28"/>
        </w:rPr>
        <w:t>Deliverables</w:t>
      </w:r>
    </w:p>
    <w:p w14:paraId="6BB02FB6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8" w:name="_z4qoul5mnha3" w:colFirst="0" w:colLast="0"/>
      <w:bookmarkEnd w:id="18"/>
      <w:r>
        <w:rPr>
          <w:color w:val="000000"/>
          <w:highlight w:val="yellow"/>
        </w:rPr>
        <w:t>Remove or insert as required:</w:t>
      </w:r>
    </w:p>
    <w:p w14:paraId="61233893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  <w:rPr>
          <w:highlight w:val="yellow"/>
        </w:rPr>
      </w:pPr>
      <w:r>
        <w:rPr>
          <w:color w:val="000000"/>
          <w:highlight w:val="yellow"/>
        </w:rPr>
        <w:t xml:space="preserve">Customer Service Plan - Insert a full description of the requirement </w:t>
      </w:r>
    </w:p>
    <w:p w14:paraId="1F3E4921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  <w:rPr>
          <w:highlight w:val="yellow"/>
        </w:rPr>
      </w:pPr>
      <w:r>
        <w:rPr>
          <w:color w:val="000000"/>
          <w:highlight w:val="yellow"/>
        </w:rPr>
        <w:lastRenderedPageBreak/>
        <w:t xml:space="preserve">Service Levels - Insert a full description of the requirement </w:t>
      </w:r>
    </w:p>
    <w:p w14:paraId="338835C7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  <w:rPr>
          <w:highlight w:val="yellow"/>
        </w:rPr>
      </w:pPr>
      <w:r>
        <w:rPr>
          <w:color w:val="000000"/>
          <w:highlight w:val="yellow"/>
        </w:rPr>
        <w:t xml:space="preserve">Reporting - Insert a full description of the requirement </w:t>
      </w:r>
    </w:p>
    <w:p w14:paraId="0B83F561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  <w:rPr>
          <w:highlight w:val="yellow"/>
        </w:rPr>
      </w:pPr>
      <w:r>
        <w:rPr>
          <w:color w:val="000000"/>
          <w:highlight w:val="yellow"/>
        </w:rPr>
        <w:t xml:space="preserve">Transition In Plan - Insert a full description of the requirement </w:t>
      </w:r>
    </w:p>
    <w:p w14:paraId="606934CC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  <w:rPr>
          <w:highlight w:val="yellow"/>
        </w:rPr>
      </w:pPr>
      <w:r>
        <w:rPr>
          <w:color w:val="000000"/>
          <w:highlight w:val="yellow"/>
        </w:rPr>
        <w:t xml:space="preserve">Transition Out Plan - Insert a full description of the requirement </w:t>
      </w:r>
    </w:p>
    <w:p w14:paraId="3F1B568B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6D3E392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2xcytpi" w:colFirst="0" w:colLast="0"/>
      <w:bookmarkEnd w:id="19"/>
      <w:r>
        <w:rPr>
          <w:color w:val="000000"/>
          <w:sz w:val="28"/>
          <w:szCs w:val="28"/>
        </w:rPr>
        <w:t>Delivery and Acceptance</w:t>
      </w:r>
    </w:p>
    <w:p w14:paraId="59CE200B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bookmarkStart w:id="20" w:name="_f4hvvhfaa1f5" w:colFirst="0" w:colLast="0"/>
      <w:bookmarkEnd w:id="20"/>
      <w:r>
        <w:rPr>
          <w:color w:val="000000"/>
          <w:highlight w:val="yellow"/>
        </w:rPr>
        <w:t>Clearly define how the services are to be delivered. This should include timeframes and any milestones that apply.</w:t>
      </w:r>
    </w:p>
    <w:p w14:paraId="53B03530" w14:textId="77777777" w:rsidR="00750BD8" w:rsidRDefault="002A5AA2">
      <w:pPr>
        <w:rPr>
          <w:color w:val="000000"/>
          <w:highlight w:val="yellow"/>
        </w:rPr>
      </w:pPr>
      <w:r>
        <w:t>The buyer</w:t>
      </w:r>
      <w:r>
        <w:rPr>
          <w:color w:val="000000"/>
        </w:rPr>
        <w:t xml:space="preserve"> may accept or reject any recommended deliverables in accordance with the contract.</w:t>
      </w:r>
    </w:p>
    <w:tbl>
      <w:tblPr>
        <w:tblStyle w:val="a3"/>
        <w:tblW w:w="8700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510"/>
        <w:gridCol w:w="2955"/>
        <w:gridCol w:w="2235"/>
      </w:tblGrid>
      <w:tr w:rsidR="00750BD8" w14:paraId="26BD2A93" w14:textId="77777777" w:rsidTr="0075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3510" w:type="dxa"/>
          </w:tcPr>
          <w:p w14:paraId="29F5618F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ind w:left="454" w:hanging="454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Milestone Description</w:t>
            </w:r>
          </w:p>
        </w:tc>
        <w:tc>
          <w:tcPr>
            <w:tcW w:w="2955" w:type="dxa"/>
          </w:tcPr>
          <w:p w14:paraId="45AC6CBC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Delivery</w:t>
            </w: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 xml:space="preserve">Location </w:t>
            </w:r>
          </w:p>
        </w:tc>
        <w:tc>
          <w:tcPr>
            <w:tcW w:w="2235" w:type="dxa"/>
          </w:tcPr>
          <w:p w14:paraId="02D45493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ind w:left="454" w:hanging="454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Due Date</w:t>
            </w:r>
          </w:p>
        </w:tc>
      </w:tr>
      <w:tr w:rsidR="00750BD8" w14:paraId="03EE2AD4" w14:textId="77777777" w:rsidTr="00750BD8">
        <w:trPr>
          <w:trHeight w:val="380"/>
        </w:trPr>
        <w:tc>
          <w:tcPr>
            <w:tcW w:w="3510" w:type="dxa"/>
          </w:tcPr>
          <w:p w14:paraId="4217127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0A2C072C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561BCF57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62E15422" w14:textId="77777777" w:rsidTr="00750BD8">
        <w:trPr>
          <w:trHeight w:val="380"/>
        </w:trPr>
        <w:tc>
          <w:tcPr>
            <w:tcW w:w="3510" w:type="dxa"/>
          </w:tcPr>
          <w:p w14:paraId="62EDC1E8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5634D8A4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4467F2FB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48101B00" w14:textId="77777777" w:rsidTr="00750BD8">
        <w:trPr>
          <w:trHeight w:val="380"/>
        </w:trPr>
        <w:tc>
          <w:tcPr>
            <w:tcW w:w="3510" w:type="dxa"/>
          </w:tcPr>
          <w:p w14:paraId="79658B18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47960364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610CEDEA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26B7B6F4" w14:textId="77777777" w:rsidTr="00750BD8">
        <w:trPr>
          <w:trHeight w:val="380"/>
        </w:trPr>
        <w:tc>
          <w:tcPr>
            <w:tcW w:w="3510" w:type="dxa"/>
          </w:tcPr>
          <w:p w14:paraId="2CE8A58B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74239777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1476A57F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4F925EAA" w14:textId="77777777" w:rsidTr="00750BD8">
        <w:trPr>
          <w:trHeight w:val="380"/>
        </w:trPr>
        <w:tc>
          <w:tcPr>
            <w:tcW w:w="3510" w:type="dxa"/>
          </w:tcPr>
          <w:p w14:paraId="70F282DB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2293120F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7F287EB8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37DA8E93" w14:textId="77777777" w:rsidTr="00750BD8">
        <w:trPr>
          <w:trHeight w:val="380"/>
        </w:trPr>
        <w:tc>
          <w:tcPr>
            <w:tcW w:w="3510" w:type="dxa"/>
          </w:tcPr>
          <w:p w14:paraId="3D46897B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Description</w:t>
            </w:r>
          </w:p>
        </w:tc>
        <w:tc>
          <w:tcPr>
            <w:tcW w:w="2955" w:type="dxa"/>
          </w:tcPr>
          <w:p w14:paraId="561518D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2"/>
                <w:szCs w:val="22"/>
                <w:highlight w:val="yellow"/>
              </w:rPr>
            </w:pPr>
            <w:r>
              <w:rPr>
                <w:b w:val="0"/>
                <w:sz w:val="22"/>
                <w:szCs w:val="22"/>
                <w:highlight w:val="yellow"/>
              </w:rPr>
              <w:t>Location</w:t>
            </w:r>
          </w:p>
        </w:tc>
        <w:tc>
          <w:tcPr>
            <w:tcW w:w="2235" w:type="dxa"/>
          </w:tcPr>
          <w:p w14:paraId="0266ABD4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14:paraId="569C7DD6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9462D1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1ci93xb" w:colFirst="0" w:colLast="0"/>
      <w:bookmarkEnd w:id="21"/>
      <w:r>
        <w:rPr>
          <w:color w:val="000000"/>
          <w:sz w:val="28"/>
          <w:szCs w:val="28"/>
        </w:rPr>
        <w:t>Standards</w:t>
      </w:r>
    </w:p>
    <w:p w14:paraId="739FD13A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Insert any standards that apply to this work. Clearly define any applicable industry standards, international standards (ISO) or Australian </w:t>
      </w:r>
      <w:r>
        <w:rPr>
          <w:color w:val="000000"/>
          <w:highlight w:val="yellow"/>
        </w:rPr>
        <w:t>Standards (AS) where appropriate.</w:t>
      </w:r>
    </w:p>
    <w:p w14:paraId="552A8E16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C99D11C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3whwml4" w:colFirst="0" w:colLast="0"/>
      <w:bookmarkEnd w:id="22"/>
      <w:r>
        <w:rPr>
          <w:color w:val="000000"/>
          <w:sz w:val="28"/>
          <w:szCs w:val="28"/>
        </w:rPr>
        <w:t>Security Requirements</w:t>
      </w:r>
    </w:p>
    <w:p w14:paraId="13F80753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Insert details if particular security arrangements are requ</w:t>
      </w:r>
      <w:r>
        <w:rPr>
          <w:color w:val="000000"/>
          <w:highlight w:val="yellow"/>
        </w:rPr>
        <w:t>ired. These may include:</w:t>
      </w:r>
    </w:p>
    <w:p w14:paraId="2D3DC110" w14:textId="77777777" w:rsidR="00750BD8" w:rsidRDefault="002A5A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lastRenderedPageBreak/>
        <w:t>Seller personnel handling of classified material</w:t>
      </w:r>
    </w:p>
    <w:p w14:paraId="35244859" w14:textId="77777777" w:rsidR="00750BD8" w:rsidRDefault="002A5A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Access to restricted IT systems</w:t>
      </w:r>
    </w:p>
    <w:p w14:paraId="4BF84763" w14:textId="77777777" w:rsidR="00750BD8" w:rsidRDefault="002A5A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highlight w:val="yellow"/>
        </w:rPr>
      </w:pPr>
      <w:r>
        <w:rPr>
          <w:color w:val="000000"/>
          <w:highlight w:val="yellow"/>
        </w:rPr>
        <w:t>Required to access secure facilities</w:t>
      </w:r>
    </w:p>
    <w:p w14:paraId="0ED77EA1" w14:textId="77777777" w:rsidR="00750BD8" w:rsidRDefault="00750B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</w:pPr>
      <w:bookmarkStart w:id="23" w:name="_2bn6wsx" w:colFirst="0" w:colLast="0"/>
      <w:bookmarkEnd w:id="23"/>
    </w:p>
    <w:p w14:paraId="7C219BE9" w14:textId="77777777" w:rsidR="00750BD8" w:rsidRDefault="002A5A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rPr>
          <w:color w:val="000000"/>
          <w:sz w:val="40"/>
          <w:szCs w:val="40"/>
        </w:rPr>
      </w:pPr>
      <w:bookmarkStart w:id="24" w:name="_fwmn99181719" w:colFirst="0" w:colLast="0"/>
      <w:bookmarkEnd w:id="24"/>
      <w:r>
        <w:rPr>
          <w:color w:val="000000"/>
          <w:sz w:val="40"/>
          <w:szCs w:val="40"/>
        </w:rPr>
        <w:t>Capacity</w:t>
      </w:r>
    </w:p>
    <w:p w14:paraId="3067270B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qsh70q" w:colFirst="0" w:colLast="0"/>
      <w:bookmarkEnd w:id="25"/>
      <w:r>
        <w:rPr>
          <w:color w:val="000000"/>
          <w:sz w:val="28"/>
          <w:szCs w:val="28"/>
        </w:rPr>
        <w:t>Experience</w:t>
      </w:r>
    </w:p>
    <w:p w14:paraId="00518BF8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bookmarkStart w:id="26" w:name="_gtbwswv7m8jm" w:colFirst="0" w:colLast="0"/>
      <w:bookmarkEnd w:id="26"/>
      <w:r>
        <w:rPr>
          <w:color w:val="000000"/>
          <w:highlight w:val="yellow"/>
        </w:rPr>
        <w:t>Insert a full description of the any specific experience required.</w:t>
      </w:r>
    </w:p>
    <w:p w14:paraId="53735AB2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bookmarkStart w:id="27" w:name="_xi9zxnfylmv4" w:colFirst="0" w:colLast="0"/>
      <w:bookmarkEnd w:id="27"/>
    </w:p>
    <w:p w14:paraId="0B6B41F3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3as4poj" w:colFirst="0" w:colLast="0"/>
      <w:bookmarkEnd w:id="28"/>
      <w:r>
        <w:rPr>
          <w:color w:val="000000"/>
          <w:sz w:val="28"/>
          <w:szCs w:val="28"/>
        </w:rPr>
        <w:t>Key Personnel Expertise</w:t>
      </w:r>
    </w:p>
    <w:p w14:paraId="2CCDBCA1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Provide details of the relevant experience and expertise key personnel should have.</w:t>
      </w:r>
    </w:p>
    <w:p w14:paraId="6BCA2C8D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61C02AD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1pxezwc" w:colFirst="0" w:colLast="0"/>
      <w:bookmarkEnd w:id="29"/>
      <w:r>
        <w:rPr>
          <w:color w:val="000000"/>
          <w:sz w:val="28"/>
          <w:szCs w:val="28"/>
        </w:rPr>
        <w:t>Quality Systems</w:t>
      </w:r>
    </w:p>
    <w:p w14:paraId="3B9F7E97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ind w:left="454"/>
      </w:pPr>
      <w:bookmarkStart w:id="30" w:name="_x64pg3esyte1" w:colFirst="0" w:colLast="0"/>
      <w:bookmarkEnd w:id="30"/>
      <w:r>
        <w:t>Quality [management] systems refer to the governance system tha</w:t>
      </w:r>
      <w:r>
        <w:t>t contains the policy/procedures/instructions that assist with quality assurance.</w:t>
      </w:r>
    </w:p>
    <w:p w14:paraId="70C8353A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ind w:left="454"/>
        <w:rPr>
          <w:sz w:val="28"/>
          <w:szCs w:val="28"/>
        </w:rPr>
      </w:pPr>
      <w:bookmarkStart w:id="31" w:name="_1fda5tbbzwxg" w:colFirst="0" w:colLast="0"/>
      <w:bookmarkEnd w:id="31"/>
      <w:r>
        <w:rPr>
          <w:highlight w:val="yellow"/>
        </w:rPr>
        <w:t>Insert a full description of the requirement (may include quality system certification). When evaluating, you may exclude any response that does not meet these requirements.</w:t>
      </w:r>
      <w:r>
        <w:rPr>
          <w:color w:val="000000"/>
          <w:sz w:val="28"/>
          <w:szCs w:val="28"/>
        </w:rPr>
        <w:t xml:space="preserve"> </w:t>
      </w:r>
    </w:p>
    <w:p w14:paraId="4BAEF21F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bookmarkStart w:id="32" w:name="_49x2ik5" w:colFirst="0" w:colLast="0"/>
      <w:bookmarkEnd w:id="32"/>
      <w:r>
        <w:rPr>
          <w:highlight w:val="yellow"/>
        </w:rPr>
        <w:t>Insert quality system</w:t>
      </w:r>
    </w:p>
    <w:p w14:paraId="118B7970" w14:textId="77777777" w:rsidR="00750BD8" w:rsidRDefault="002A5A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3"/>
      </w:pPr>
      <w:r>
        <w:rPr>
          <w:highlight w:val="yellow"/>
        </w:rPr>
        <w:t>Insert quality system</w:t>
      </w:r>
    </w:p>
    <w:p w14:paraId="2EBE7FED" w14:textId="77777777" w:rsidR="00750BD8" w:rsidRDefault="002A5AA2">
      <w:pPr>
        <w:numPr>
          <w:ilvl w:val="1"/>
          <w:numId w:val="2"/>
        </w:numPr>
        <w:ind w:hanging="453"/>
      </w:pPr>
      <w:r>
        <w:rPr>
          <w:highlight w:val="yellow"/>
        </w:rPr>
        <w:t>Insert quality system</w:t>
      </w:r>
    </w:p>
    <w:p w14:paraId="5D3E7073" w14:textId="77777777" w:rsidR="00750BD8" w:rsidRDefault="00750BD8">
      <w:pPr>
        <w:rPr>
          <w:highlight w:val="yellow"/>
        </w:rPr>
      </w:pPr>
    </w:p>
    <w:p w14:paraId="3F6CE550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3" w:name="_2p2csry" w:colFirst="0" w:colLast="0"/>
      <w:bookmarkEnd w:id="33"/>
      <w:r>
        <w:rPr>
          <w:color w:val="000000"/>
          <w:sz w:val="28"/>
          <w:szCs w:val="28"/>
        </w:rPr>
        <w:t>Work, Health and Safety</w:t>
      </w:r>
    </w:p>
    <w:p w14:paraId="4FA5F95D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>Insert full description of WHS requirements.</w:t>
      </w:r>
    </w:p>
    <w:p w14:paraId="2D5C53AE" w14:textId="77777777" w:rsidR="00750BD8" w:rsidRDefault="00750BD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A030D75" w14:textId="77777777" w:rsidR="00750BD8" w:rsidRDefault="002A5A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4" w:name="_3o7alnk" w:colFirst="0" w:colLast="0"/>
      <w:bookmarkEnd w:id="34"/>
      <w:r>
        <w:rPr>
          <w:color w:val="000000"/>
          <w:sz w:val="28"/>
          <w:szCs w:val="28"/>
        </w:rPr>
        <w:t>Additional Terms and Conditions</w:t>
      </w:r>
    </w:p>
    <w:p w14:paraId="722813C6" w14:textId="77777777" w:rsidR="00750BD8" w:rsidRDefault="002A5A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 executed work order will incorporate the following additional Terms and Conditions</w:t>
      </w:r>
      <w:r>
        <w:t>:</w:t>
      </w:r>
    </w:p>
    <w:tbl>
      <w:tblPr>
        <w:tblStyle w:val="a4"/>
        <w:tblW w:w="82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864"/>
        <w:gridCol w:w="6400"/>
      </w:tblGrid>
      <w:tr w:rsidR="00750BD8" w14:paraId="42C1BFB6" w14:textId="77777777" w:rsidTr="00750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864" w:type="dxa"/>
          </w:tcPr>
          <w:p w14:paraId="068B7DB5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lastRenderedPageBreak/>
              <w:t>Clause</w:t>
            </w:r>
          </w:p>
        </w:tc>
        <w:tc>
          <w:tcPr>
            <w:tcW w:w="6400" w:type="dxa"/>
          </w:tcPr>
          <w:p w14:paraId="30623616" w14:textId="77777777" w:rsidR="00750BD8" w:rsidRDefault="002A5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color w:val="FFFFFF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 w:val="0"/>
                <w:color w:val="FFFFFF"/>
                <w:sz w:val="28"/>
                <w:szCs w:val="28"/>
              </w:rPr>
              <w:t>Clause wording</w:t>
            </w:r>
          </w:p>
        </w:tc>
      </w:tr>
      <w:tr w:rsidR="00750BD8" w14:paraId="341E3B9C" w14:textId="77777777" w:rsidTr="00750BD8">
        <w:trPr>
          <w:trHeight w:val="380"/>
        </w:trPr>
        <w:tc>
          <w:tcPr>
            <w:tcW w:w="1864" w:type="dxa"/>
          </w:tcPr>
          <w:p w14:paraId="1DE47B2B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6400" w:type="dxa"/>
          </w:tcPr>
          <w:p w14:paraId="6155D020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280FEF8E" w14:textId="77777777" w:rsidTr="00750BD8">
        <w:trPr>
          <w:trHeight w:val="380"/>
        </w:trPr>
        <w:tc>
          <w:tcPr>
            <w:tcW w:w="1864" w:type="dxa"/>
          </w:tcPr>
          <w:p w14:paraId="06E19D4D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6400" w:type="dxa"/>
          </w:tcPr>
          <w:p w14:paraId="185C4D58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55AF7D88" w14:textId="77777777" w:rsidTr="00750BD8">
        <w:trPr>
          <w:trHeight w:val="380"/>
        </w:trPr>
        <w:tc>
          <w:tcPr>
            <w:tcW w:w="1864" w:type="dxa"/>
          </w:tcPr>
          <w:p w14:paraId="0665D21D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6400" w:type="dxa"/>
          </w:tcPr>
          <w:p w14:paraId="0B3A4681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50BD8" w14:paraId="716196C3" w14:textId="77777777" w:rsidTr="00750BD8">
        <w:trPr>
          <w:trHeight w:val="380"/>
        </w:trPr>
        <w:tc>
          <w:tcPr>
            <w:tcW w:w="1864" w:type="dxa"/>
          </w:tcPr>
          <w:p w14:paraId="486FACDD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6400" w:type="dxa"/>
          </w:tcPr>
          <w:p w14:paraId="7F4767AF" w14:textId="77777777" w:rsidR="00750BD8" w:rsidRDefault="00750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 w:after="140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14:paraId="47E1B026" w14:textId="77777777" w:rsidR="00750BD8" w:rsidRDefault="00750B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</w:pPr>
    </w:p>
    <w:sectPr w:rsidR="00750BD8" w:rsidSect="00576F93">
      <w:type w:val="continuous"/>
      <w:pgSz w:w="11907" w:h="16840"/>
      <w:pgMar w:top="993" w:right="1389" w:bottom="1559" w:left="1389" w:header="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2BDA" w14:textId="77777777" w:rsidR="002A5AA2" w:rsidRDefault="002A5AA2">
      <w:pPr>
        <w:spacing w:before="0" w:after="0" w:line="240" w:lineRule="auto"/>
      </w:pPr>
      <w:r>
        <w:separator/>
      </w:r>
    </w:p>
  </w:endnote>
  <w:endnote w:type="continuationSeparator" w:id="0">
    <w:p w14:paraId="1774D62B" w14:textId="77777777" w:rsidR="002A5AA2" w:rsidRDefault="002A5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9674" w14:textId="77777777" w:rsidR="001348B0" w:rsidRDefault="00134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A1F2" w14:textId="77777777" w:rsidR="00750BD8" w:rsidRDefault="00750BD8">
    <w:pPr>
      <w:pBdr>
        <w:top w:val="nil"/>
        <w:left w:val="nil"/>
        <w:bottom w:val="nil"/>
        <w:right w:val="nil"/>
        <w:between w:val="nil"/>
      </w:pBdr>
      <w:spacing w:before="0" w:after="240" w:line="480" w:lineRule="auto"/>
      <w:rPr>
        <w:b/>
        <w:color w:val="FFFFFF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53D8" w14:textId="77777777" w:rsidR="00576F93" w:rsidRDefault="00576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39CDAE6" wp14:editId="5386612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8" name="MSIPCM30194f27b66656ab93a1975e" descr="{&quot;HashCode&quot;:-1515598020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2333B9" w14:textId="77777777" w:rsidR="00576F93" w:rsidRPr="00576F93" w:rsidRDefault="00576F93" w:rsidP="00576F93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576F93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CDAE6" id="_x0000_t202" coordsize="21600,21600" o:spt="202" path="m,l,21600r21600,l21600,xe">
              <v:stroke joinstyle="miter"/>
              <v:path gradientshapeok="t" o:connecttype="rect"/>
            </v:shapetype>
            <v:shape id="MSIPCM30194f27b66656ab93a1975e" o:spid="_x0000_s1027" type="#_x0000_t202" alt="{&quot;HashCode&quot;:-1515598020,&quot;Height&quot;:842.0,&quot;Width&quot;:595.0,&quot;Placement&quot;:&quot;Footer&quot;,&quot;Index&quot;:&quot;FirstPage&quot;,&quot;Section&quot;:1,&quot;Top&quot;:0.0,&quot;Left&quot;:0.0}" style="position:absolute;margin-left:0;margin-top:806pt;width:595.35pt;height:2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" o:allowincell="f" filled="f" stroked="f" strokeweight=".5pt">
              <v:fill o:detectmouseclick="t"/>
              <v:textbox inset=",0,,0">
                <w:txbxContent>
                  <w:p w14:paraId="202333B9" w14:textId="77777777" w:rsidR="00576F93" w:rsidRPr="00576F93" w:rsidRDefault="00576F93" w:rsidP="00576F93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576F93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F934" w14:textId="77777777" w:rsidR="002A5AA2" w:rsidRDefault="002A5AA2">
      <w:pPr>
        <w:spacing w:before="0" w:after="0" w:line="240" w:lineRule="auto"/>
      </w:pPr>
      <w:r>
        <w:separator/>
      </w:r>
    </w:p>
  </w:footnote>
  <w:footnote w:type="continuationSeparator" w:id="0">
    <w:p w14:paraId="7A8A5D9A" w14:textId="77777777" w:rsidR="002A5AA2" w:rsidRDefault="002A5A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6FEA" w14:textId="77777777" w:rsidR="001348B0" w:rsidRDefault="00134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5356" w14:textId="77777777" w:rsidR="00750BD8" w:rsidRDefault="00576F93">
    <w:pPr>
      <w:ind w:hanging="139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72FECE9" wp14:editId="14A06F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5" name="MSIPCM27114fc2826741eac1069fa5" descr="{&quot;HashCode&quot;:-153973558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3B412" w14:textId="77777777" w:rsidR="00576F93" w:rsidRPr="00576F93" w:rsidRDefault="00576F93" w:rsidP="00576F93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576F93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FECE9" id="_x0000_t202" coordsize="21600,21600" o:spt="202" path="m,l,21600r21600,l21600,xe">
              <v:stroke joinstyle="miter"/>
              <v:path gradientshapeok="t" o:connecttype="rect"/>
            </v:shapetype>
            <v:shape id="MSIPCM27114fc2826741eac1069fa5" o:spid="_x0000_s1026" type="#_x0000_t202" alt="{&quot;HashCode&quot;:-1539735589,&quot;Height&quot;:842.0,&quot;Width&quot;:595.0,&quot;Placement&quot;:&quot;Header&quot;,&quot;Index&quot;:&quot;Primary&quot;,&quot;Section&quot;:1,&quot;Top&quot;:0.0,&quot;Left&quot;:0.0}" style="position:absolute;margin-left:0;margin-top:15pt;width:595.3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0423B412" w14:textId="77777777" w:rsidR="00576F93" w:rsidRPr="00576F93" w:rsidRDefault="00576F93" w:rsidP="00576F93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576F93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8D1EE" w14:textId="77777777" w:rsidR="00576F93" w:rsidRDefault="00576F93" w:rsidP="00576F93">
    <w:pPr>
      <w:pStyle w:val="Header"/>
      <w:ind w:left="-1389"/>
    </w:pPr>
    <w:r>
      <w:rPr>
        <w:noProof/>
      </w:rPr>
      <w:drawing>
        <wp:inline distT="114300" distB="114300" distL="114300" distR="114300" wp14:anchorId="3CC5875B" wp14:editId="2CAA29DA">
          <wp:extent cx="7622920" cy="942975"/>
          <wp:effectExtent l="0" t="0" r="0" b="0"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9622" cy="9499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3003"/>
    <w:multiLevelType w:val="multilevel"/>
    <w:tmpl w:val="2E5CEB1A"/>
    <w:lvl w:ilvl="0">
      <w:start w:val="1"/>
      <w:numFmt w:val="decimal"/>
      <w:lvlText w:val="%1."/>
      <w:lvlJc w:val="left"/>
      <w:pPr>
        <w:ind w:left="454" w:hanging="454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907" w:hanging="452"/>
      </w:pPr>
    </w:lvl>
    <w:lvl w:ilvl="2">
      <w:start w:val="1"/>
      <w:numFmt w:val="lowerRoman"/>
      <w:lvlText w:val="%3."/>
      <w:lvlJc w:val="left"/>
      <w:pPr>
        <w:ind w:left="1361" w:hanging="454"/>
      </w:pPr>
      <w:rPr>
        <w:color w:val="000000"/>
      </w:rPr>
    </w:lvl>
    <w:lvl w:ilvl="3">
      <w:start w:val="1"/>
      <w:numFmt w:val="decimal"/>
      <w:lvlText w:val=""/>
      <w:lvlJc w:val="left"/>
      <w:pPr>
        <w:ind w:left="3120" w:hanging="283"/>
      </w:pPr>
    </w:lvl>
    <w:lvl w:ilvl="4">
      <w:start w:val="1"/>
      <w:numFmt w:val="decimal"/>
      <w:lvlText w:val=""/>
      <w:lvlJc w:val="left"/>
      <w:pPr>
        <w:ind w:left="3971" w:hanging="283"/>
      </w:pPr>
    </w:lvl>
    <w:lvl w:ilvl="5">
      <w:start w:val="1"/>
      <w:numFmt w:val="decimal"/>
      <w:lvlText w:val=""/>
      <w:lvlJc w:val="left"/>
      <w:pPr>
        <w:ind w:left="4822" w:hanging="283"/>
      </w:pPr>
    </w:lvl>
    <w:lvl w:ilvl="6">
      <w:start w:val="1"/>
      <w:numFmt w:val="decimal"/>
      <w:lvlText w:val=""/>
      <w:lvlJc w:val="left"/>
      <w:pPr>
        <w:ind w:left="5673" w:hanging="283"/>
      </w:pPr>
    </w:lvl>
    <w:lvl w:ilvl="7">
      <w:start w:val="1"/>
      <w:numFmt w:val="decimal"/>
      <w:lvlText w:val=""/>
      <w:lvlJc w:val="left"/>
      <w:pPr>
        <w:ind w:left="6524" w:hanging="283"/>
      </w:pPr>
    </w:lvl>
    <w:lvl w:ilvl="8">
      <w:start w:val="1"/>
      <w:numFmt w:val="decimal"/>
      <w:lvlText w:val=""/>
      <w:lvlJc w:val="left"/>
      <w:pPr>
        <w:ind w:left="7375" w:hanging="283"/>
      </w:pPr>
    </w:lvl>
  </w:abstractNum>
  <w:abstractNum w:abstractNumId="1" w15:restartNumberingAfterBreak="0">
    <w:nsid w:val="4E031A85"/>
    <w:multiLevelType w:val="multilevel"/>
    <w:tmpl w:val="1B9C9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8"/>
    <w:rsid w:val="001348B0"/>
    <w:rsid w:val="001E6972"/>
    <w:rsid w:val="002A5AA2"/>
    <w:rsid w:val="00576F93"/>
    <w:rsid w:val="007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F5AA3"/>
  <w15:docId w15:val="{DAEFC69A-F379-4D39-B777-514763D9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AU" w:eastAsia="en-AU" w:bidi="ar-SA"/>
      </w:rPr>
    </w:rPrDefault>
    <w:pPrDefault>
      <w:pPr>
        <w:spacing w:before="140" w:after="14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280" w:line="240" w:lineRule="auto"/>
      <w:outlineLvl w:val="0"/>
    </w:pPr>
    <w:rPr>
      <w:rFonts w:ascii="Montserrat" w:eastAsia="Montserrat" w:hAnsi="Montserrat" w:cs="Montserrat"/>
      <w:color w:val="22A0CB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560" w:after="280" w:line="288" w:lineRule="auto"/>
      <w:outlineLvl w:val="1"/>
    </w:pPr>
    <w:rPr>
      <w:rFonts w:ascii="Montserrat" w:eastAsia="Montserrat" w:hAnsi="Montserrat" w:cs="Montserrat"/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560" w:after="280" w:line="288" w:lineRule="auto"/>
      <w:outlineLvl w:val="2"/>
    </w:pPr>
    <w:rPr>
      <w:rFonts w:ascii="Montserrat" w:eastAsia="Montserrat" w:hAnsi="Montserrat" w:cs="Montserrat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0" w:line="288" w:lineRule="auto"/>
      <w:outlineLvl w:val="3"/>
    </w:pPr>
    <w:rPr>
      <w:rFonts w:ascii="Montserrat" w:eastAsia="Montserrat" w:hAnsi="Montserrat" w:cs="Montserrat"/>
      <w:b/>
      <w:i/>
      <w:color w:val="82838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0" w:line="288" w:lineRule="auto"/>
      <w:outlineLvl w:val="4"/>
    </w:pPr>
    <w:rPr>
      <w:rFonts w:ascii="Montserrat" w:eastAsia="Montserrat" w:hAnsi="Montserrat" w:cs="Montserrat"/>
      <w:b/>
      <w:i/>
      <w:color w:val="82838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88" w:lineRule="auto"/>
      <w:outlineLvl w:val="5"/>
    </w:pPr>
    <w:rPr>
      <w:rFonts w:ascii="Montserrat" w:eastAsia="Montserrat" w:hAnsi="Montserrat" w:cs="Montserrat"/>
      <w:color w:val="FF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180" w:after="18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180" w:after="180" w:line="240" w:lineRule="auto"/>
    </w:pPr>
    <w:rPr>
      <w:rFonts w:ascii="Arial" w:eastAsia="Arial" w:hAnsi="Arial" w:cs="Arial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303030"/>
      </w:tcPr>
    </w:tblStylePr>
  </w:style>
  <w:style w:type="table" w:customStyle="1" w:styleId="a2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202020"/>
      </w:tcPr>
    </w:tblStylePr>
  </w:style>
  <w:style w:type="table" w:customStyle="1" w:styleId="a3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202020"/>
      </w:tcPr>
    </w:tblStylePr>
  </w:style>
  <w:style w:type="table" w:customStyle="1" w:styleId="a4">
    <w:basedOn w:val="TableNormal"/>
    <w:pPr>
      <w:spacing w:before="20" w:after="20"/>
      <w:jc w:val="right"/>
    </w:pPr>
    <w:rPr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Montserrat" w:eastAsia="Montserrat" w:hAnsi="Montserrat" w:cs="Montserrat"/>
      </w:rPr>
      <w:tblPr/>
      <w:tcPr>
        <w:shd w:val="clear" w:color="auto" w:fill="202020"/>
      </w:tcPr>
    </w:tblStylePr>
  </w:style>
  <w:style w:type="paragraph" w:styleId="Header">
    <w:name w:val="header"/>
    <w:basedOn w:val="Normal"/>
    <w:link w:val="HeaderChar"/>
    <w:uiPriority w:val="99"/>
    <w:unhideWhenUsed/>
    <w:rsid w:val="00576F9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93"/>
  </w:style>
  <w:style w:type="paragraph" w:styleId="Footer">
    <w:name w:val="footer"/>
    <w:basedOn w:val="Normal"/>
    <w:link w:val="FooterChar"/>
    <w:uiPriority w:val="99"/>
    <w:unhideWhenUsed/>
    <w:rsid w:val="00576F9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E142E-DA1D-4D2A-B2BE-53B64291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Ball</dc:creator>
  <cp:lastModifiedBy>Nick Ball</cp:lastModifiedBy>
  <cp:revision>3</cp:revision>
  <dcterms:created xsi:type="dcterms:W3CDTF">2018-12-20T23:48:00Z</dcterms:created>
  <dcterms:modified xsi:type="dcterms:W3CDTF">2018-12-20T23:58:00Z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482f89-686c-4423-b970-d4c069cb673b_Enabled">
    <vt:lpwstr>True</vt:lpwstr>
  </property>
  <property fmtid="{D5CDD505-2E9C-101B-9397-08002B2CF9AE}" pid="3" name="MSIP_Label_5b482f89-686c-4423-b970-d4c069cb673b_SiteId">
    <vt:lpwstr>f87adb37-069d-44ab-b352-f6d61ecc6db2</vt:lpwstr>
  </property>
  <property fmtid="{D5CDD505-2E9C-101B-9397-08002B2CF9AE}" pid="4" name="MSIP_Label_5b482f89-686c-4423-b970-d4c069cb673b_Owner">
    <vt:lpwstr>Nick.Ball@dta.gov.au</vt:lpwstr>
  </property>
  <property fmtid="{D5CDD505-2E9C-101B-9397-08002B2CF9AE}" pid="5" name="MSIP_Label_5b482f89-686c-4423-b970-d4c069cb673b_SetDate">
    <vt:lpwstr>2018-12-20T23:35:08.4817397Z</vt:lpwstr>
  </property>
  <property fmtid="{D5CDD505-2E9C-101B-9397-08002B2CF9AE}" pid="6" name="MSIP_Label_5b482f89-686c-4423-b970-d4c069cb673b_Name">
    <vt:lpwstr>Official</vt:lpwstr>
  </property>
  <property fmtid="{D5CDD505-2E9C-101B-9397-08002B2CF9AE}" pid="7" name="MSIP_Label_5b482f89-686c-4423-b970-d4c069cb673b_Application">
    <vt:lpwstr>Microsoft Azure Information Protection</vt:lpwstr>
  </property>
  <property fmtid="{D5CDD505-2E9C-101B-9397-08002B2CF9AE}" pid="8" name="MSIP_Label_5b482f89-686c-4423-b970-d4c069cb673b_Extended_MSFT_Method">
    <vt:lpwstr>Manual</vt:lpwstr>
  </property>
  <property fmtid="{D5CDD505-2E9C-101B-9397-08002B2CF9AE}" pid="9" name="Sensitivity">
    <vt:lpwstr>Official</vt:lpwstr>
  </property>
</Properties>
</file>