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6E" w:rsidRDefault="00FA716E" w:rsidP="00FA716E">
      <w:pPr>
        <w:spacing w:after="0" w:line="360" w:lineRule="auto"/>
        <w:rPr>
          <w:rFonts w:asciiTheme="minorBidi" w:hAnsiTheme="minorBidi"/>
          <w:b/>
          <w:bCs/>
          <w:sz w:val="24"/>
          <w:szCs w:val="24"/>
        </w:rPr>
      </w:pPr>
      <w:proofErr w:type="spellStart"/>
      <w:r w:rsidRPr="00BE6BDD">
        <w:rPr>
          <w:rFonts w:asciiTheme="minorBidi" w:hAnsiTheme="minorBidi"/>
          <w:b/>
          <w:bCs/>
          <w:sz w:val="24"/>
          <w:szCs w:val="24"/>
        </w:rPr>
        <w:t>Elo</w:t>
      </w:r>
      <w:proofErr w:type="spellEnd"/>
      <w:r w:rsidRPr="00BE6BDD">
        <w:rPr>
          <w:rFonts w:asciiTheme="minorBidi" w:hAnsiTheme="minorBidi"/>
          <w:b/>
          <w:bCs/>
          <w:sz w:val="24"/>
          <w:szCs w:val="24"/>
        </w:rPr>
        <w:t>-rating Model</w:t>
      </w:r>
    </w:p>
    <w:p w:rsidR="00FA716E" w:rsidRPr="00BE6BDD" w:rsidRDefault="00FA716E" w:rsidP="00FA716E">
      <w:pPr>
        <w:spacing w:after="0" w:line="360" w:lineRule="auto"/>
        <w:rPr>
          <w:rFonts w:asciiTheme="minorBidi" w:hAnsiTheme="minorBidi"/>
          <w:b/>
          <w:bCs/>
          <w:sz w:val="24"/>
          <w:szCs w:val="24"/>
        </w:rPr>
      </w:pPr>
    </w:p>
    <w:p w:rsidR="00FA716E" w:rsidRDefault="00FA716E" w:rsidP="00FA716E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BE6BDD">
        <w:rPr>
          <w:rFonts w:asciiTheme="minorBidi" w:hAnsiTheme="minorBidi"/>
          <w:sz w:val="24"/>
          <w:szCs w:val="24"/>
        </w:rPr>
        <w:t>In addition we character</w:t>
      </w:r>
      <w:r>
        <w:rPr>
          <w:rFonts w:asciiTheme="minorBidi" w:hAnsiTheme="minorBidi"/>
          <w:sz w:val="24"/>
          <w:szCs w:val="24"/>
        </w:rPr>
        <w:t xml:space="preserve">ize the social </w:t>
      </w:r>
      <w:proofErr w:type="gramStart"/>
      <w:r>
        <w:rPr>
          <w:rFonts w:asciiTheme="minorBidi" w:hAnsiTheme="minorBidi"/>
          <w:sz w:val="24"/>
          <w:szCs w:val="24"/>
        </w:rPr>
        <w:t>dynamics  within</w:t>
      </w:r>
      <w:proofErr w:type="gramEnd"/>
      <w:r>
        <w:rPr>
          <w:rFonts w:asciiTheme="minorBidi" w:hAnsiTheme="minorBidi"/>
          <w:sz w:val="24"/>
          <w:szCs w:val="24"/>
        </w:rPr>
        <w:t xml:space="preserve"> a group of mice by following </w:t>
      </w:r>
    </w:p>
    <w:p w:rsidR="00FA716E" w:rsidRPr="00BE6BDD" w:rsidRDefault="00FA716E" w:rsidP="00FA716E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the  sequence</w:t>
      </w:r>
      <w:proofErr w:type="gramEnd"/>
      <w:r>
        <w:rPr>
          <w:rFonts w:asciiTheme="minorBidi" w:hAnsiTheme="minorBidi"/>
          <w:sz w:val="24"/>
          <w:szCs w:val="24"/>
        </w:rPr>
        <w:t xml:space="preserve"> of wins/losses from chasing/being chasing interactions during the time. </w:t>
      </w:r>
    </w:p>
    <w:p w:rsidR="00FA716E" w:rsidRDefault="00FA716E" w:rsidP="00FA716E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El-rating model </w:t>
      </w:r>
      <w:proofErr w:type="gramStart"/>
      <w:r>
        <w:rPr>
          <w:rFonts w:asciiTheme="minorBidi" w:hAnsiTheme="minorBidi"/>
          <w:sz w:val="24"/>
          <w:szCs w:val="24"/>
        </w:rPr>
        <w:t>was used</w:t>
      </w:r>
      <w:proofErr w:type="gramEnd"/>
      <w:r>
        <w:rPr>
          <w:rFonts w:asciiTheme="minorBidi" w:hAnsiTheme="minorBidi"/>
          <w:sz w:val="24"/>
          <w:szCs w:val="24"/>
        </w:rPr>
        <w:t xml:space="preserve"> to monitor dynamic changes in the individual social status of each mouse throughout the entire experimental period (7 days). At the beginning of the rating process, each individual starts with a predefined rating, for example a value of 1000. After each interaction, the rating of the </w:t>
      </w:r>
      <w:proofErr w:type="gramStart"/>
      <w:r>
        <w:rPr>
          <w:rFonts w:asciiTheme="minorBidi" w:hAnsiTheme="minorBidi"/>
          <w:sz w:val="24"/>
          <w:szCs w:val="24"/>
        </w:rPr>
        <w:t>2</w:t>
      </w:r>
      <w:proofErr w:type="gramEnd"/>
      <w:r>
        <w:rPr>
          <w:rFonts w:asciiTheme="minorBidi" w:hAnsiTheme="minorBidi"/>
          <w:sz w:val="24"/>
          <w:szCs w:val="24"/>
        </w:rPr>
        <w:t xml:space="preserve"> participants are updated according to the outcome of the interaction: the winner gains points and the loser loses points. The number of points gained and lost during one interaction depends on the expected score of the outcome (i.e. the probability </w:t>
      </w:r>
      <w:r w:rsidRPr="000D27D0">
        <w:rPr>
          <w:rFonts w:asciiTheme="minorBidi" w:hAnsiTheme="minorBidi"/>
          <w:b/>
          <w:bCs/>
          <w:i/>
          <w:iCs/>
          <w:sz w:val="24"/>
          <w:szCs w:val="24"/>
        </w:rPr>
        <w:t>p</w:t>
      </w: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that the higher-rated individual wins) prior of the interaction. This means that expected outcomes lead to smaller changes in ratings than unexpected outcomes </w:t>
      </w:r>
      <w:sdt>
        <w:sdtPr>
          <w:rPr>
            <w:rFonts w:asciiTheme="minorBidi" w:hAnsiTheme="minorBidi"/>
            <w:sz w:val="24"/>
            <w:szCs w:val="24"/>
          </w:rPr>
          <w:id w:val="1585568156"/>
          <w:citation/>
        </w:sdtPr>
        <w:sdtContent>
          <w:r>
            <w:rPr>
              <w:rFonts w:asciiTheme="minorBidi" w:hAnsiTheme="minorBidi"/>
              <w:sz w:val="24"/>
              <w:szCs w:val="24"/>
            </w:rPr>
            <w:fldChar w:fldCharType="begin"/>
          </w:r>
          <w:r>
            <w:rPr>
              <w:rFonts w:asciiTheme="minorBidi" w:hAnsiTheme="minorBidi"/>
              <w:sz w:val="24"/>
              <w:szCs w:val="24"/>
            </w:rPr>
            <w:instrText xml:space="preserve"> CITATION PAU01 \l 1033 </w:instrText>
          </w:r>
          <w:r>
            <w:rPr>
              <w:rFonts w:asciiTheme="minorBidi" w:hAnsiTheme="minorBidi"/>
              <w:sz w:val="24"/>
              <w:szCs w:val="24"/>
            </w:rPr>
            <w:fldChar w:fldCharType="separate"/>
          </w:r>
          <w:r w:rsidRPr="003D7490">
            <w:rPr>
              <w:rFonts w:asciiTheme="minorBidi" w:hAnsiTheme="minorBidi"/>
              <w:noProof/>
              <w:sz w:val="24"/>
              <w:szCs w:val="24"/>
            </w:rPr>
            <w:t>(VRIES, 2001)</w:t>
          </w:r>
          <w:r>
            <w:rPr>
              <w:rFonts w:asciiTheme="minorBidi" w:hAnsiTheme="minorBidi"/>
              <w:sz w:val="24"/>
              <w:szCs w:val="24"/>
            </w:rPr>
            <w:fldChar w:fldCharType="end"/>
          </w:r>
        </w:sdtContent>
      </w:sdt>
      <w:r>
        <w:rPr>
          <w:rFonts w:asciiTheme="minorBidi" w:hAnsiTheme="minorBidi"/>
          <w:sz w:val="24"/>
          <w:szCs w:val="24"/>
        </w:rPr>
        <w:t xml:space="preserve">, </w:t>
      </w:r>
      <w:sdt>
        <w:sdtPr>
          <w:rPr>
            <w:rFonts w:asciiTheme="minorBidi" w:hAnsiTheme="minorBidi"/>
            <w:sz w:val="24"/>
            <w:szCs w:val="24"/>
          </w:rPr>
          <w:id w:val="208382173"/>
          <w:citation/>
        </w:sdtPr>
        <w:sdtContent>
          <w:r>
            <w:rPr>
              <w:rFonts w:asciiTheme="minorBidi" w:hAnsiTheme="minorBidi"/>
              <w:sz w:val="24"/>
              <w:szCs w:val="24"/>
            </w:rPr>
            <w:fldChar w:fldCharType="begin"/>
          </w:r>
          <w:r>
            <w:rPr>
              <w:rFonts w:asciiTheme="minorBidi" w:hAnsiTheme="minorBidi"/>
              <w:sz w:val="24"/>
              <w:szCs w:val="24"/>
            </w:rPr>
            <w:instrText xml:space="preserve"> CITATION Ass11 \l 1033 </w:instrText>
          </w:r>
          <w:r>
            <w:rPr>
              <w:rFonts w:asciiTheme="minorBidi" w:hAnsiTheme="minorBidi"/>
              <w:sz w:val="24"/>
              <w:szCs w:val="24"/>
            </w:rPr>
            <w:fldChar w:fldCharType="separate"/>
          </w:r>
          <w:r w:rsidRPr="00AA4108">
            <w:rPr>
              <w:rFonts w:asciiTheme="minorBidi" w:hAnsiTheme="minorBidi"/>
              <w:noProof/>
              <w:sz w:val="24"/>
              <w:szCs w:val="24"/>
            </w:rPr>
            <w:t>(Christof Neumann a, 2011)</w:t>
          </w:r>
          <w:r>
            <w:rPr>
              <w:rFonts w:asciiTheme="minorBidi" w:hAnsiTheme="minorBidi"/>
              <w:sz w:val="24"/>
              <w:szCs w:val="24"/>
            </w:rPr>
            <w:fldChar w:fldCharType="end"/>
          </w:r>
        </w:sdtContent>
      </w:sdt>
      <w:r>
        <w:rPr>
          <w:rFonts w:asciiTheme="minorBidi" w:hAnsiTheme="minorBidi"/>
          <w:sz w:val="24"/>
          <w:szCs w:val="24"/>
        </w:rPr>
        <w:t>.</w:t>
      </w:r>
    </w:p>
    <w:p w:rsidR="00FA716E" w:rsidRDefault="00FA716E" w:rsidP="00FA716E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For events where the previously higher-ranked individual wins:</w:t>
      </w:r>
    </w:p>
    <w:p w:rsidR="00FA716E" w:rsidRDefault="00FA716E" w:rsidP="00FA716E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:rsidR="00FA716E" w:rsidRPr="00CB4119" w:rsidRDefault="00FA716E" w:rsidP="00FA716E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CB4119">
        <w:rPr>
          <w:rFonts w:asciiTheme="minorBidi" w:hAnsiTheme="minorBidi"/>
          <w:b/>
          <w:bCs/>
          <w:i/>
          <w:iCs/>
          <w:sz w:val="24"/>
          <w:szCs w:val="24"/>
        </w:rPr>
        <w:t>New rating of Winner = Old rating of Winner</w:t>
      </w:r>
      <w:r w:rsidRPr="00CB4119">
        <w:rPr>
          <w:rFonts w:asciiTheme="minorBidi" w:hAnsiTheme="minorBidi"/>
          <w:b/>
          <w:bCs/>
          <w:i/>
          <w:iCs/>
          <w:sz w:val="24"/>
          <w:szCs w:val="24"/>
          <w:vertAlign w:val="subscript"/>
        </w:rPr>
        <w:t xml:space="preserve"> </w:t>
      </w:r>
      <w:r w:rsidRPr="00CB4119">
        <w:rPr>
          <w:rFonts w:asciiTheme="minorBidi" w:hAnsiTheme="minorBidi"/>
          <w:b/>
          <w:bCs/>
          <w:i/>
          <w:iCs/>
          <w:sz w:val="24"/>
          <w:szCs w:val="24"/>
        </w:rPr>
        <w:t>+ (1-p</w:t>
      </w:r>
      <w:proofErr w:type="gramStart"/>
      <w:r w:rsidRPr="00CB4119">
        <w:rPr>
          <w:rFonts w:asciiTheme="minorBidi" w:hAnsiTheme="minorBidi"/>
          <w:b/>
          <w:bCs/>
          <w:i/>
          <w:iCs/>
          <w:sz w:val="24"/>
          <w:szCs w:val="24"/>
        </w:rPr>
        <w:t>)×</w:t>
      </w:r>
      <w:proofErr w:type="gramEnd"/>
      <w:r w:rsidRPr="00CB4119">
        <w:rPr>
          <w:rFonts w:asciiTheme="minorBidi" w:hAnsiTheme="minorBidi"/>
          <w:b/>
          <w:bCs/>
          <w:i/>
          <w:iCs/>
          <w:sz w:val="24"/>
          <w:szCs w:val="24"/>
        </w:rPr>
        <w:t>k</w:t>
      </w:r>
      <w:r w:rsidRPr="00CB4119">
        <w:rPr>
          <w:rFonts w:asciiTheme="minorBidi" w:hAnsiTheme="minorBidi"/>
          <w:i/>
          <w:iCs/>
          <w:sz w:val="24"/>
          <w:szCs w:val="24"/>
        </w:rPr>
        <w:t xml:space="preserve">                                </w:t>
      </w:r>
    </w:p>
    <w:p w:rsidR="00FA716E" w:rsidRDefault="00FA716E" w:rsidP="00FA716E">
      <w:pPr>
        <w:spacing w:after="0" w:line="360" w:lineRule="auto"/>
        <w:jc w:val="both"/>
        <w:rPr>
          <w:rFonts w:asciiTheme="minorBidi" w:hAnsiTheme="minorBidi"/>
          <w:i/>
          <w:iCs/>
          <w:sz w:val="24"/>
          <w:szCs w:val="24"/>
        </w:rPr>
      </w:pPr>
      <w:r w:rsidRPr="00CB4119">
        <w:rPr>
          <w:rFonts w:asciiTheme="minorBidi" w:hAnsiTheme="minorBidi"/>
          <w:b/>
          <w:bCs/>
          <w:i/>
          <w:iCs/>
          <w:sz w:val="24"/>
          <w:szCs w:val="24"/>
        </w:rPr>
        <w:t>New rating of Loser =</w:t>
      </w:r>
      <w:r w:rsidRPr="00CB4119">
        <w:rPr>
          <w:rFonts w:asciiTheme="minorBidi" w:hAnsiTheme="minorBidi"/>
        </w:rPr>
        <w:t xml:space="preserve"> </w:t>
      </w:r>
      <w:r w:rsidRPr="00CB4119">
        <w:rPr>
          <w:rFonts w:asciiTheme="minorBidi" w:hAnsiTheme="minorBidi"/>
          <w:b/>
          <w:bCs/>
          <w:i/>
          <w:iCs/>
          <w:sz w:val="24"/>
          <w:szCs w:val="24"/>
        </w:rPr>
        <w:t>Old rating of Loser</w:t>
      </w:r>
      <w:r w:rsidRPr="00CB4119">
        <w:rPr>
          <w:rFonts w:asciiTheme="minorBidi" w:hAnsiTheme="minorBidi"/>
          <w:b/>
          <w:bCs/>
          <w:i/>
          <w:iCs/>
          <w:sz w:val="24"/>
          <w:szCs w:val="24"/>
          <w:vertAlign w:val="subscript"/>
        </w:rPr>
        <w:t xml:space="preserve"> </w:t>
      </w:r>
      <w:r w:rsidRPr="00CB4119">
        <w:rPr>
          <w:rFonts w:asciiTheme="minorBidi" w:hAnsiTheme="minorBidi"/>
          <w:b/>
          <w:bCs/>
          <w:i/>
          <w:iCs/>
          <w:sz w:val="24"/>
          <w:szCs w:val="24"/>
        </w:rPr>
        <w:t>- (1-p</w:t>
      </w:r>
      <w:proofErr w:type="gramStart"/>
      <w:r w:rsidRPr="00CB4119">
        <w:rPr>
          <w:rFonts w:asciiTheme="minorBidi" w:hAnsiTheme="minorBidi"/>
          <w:b/>
          <w:bCs/>
          <w:i/>
          <w:iCs/>
          <w:sz w:val="24"/>
          <w:szCs w:val="24"/>
        </w:rPr>
        <w:t>)×</w:t>
      </w:r>
      <w:proofErr w:type="gramEnd"/>
      <w:r w:rsidRPr="00CB4119">
        <w:rPr>
          <w:rFonts w:asciiTheme="minorBidi" w:hAnsiTheme="minorBidi"/>
          <w:b/>
          <w:bCs/>
          <w:i/>
          <w:iCs/>
          <w:sz w:val="24"/>
          <w:szCs w:val="24"/>
        </w:rPr>
        <w:t>k</w:t>
      </w:r>
      <w:r w:rsidRPr="00CB4119">
        <w:rPr>
          <w:rFonts w:asciiTheme="minorBidi" w:hAnsiTheme="minorBidi"/>
          <w:i/>
          <w:iCs/>
          <w:sz w:val="24"/>
          <w:szCs w:val="24"/>
        </w:rPr>
        <w:t xml:space="preserve">   </w:t>
      </w:r>
    </w:p>
    <w:p w:rsidR="00FA716E" w:rsidRDefault="00FA716E" w:rsidP="00FA716E">
      <w:pPr>
        <w:spacing w:after="0" w:line="360" w:lineRule="auto"/>
        <w:jc w:val="both"/>
        <w:rPr>
          <w:rFonts w:asciiTheme="minorBidi" w:hAnsiTheme="minorBidi"/>
          <w:i/>
          <w:iCs/>
          <w:sz w:val="24"/>
          <w:szCs w:val="24"/>
        </w:rPr>
      </w:pPr>
    </w:p>
    <w:p w:rsidR="00FA716E" w:rsidRDefault="00FA716E" w:rsidP="00FA716E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For events where the lower-ranked individual wins (against the expectation):</w:t>
      </w:r>
    </w:p>
    <w:p w:rsidR="00FA716E" w:rsidRDefault="00FA716E" w:rsidP="00FA716E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:rsidR="00FA716E" w:rsidRPr="005650CF" w:rsidRDefault="00FA716E" w:rsidP="00FA716E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5650CF">
        <w:rPr>
          <w:rFonts w:asciiTheme="minorBidi" w:hAnsiTheme="minorBidi"/>
          <w:b/>
          <w:bCs/>
          <w:i/>
          <w:iCs/>
          <w:sz w:val="24"/>
          <w:szCs w:val="24"/>
        </w:rPr>
        <w:t xml:space="preserve">New rating of Winner = Old rating of Winner + </w:t>
      </w:r>
      <w:proofErr w:type="spellStart"/>
      <w:r w:rsidRPr="005650CF">
        <w:rPr>
          <w:rFonts w:asciiTheme="minorBidi" w:hAnsiTheme="minorBidi"/>
          <w:b/>
          <w:bCs/>
          <w:i/>
          <w:iCs/>
          <w:sz w:val="24"/>
          <w:szCs w:val="24"/>
        </w:rPr>
        <w:t>p×k</w:t>
      </w:r>
      <w:proofErr w:type="spellEnd"/>
      <w:r w:rsidRPr="005650CF">
        <w:rPr>
          <w:rFonts w:asciiTheme="minorBidi" w:hAnsiTheme="minorBidi"/>
          <w:i/>
          <w:iCs/>
          <w:sz w:val="24"/>
          <w:szCs w:val="24"/>
        </w:rPr>
        <w:t xml:space="preserve">                                       </w:t>
      </w:r>
    </w:p>
    <w:p w:rsidR="00FA716E" w:rsidRDefault="00FA716E" w:rsidP="00FA716E">
      <w:pPr>
        <w:spacing w:after="0" w:line="360" w:lineRule="auto"/>
        <w:jc w:val="both"/>
        <w:rPr>
          <w:rFonts w:asciiTheme="minorBidi" w:hAnsiTheme="minorBidi"/>
          <w:i/>
          <w:iCs/>
          <w:sz w:val="24"/>
          <w:szCs w:val="24"/>
        </w:rPr>
      </w:pPr>
      <w:r w:rsidRPr="005650CF">
        <w:rPr>
          <w:rFonts w:asciiTheme="minorBidi" w:hAnsiTheme="minorBidi"/>
          <w:b/>
          <w:bCs/>
          <w:i/>
          <w:iCs/>
          <w:sz w:val="24"/>
          <w:szCs w:val="24"/>
        </w:rPr>
        <w:t xml:space="preserve">New rating of Loser = Old rating of Loser - </w:t>
      </w:r>
      <w:proofErr w:type="spellStart"/>
      <w:r w:rsidRPr="005650CF">
        <w:rPr>
          <w:rFonts w:asciiTheme="minorBidi" w:hAnsiTheme="minorBidi"/>
          <w:b/>
          <w:bCs/>
          <w:i/>
          <w:iCs/>
          <w:sz w:val="24"/>
          <w:szCs w:val="24"/>
        </w:rPr>
        <w:t>p×k</w:t>
      </w:r>
      <w:proofErr w:type="spellEnd"/>
      <w:r w:rsidRPr="005650CF">
        <w:rPr>
          <w:rFonts w:asciiTheme="minorBidi" w:hAnsiTheme="minorBidi"/>
          <w:b/>
          <w:bCs/>
          <w:i/>
          <w:iCs/>
          <w:sz w:val="24"/>
          <w:szCs w:val="24"/>
        </w:rPr>
        <w:t xml:space="preserve"> </w:t>
      </w:r>
      <w:r w:rsidRPr="005650CF">
        <w:rPr>
          <w:rFonts w:asciiTheme="minorBidi" w:hAnsiTheme="minorBidi"/>
          <w:i/>
          <w:iCs/>
          <w:sz w:val="24"/>
          <w:szCs w:val="24"/>
        </w:rPr>
        <w:t xml:space="preserve">    </w:t>
      </w:r>
    </w:p>
    <w:p w:rsidR="00FA716E" w:rsidRDefault="00FA716E" w:rsidP="00FA716E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:rsidR="00FA716E" w:rsidRPr="0040102A" w:rsidRDefault="00FA716E" w:rsidP="00FA716E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value of p, defined as the probability of a mouse to become the winner in the interaction with another mouse, </w:t>
      </w:r>
      <w:proofErr w:type="gramStart"/>
      <w:r>
        <w:rPr>
          <w:rFonts w:asciiTheme="minorBidi" w:hAnsiTheme="minorBidi"/>
          <w:sz w:val="24"/>
          <w:szCs w:val="24"/>
        </w:rPr>
        <w:t>was calculated</w:t>
      </w:r>
      <w:proofErr w:type="gramEnd"/>
      <w:r>
        <w:rPr>
          <w:rFonts w:asciiTheme="minorBidi" w:hAnsiTheme="minorBidi"/>
          <w:sz w:val="24"/>
          <w:szCs w:val="24"/>
        </w:rPr>
        <w:t xml:space="preserve"> from the difference of the respective </w:t>
      </w:r>
      <w:proofErr w:type="spellStart"/>
      <w:r>
        <w:rPr>
          <w:rFonts w:asciiTheme="minorBidi" w:hAnsiTheme="minorBidi"/>
          <w:sz w:val="24"/>
          <w:szCs w:val="24"/>
        </w:rPr>
        <w:t>Elo</w:t>
      </w:r>
      <w:proofErr w:type="spellEnd"/>
      <w:r>
        <w:rPr>
          <w:rFonts w:asciiTheme="minorBidi" w:hAnsiTheme="minorBidi"/>
          <w:sz w:val="24"/>
          <w:szCs w:val="24"/>
        </w:rPr>
        <w:t>-ratings by following a sigmoidal or logistic function:</w:t>
      </w:r>
    </w:p>
    <w:p w:rsidR="00FA716E" w:rsidRDefault="00FA716E" w:rsidP="00FA716E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 w:rsidRPr="005650CF">
        <w:rPr>
          <w:rFonts w:asciiTheme="minorBidi" w:hAnsiTheme="minorBidi"/>
          <w:i/>
          <w:iCs/>
          <w:sz w:val="24"/>
          <w:szCs w:val="24"/>
        </w:rPr>
        <w:t xml:space="preserve">   </w:t>
      </w:r>
      <m:oMath>
        <m:r>
          <w:rPr>
            <w:rFonts w:ascii="Cambria Math" w:hAnsi="Cambria Math"/>
            <w:sz w:val="24"/>
            <w:szCs w:val="24"/>
          </w:rPr>
          <m:t>p=1-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Elo-ratings difference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400</m:t>
                    </m:r>
                  </m:den>
                </m:f>
              </m:sup>
            </m:sSup>
          </m:den>
        </m:f>
      </m:oMath>
      <w:r w:rsidRPr="0040102A">
        <w:rPr>
          <w:rFonts w:asciiTheme="minorBidi" w:hAnsiTheme="minorBidi"/>
          <w:i/>
          <w:iCs/>
          <w:sz w:val="24"/>
          <w:szCs w:val="24"/>
        </w:rPr>
        <w:t xml:space="preserve">                                     </w:t>
      </w:r>
      <w:r w:rsidRPr="0040102A">
        <w:rPr>
          <w:rFonts w:asciiTheme="minorBidi" w:hAnsiTheme="minorBidi"/>
          <w:sz w:val="24"/>
          <w:szCs w:val="24"/>
        </w:rPr>
        <w:t xml:space="preserve"> </w:t>
      </w:r>
      <w:r w:rsidRPr="0040102A">
        <w:rPr>
          <w:rFonts w:asciiTheme="minorBidi" w:hAnsiTheme="minorBidi"/>
          <w:i/>
          <w:iCs/>
          <w:sz w:val="24"/>
          <w:szCs w:val="24"/>
        </w:rPr>
        <w:t xml:space="preserve">                                     </w:t>
      </w:r>
    </w:p>
    <w:p w:rsidR="00FA716E" w:rsidRDefault="00FA716E" w:rsidP="00FA716E">
      <w:pPr>
        <w:rPr>
          <w:rFonts w:asciiTheme="minorBidi" w:hAnsiTheme="minorBidi"/>
          <w:sz w:val="24"/>
          <w:szCs w:val="24"/>
        </w:rPr>
      </w:pPr>
    </w:p>
    <w:p w:rsidR="00FA716E" w:rsidRDefault="00FA716E" w:rsidP="00FA716E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 xml:space="preserve">For </w:t>
      </w:r>
      <w:proofErr w:type="spellStart"/>
      <w:r>
        <w:rPr>
          <w:rFonts w:asciiTheme="minorBidi" w:hAnsiTheme="minorBidi"/>
          <w:sz w:val="24"/>
          <w:szCs w:val="24"/>
        </w:rPr>
        <w:t>Elo</w:t>
      </w:r>
      <w:proofErr w:type="spellEnd"/>
      <w:r>
        <w:rPr>
          <w:rFonts w:asciiTheme="minorBidi" w:hAnsiTheme="minorBidi"/>
          <w:sz w:val="24"/>
          <w:szCs w:val="24"/>
        </w:rPr>
        <w:t xml:space="preserve">-rating difference &gt; 800 </w:t>
      </w:r>
      <w:r w:rsidRPr="00400A0A">
        <w:rPr>
          <w:rFonts w:asciiTheme="minorBidi" w:hAnsiTheme="minorBidi"/>
          <w:b/>
          <w:bCs/>
          <w:i/>
          <w:iCs/>
          <w:sz w:val="24"/>
          <w:szCs w:val="24"/>
        </w:rPr>
        <w:t>p</w:t>
      </w:r>
      <w:r>
        <w:rPr>
          <w:rFonts w:asciiTheme="minorBidi" w:hAnsiTheme="minorBidi"/>
          <w:sz w:val="24"/>
          <w:szCs w:val="24"/>
        </w:rPr>
        <w:t>=</w:t>
      </w:r>
      <w:proofErr w:type="gramStart"/>
      <w:r>
        <w:rPr>
          <w:rFonts w:asciiTheme="minorBidi" w:hAnsiTheme="minorBidi"/>
          <w:sz w:val="24"/>
          <w:szCs w:val="24"/>
        </w:rPr>
        <w:t>1</w:t>
      </w:r>
      <w:proofErr w:type="gramEnd"/>
      <w:r>
        <w:rPr>
          <w:rFonts w:asciiTheme="minorBidi" w:hAnsiTheme="minorBidi"/>
          <w:sz w:val="24"/>
          <w:szCs w:val="24"/>
        </w:rPr>
        <w:t xml:space="preserve">. The k is a constant and influences the speed with which </w:t>
      </w:r>
      <w:proofErr w:type="spellStart"/>
      <w:r>
        <w:rPr>
          <w:rFonts w:asciiTheme="minorBidi" w:hAnsiTheme="minorBidi"/>
          <w:sz w:val="24"/>
          <w:szCs w:val="24"/>
        </w:rPr>
        <w:t>Elo</w:t>
      </w:r>
      <w:proofErr w:type="spellEnd"/>
      <w:r>
        <w:rPr>
          <w:rFonts w:asciiTheme="minorBidi" w:hAnsiTheme="minorBidi"/>
          <w:sz w:val="24"/>
          <w:szCs w:val="24"/>
        </w:rPr>
        <w:t xml:space="preserve">-ratings increase or decrease. As reported before we used an initial rating value of 1000 for each mouse and k=100 </w:t>
      </w:r>
      <w:sdt>
        <w:sdtPr>
          <w:rPr>
            <w:rFonts w:asciiTheme="minorBidi" w:hAnsiTheme="minorBidi"/>
            <w:sz w:val="24"/>
            <w:szCs w:val="24"/>
          </w:rPr>
          <w:id w:val="-1218432665"/>
          <w:citation/>
        </w:sdtPr>
        <w:sdtContent>
          <w:r>
            <w:rPr>
              <w:rFonts w:asciiTheme="minorBidi" w:hAnsiTheme="minorBidi"/>
              <w:sz w:val="24"/>
              <w:szCs w:val="24"/>
            </w:rPr>
            <w:fldChar w:fldCharType="begin"/>
          </w:r>
          <w:r>
            <w:rPr>
              <w:rFonts w:asciiTheme="minorBidi" w:hAnsiTheme="minorBidi"/>
              <w:sz w:val="24"/>
              <w:szCs w:val="24"/>
            </w:rPr>
            <w:instrText xml:space="preserve"> CITATION Ass11 \l 1033 </w:instrText>
          </w:r>
          <w:r>
            <w:rPr>
              <w:rFonts w:asciiTheme="minorBidi" w:hAnsiTheme="minorBidi"/>
              <w:sz w:val="24"/>
              <w:szCs w:val="24"/>
            </w:rPr>
            <w:fldChar w:fldCharType="separate"/>
          </w:r>
          <w:r w:rsidRPr="001E5C3D">
            <w:rPr>
              <w:rFonts w:asciiTheme="minorBidi" w:hAnsiTheme="minorBidi"/>
              <w:noProof/>
              <w:sz w:val="24"/>
              <w:szCs w:val="24"/>
            </w:rPr>
            <w:t>(Christof Neumann a, 2011)</w:t>
          </w:r>
          <w:r>
            <w:rPr>
              <w:rFonts w:asciiTheme="minorBidi" w:hAnsiTheme="minorBidi"/>
              <w:sz w:val="24"/>
              <w:szCs w:val="24"/>
            </w:rPr>
            <w:fldChar w:fldCharType="end"/>
          </w:r>
        </w:sdtContent>
      </w:sdt>
      <w:r>
        <w:rPr>
          <w:rFonts w:asciiTheme="minorBidi" w:hAnsiTheme="minorBidi"/>
          <w:sz w:val="24"/>
          <w:szCs w:val="24"/>
        </w:rPr>
        <w:t>.</w:t>
      </w:r>
    </w:p>
    <w:p w:rsidR="00FA716E" w:rsidRDefault="00FA716E" w:rsidP="00FA716E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:rsidR="00FA716E" w:rsidRDefault="00FA716E" w:rsidP="00FA716E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The </w:t>
      </w:r>
      <w:proofErr w:type="spellStart"/>
      <w:r>
        <w:rPr>
          <w:rFonts w:asciiTheme="minorBidi" w:hAnsiTheme="minorBidi"/>
          <w:sz w:val="24"/>
          <w:szCs w:val="24"/>
        </w:rPr>
        <w:t>Elo</w:t>
      </w:r>
      <w:proofErr w:type="spellEnd"/>
      <w:r>
        <w:rPr>
          <w:rFonts w:asciiTheme="minorBidi" w:hAnsiTheme="minorBidi"/>
          <w:sz w:val="24"/>
          <w:szCs w:val="24"/>
        </w:rPr>
        <w:t xml:space="preserve"> –rating per mouse </w:t>
      </w:r>
      <w:proofErr w:type="gramStart"/>
      <w:r>
        <w:rPr>
          <w:rFonts w:asciiTheme="minorBidi" w:hAnsiTheme="minorBidi"/>
          <w:sz w:val="24"/>
          <w:szCs w:val="24"/>
        </w:rPr>
        <w:t>was represented</w:t>
      </w:r>
      <w:proofErr w:type="gramEnd"/>
      <w:r>
        <w:rPr>
          <w:rFonts w:asciiTheme="minorBidi" w:hAnsiTheme="minorBidi"/>
          <w:sz w:val="24"/>
          <w:szCs w:val="24"/>
        </w:rPr>
        <w:t xml:space="preserve"> as a function of the interaction events as well as a function of the days by considering the last event of each day.</w:t>
      </w:r>
    </w:p>
    <w:p w:rsidR="00FA716E" w:rsidRDefault="00FA716E" w:rsidP="00FA716E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:rsidR="00FA716E" w:rsidRDefault="00FA716E" w:rsidP="00FA716E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In order to validate the differences in the dynamics of the </w:t>
      </w:r>
      <w:proofErr w:type="spellStart"/>
      <w:r>
        <w:rPr>
          <w:rFonts w:asciiTheme="minorBidi" w:hAnsiTheme="minorBidi"/>
          <w:sz w:val="24"/>
          <w:szCs w:val="24"/>
        </w:rPr>
        <w:t>Elo</w:t>
      </w:r>
      <w:proofErr w:type="spellEnd"/>
      <w:r>
        <w:rPr>
          <w:rFonts w:asciiTheme="minorBidi" w:hAnsiTheme="minorBidi"/>
          <w:sz w:val="24"/>
          <w:szCs w:val="24"/>
        </w:rPr>
        <w:t xml:space="preserve">-rating among the group of mice, we performed 1000 randomizations of the chasing/being chasing (win/loss) events by shuffling the given interactions. In this way, the significance between the deltas or differences in the </w:t>
      </w:r>
      <w:proofErr w:type="spellStart"/>
      <w:r>
        <w:rPr>
          <w:rFonts w:asciiTheme="minorBidi" w:hAnsiTheme="minorBidi"/>
          <w:sz w:val="24"/>
          <w:szCs w:val="24"/>
        </w:rPr>
        <w:t>Elo</w:t>
      </w:r>
      <w:proofErr w:type="spellEnd"/>
      <w:r>
        <w:rPr>
          <w:rFonts w:asciiTheme="minorBidi" w:hAnsiTheme="minorBidi"/>
          <w:sz w:val="24"/>
          <w:szCs w:val="24"/>
        </w:rPr>
        <w:t xml:space="preserve">-rating per day for each pair of mice was determined by comparing the value given by experiment with the delta distribution from the randomizations. By assuming a normal distribution of the deltas a p-value was calculated for each pair of mice and day with a significance level </w:t>
      </w:r>
      <w:proofErr w:type="gramStart"/>
      <w:r>
        <w:rPr>
          <w:rFonts w:asciiTheme="minorBidi" w:hAnsiTheme="minorBidi"/>
          <w:sz w:val="24"/>
          <w:szCs w:val="24"/>
        </w:rPr>
        <w:t>of  p</w:t>
      </w:r>
      <w:proofErr w:type="gramEnd"/>
      <w:r>
        <w:rPr>
          <w:rFonts w:asciiTheme="minorBidi" w:hAnsiTheme="minorBidi"/>
          <w:sz w:val="24"/>
          <w:szCs w:val="24"/>
        </w:rPr>
        <w:t>&lt;0.05.</w:t>
      </w:r>
    </w:p>
    <w:p w:rsidR="00FA716E" w:rsidRDefault="00FA716E" w:rsidP="00FA716E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</w:p>
    <w:p w:rsidR="00FA716E" w:rsidRDefault="00FA716E" w:rsidP="00FA716E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All the analysis </w:t>
      </w:r>
      <w:proofErr w:type="gramStart"/>
      <w:r>
        <w:rPr>
          <w:rFonts w:asciiTheme="minorBidi" w:hAnsiTheme="minorBidi"/>
          <w:sz w:val="24"/>
          <w:szCs w:val="24"/>
        </w:rPr>
        <w:t>was developed</w:t>
      </w:r>
      <w:proofErr w:type="gramEnd"/>
      <w:r>
        <w:rPr>
          <w:rFonts w:asciiTheme="minorBidi" w:hAnsiTheme="minorBidi"/>
          <w:sz w:val="24"/>
          <w:szCs w:val="24"/>
        </w:rPr>
        <w:t xml:space="preserve"> in </w:t>
      </w:r>
      <w:proofErr w:type="spellStart"/>
      <w:r>
        <w:rPr>
          <w:rFonts w:asciiTheme="minorBidi" w:hAnsiTheme="minorBidi"/>
          <w:sz w:val="24"/>
          <w:szCs w:val="24"/>
        </w:rPr>
        <w:t>Matlab</w:t>
      </w:r>
      <w:proofErr w:type="spellEnd"/>
      <w:r>
        <w:rPr>
          <w:rFonts w:asciiTheme="minorBidi" w:hAnsiTheme="minorBidi"/>
          <w:sz w:val="24"/>
          <w:szCs w:val="24"/>
        </w:rPr>
        <w:t>.</w:t>
      </w:r>
    </w:p>
    <w:p w:rsidR="00FA716E" w:rsidRPr="00765889" w:rsidRDefault="00FA716E" w:rsidP="00FA716E">
      <w:pPr>
        <w:jc w:val="both"/>
        <w:rPr>
          <w:rFonts w:asciiTheme="minorBidi" w:hAnsiTheme="minorBidi"/>
          <w:b/>
          <w:bCs/>
          <w:sz w:val="24"/>
          <w:szCs w:val="24"/>
        </w:rPr>
      </w:pPr>
    </w:p>
    <w:p w:rsidR="00FA716E" w:rsidRDefault="00FA716E" w:rsidP="00FA716E">
      <w:pPr>
        <w:rPr>
          <w:rFonts w:asciiTheme="minorBidi" w:hAnsiTheme="minorBidi"/>
          <w:b/>
          <w:bCs/>
          <w:sz w:val="24"/>
          <w:szCs w:val="24"/>
        </w:rPr>
      </w:pPr>
      <w:r w:rsidRPr="00765889">
        <w:rPr>
          <w:rFonts w:asciiTheme="minorBidi" w:hAnsiTheme="minorBidi"/>
          <w:b/>
          <w:bCs/>
          <w:sz w:val="24"/>
          <w:szCs w:val="24"/>
        </w:rPr>
        <w:t>Stability index</w:t>
      </w:r>
    </w:p>
    <w:p w:rsidR="00FA716E" w:rsidRPr="002D0EC7" w:rsidRDefault="00FA716E" w:rsidP="00FA716E">
      <w:pPr>
        <w:spacing w:after="0" w:line="360" w:lineRule="auto"/>
        <w:rPr>
          <w:rFonts w:asciiTheme="minorBidi" w:hAnsiTheme="minorBidi"/>
          <w:sz w:val="24"/>
          <w:szCs w:val="24"/>
        </w:rPr>
      </w:pPr>
      <w:proofErr w:type="spellStart"/>
      <w:r>
        <w:rPr>
          <w:rFonts w:asciiTheme="minorBidi" w:hAnsiTheme="minorBidi"/>
          <w:sz w:val="24"/>
          <w:szCs w:val="24"/>
        </w:rPr>
        <w:t>Elo</w:t>
      </w:r>
      <w:proofErr w:type="spellEnd"/>
      <w:r>
        <w:rPr>
          <w:rFonts w:asciiTheme="minorBidi" w:hAnsiTheme="minorBidi"/>
          <w:sz w:val="24"/>
          <w:szCs w:val="24"/>
        </w:rPr>
        <w:t xml:space="preserve">-rating also allows the characterization of ranking or hierarchical stability during the time for each mouse. To quantify the degree of ranking stability during a given period we adapted to our experiment the stability </w:t>
      </w:r>
      <w:proofErr w:type="gramStart"/>
      <w:r>
        <w:rPr>
          <w:rFonts w:asciiTheme="minorBidi" w:hAnsiTheme="minorBidi"/>
          <w:sz w:val="24"/>
          <w:szCs w:val="24"/>
        </w:rPr>
        <w:t>index  proposed</w:t>
      </w:r>
      <w:proofErr w:type="gramEnd"/>
      <w:r>
        <w:rPr>
          <w:rFonts w:asciiTheme="minorBidi" w:hAnsiTheme="minorBidi"/>
          <w:sz w:val="24"/>
          <w:szCs w:val="24"/>
        </w:rPr>
        <w:t xml:space="preserve"> by Neumann el.al. </w:t>
      </w:r>
      <w:sdt>
        <w:sdtPr>
          <w:rPr>
            <w:rFonts w:asciiTheme="minorBidi" w:hAnsiTheme="minorBidi"/>
            <w:sz w:val="24"/>
            <w:szCs w:val="24"/>
          </w:rPr>
          <w:id w:val="565372263"/>
          <w:citation/>
        </w:sdtPr>
        <w:sdtContent>
          <w:r>
            <w:rPr>
              <w:rFonts w:asciiTheme="minorBidi" w:hAnsiTheme="minorBidi"/>
              <w:sz w:val="24"/>
              <w:szCs w:val="24"/>
            </w:rPr>
            <w:fldChar w:fldCharType="begin"/>
          </w:r>
          <w:r>
            <w:rPr>
              <w:rFonts w:asciiTheme="minorBidi" w:hAnsiTheme="minorBidi"/>
              <w:sz w:val="24"/>
              <w:szCs w:val="24"/>
            </w:rPr>
            <w:instrText xml:space="preserve"> CITATION Ass11 \l 1033 </w:instrText>
          </w:r>
          <w:r>
            <w:rPr>
              <w:rFonts w:asciiTheme="minorBidi" w:hAnsiTheme="minorBidi"/>
              <w:sz w:val="24"/>
              <w:szCs w:val="24"/>
            </w:rPr>
            <w:fldChar w:fldCharType="separate"/>
          </w:r>
          <w:r w:rsidRPr="002D0EC7">
            <w:rPr>
              <w:rFonts w:asciiTheme="minorBidi" w:hAnsiTheme="minorBidi"/>
              <w:noProof/>
              <w:sz w:val="24"/>
              <w:szCs w:val="24"/>
            </w:rPr>
            <w:t>(Christof Neumann a, 2011)</w:t>
          </w:r>
          <w:r>
            <w:rPr>
              <w:rFonts w:asciiTheme="minorBidi" w:hAnsiTheme="minorBidi"/>
              <w:sz w:val="24"/>
              <w:szCs w:val="24"/>
            </w:rPr>
            <w:fldChar w:fldCharType="end"/>
          </w:r>
        </w:sdtContent>
      </w:sdt>
      <w:r>
        <w:rPr>
          <w:rFonts w:asciiTheme="minorBidi" w:hAnsiTheme="minorBidi"/>
          <w:sz w:val="24"/>
          <w:szCs w:val="24"/>
        </w:rPr>
        <w:t xml:space="preserve"> </w:t>
      </w:r>
      <w:proofErr w:type="gramStart"/>
      <w:r>
        <w:rPr>
          <w:rFonts w:asciiTheme="minorBidi" w:hAnsiTheme="minorBidi"/>
          <w:sz w:val="24"/>
          <w:szCs w:val="24"/>
        </w:rPr>
        <w:t>as</w:t>
      </w:r>
      <w:proofErr w:type="gramEnd"/>
      <w:r>
        <w:rPr>
          <w:rFonts w:asciiTheme="minorBidi" w:hAnsiTheme="minorBidi"/>
          <w:sz w:val="24"/>
          <w:szCs w:val="24"/>
        </w:rPr>
        <w:t>:</w:t>
      </w:r>
    </w:p>
    <w:p w:rsidR="00FA716E" w:rsidRDefault="00FA716E" w:rsidP="00FA716E">
      <w:pPr>
        <w:rPr>
          <w:rFonts w:asciiTheme="minorBidi" w:hAnsiTheme="min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S=1-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days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days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(Number of mice-1)</m:t>
                          </m:r>
                        </m:e>
                        <m:sub/>
                      </m:sSub>
                    </m:e>
                  </m:nary>
                </m:den>
              </m:f>
            </m:e>
            <m:sub/>
          </m:sSub>
        </m:oMath>
      </m:oMathPara>
    </w:p>
    <w:p w:rsidR="00FA716E" w:rsidRDefault="00FA716E" w:rsidP="00FA716E">
      <w:pPr>
        <w:rPr>
          <w:rFonts w:asciiTheme="minorBidi" w:hAnsiTheme="minorBidi"/>
          <w:sz w:val="24"/>
          <w:szCs w:val="24"/>
        </w:rPr>
      </w:pPr>
    </w:p>
    <w:p w:rsidR="00FA716E" w:rsidRDefault="00FA716E" w:rsidP="00FA716E">
      <w:pPr>
        <w:spacing w:after="0" w:line="360" w:lineRule="auto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defined</w:t>
      </w:r>
      <w:proofErr w:type="gramEnd"/>
      <w:r>
        <w:rPr>
          <w:rFonts w:asciiTheme="minorBidi" w:hAnsiTheme="minorBidi"/>
          <w:sz w:val="24"/>
          <w:szCs w:val="24"/>
        </w:rPr>
        <w:t xml:space="preserve"> for each mouse, 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is the absolute difference between rankings as determined by the </w:t>
      </w:r>
      <w:proofErr w:type="spellStart"/>
      <w:r>
        <w:rPr>
          <w:rFonts w:asciiTheme="minorBidi" w:eastAsiaTheme="minorEastAsia" w:hAnsiTheme="minorBidi"/>
          <w:sz w:val="24"/>
          <w:szCs w:val="24"/>
        </w:rPr>
        <w:t>Elo</w:t>
      </w:r>
      <w:proofErr w:type="spellEnd"/>
      <w:r>
        <w:rPr>
          <w:rFonts w:asciiTheme="minorBidi" w:eastAsiaTheme="minorEastAsia" w:hAnsiTheme="minorBidi"/>
          <w:sz w:val="24"/>
          <w:szCs w:val="24"/>
        </w:rPr>
        <w:t xml:space="preserve">-rating of 2 consecutive days,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>
        <w:rPr>
          <w:rFonts w:asciiTheme="minorBidi" w:eastAsiaTheme="minorEastAsia" w:hAnsiTheme="minorBidi"/>
          <w:sz w:val="24"/>
          <w:szCs w:val="24"/>
        </w:rPr>
        <w:t xml:space="preserve"> is a weighting factor determined </w:t>
      </w:r>
      <w:r>
        <w:rPr>
          <w:rFonts w:asciiTheme="minorBidi" w:hAnsiTheme="minorBidi"/>
          <w:sz w:val="24"/>
          <w:szCs w:val="24"/>
        </w:rPr>
        <w:t xml:space="preserve">by normalization of  the </w:t>
      </w:r>
      <w:proofErr w:type="spellStart"/>
      <w:r>
        <w:rPr>
          <w:rFonts w:asciiTheme="minorBidi" w:hAnsiTheme="minorBidi"/>
          <w:sz w:val="24"/>
          <w:szCs w:val="24"/>
        </w:rPr>
        <w:t>Elo</w:t>
      </w:r>
      <w:proofErr w:type="spellEnd"/>
      <w:r>
        <w:rPr>
          <w:rFonts w:asciiTheme="minorBidi" w:hAnsiTheme="minorBidi"/>
          <w:sz w:val="24"/>
          <w:szCs w:val="24"/>
        </w:rPr>
        <w:t xml:space="preserve">-rating with the highest – ranked individual,  before ranking changes </w:t>
      </w:r>
      <w:proofErr w:type="spellStart"/>
      <w:r>
        <w:rPr>
          <w:rFonts w:asciiTheme="minorBidi" w:hAnsiTheme="minorBidi"/>
          <w:sz w:val="24"/>
          <w:szCs w:val="24"/>
        </w:rPr>
        <w:t>occured</w:t>
      </w:r>
      <w:proofErr w:type="spellEnd"/>
      <w:r>
        <w:rPr>
          <w:rFonts w:asciiTheme="minorBidi" w:hAnsiTheme="minorBidi"/>
          <w:sz w:val="24"/>
          <w:szCs w:val="24"/>
        </w:rPr>
        <w:t xml:space="preserve">.  </w:t>
      </w:r>
      <w:proofErr w:type="gramStart"/>
      <w:r>
        <w:rPr>
          <w:rFonts w:asciiTheme="minorBidi" w:hAnsiTheme="minorBidi"/>
          <w:sz w:val="24"/>
          <w:szCs w:val="24"/>
        </w:rPr>
        <w:t>Typically</w:t>
      </w:r>
      <w:proofErr w:type="gramEnd"/>
      <w:r>
        <w:rPr>
          <w:rFonts w:asciiTheme="minorBidi" w:hAnsiTheme="minorBidi"/>
          <w:sz w:val="24"/>
          <w:szCs w:val="24"/>
        </w:rPr>
        <w:t xml:space="preserve"> S ranges between 0 </w:t>
      </w:r>
      <w:r>
        <w:rPr>
          <w:rFonts w:asciiTheme="minorBidi" w:hAnsiTheme="minorBidi"/>
          <w:sz w:val="24"/>
          <w:szCs w:val="24"/>
        </w:rPr>
        <w:lastRenderedPageBreak/>
        <w:t xml:space="preserve">(completed instability of the rank) and 1 (completed stability of the ranking). The stability index </w:t>
      </w:r>
      <w:proofErr w:type="gramStart"/>
      <w:r>
        <w:rPr>
          <w:rFonts w:asciiTheme="minorBidi" w:hAnsiTheme="minorBidi"/>
          <w:sz w:val="24"/>
          <w:szCs w:val="24"/>
        </w:rPr>
        <w:t>was computed</w:t>
      </w:r>
      <w:proofErr w:type="gramEnd"/>
      <w:r>
        <w:rPr>
          <w:rFonts w:asciiTheme="minorBidi" w:hAnsiTheme="minorBidi"/>
          <w:sz w:val="24"/>
          <w:szCs w:val="24"/>
        </w:rPr>
        <w:t xml:space="preserve"> for periods of 1 day as well as for the whole experience.</w:t>
      </w:r>
    </w:p>
    <w:p w:rsidR="00FA716E" w:rsidRDefault="00FA716E" w:rsidP="00FA716E">
      <w:pPr>
        <w:spacing w:after="0" w:line="360" w:lineRule="auto"/>
        <w:rPr>
          <w:rFonts w:asciiTheme="minorBidi" w:hAnsiTheme="minorBidi"/>
          <w:sz w:val="24"/>
          <w:szCs w:val="24"/>
        </w:rPr>
      </w:pPr>
    </w:p>
    <w:p w:rsidR="00FA716E" w:rsidRDefault="00FA716E" w:rsidP="00FA716E">
      <w:pPr>
        <w:spacing w:after="0"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All the analysis </w:t>
      </w:r>
      <w:proofErr w:type="gramStart"/>
      <w:r>
        <w:rPr>
          <w:rFonts w:asciiTheme="minorBidi" w:hAnsiTheme="minorBidi"/>
          <w:sz w:val="24"/>
          <w:szCs w:val="24"/>
        </w:rPr>
        <w:t>was developed</w:t>
      </w:r>
      <w:proofErr w:type="gramEnd"/>
      <w:r>
        <w:rPr>
          <w:rFonts w:asciiTheme="minorBidi" w:hAnsiTheme="minorBidi"/>
          <w:sz w:val="24"/>
          <w:szCs w:val="24"/>
        </w:rPr>
        <w:t xml:space="preserve"> in </w:t>
      </w:r>
      <w:proofErr w:type="spellStart"/>
      <w:r>
        <w:rPr>
          <w:rFonts w:asciiTheme="minorBidi" w:hAnsiTheme="minorBidi"/>
          <w:sz w:val="24"/>
          <w:szCs w:val="24"/>
        </w:rPr>
        <w:t>Matlab</w:t>
      </w:r>
      <w:proofErr w:type="spellEnd"/>
      <w:r>
        <w:rPr>
          <w:rFonts w:asciiTheme="minorBidi" w:hAnsiTheme="minorBidi"/>
          <w:sz w:val="24"/>
          <w:szCs w:val="24"/>
        </w:rPr>
        <w:t>.</w:t>
      </w:r>
    </w:p>
    <w:p w:rsidR="00FA716E" w:rsidRDefault="00FA716E" w:rsidP="00FA716E">
      <w:pPr>
        <w:spacing w:after="0" w:line="360" w:lineRule="auto"/>
        <w:rPr>
          <w:rFonts w:asciiTheme="minorBidi" w:hAnsiTheme="minorBidi"/>
          <w:sz w:val="24"/>
          <w:szCs w:val="24"/>
        </w:rPr>
      </w:pPr>
    </w:p>
    <w:p w:rsidR="00FA716E" w:rsidRDefault="00FA716E" w:rsidP="00FA716E">
      <w:pPr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Determination of social hierarchy</w:t>
      </w:r>
    </w:p>
    <w:p w:rsidR="00FA716E" w:rsidRDefault="00FA716E" w:rsidP="00FA716E">
      <w:pPr>
        <w:spacing w:after="0" w:line="360" w:lineRule="auto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Another </w:t>
      </w:r>
      <w:proofErr w:type="spellStart"/>
      <w:r>
        <w:rPr>
          <w:rFonts w:asciiTheme="minorBidi" w:hAnsiTheme="minorBidi"/>
          <w:b/>
          <w:bCs/>
          <w:sz w:val="24"/>
          <w:szCs w:val="24"/>
        </w:rPr>
        <w:t>obsevations</w:t>
      </w:r>
      <w:proofErr w:type="spellEnd"/>
    </w:p>
    <w:p w:rsidR="00FA716E" w:rsidRDefault="00FA716E" w:rsidP="00FA716E">
      <w:pPr>
        <w:spacing w:after="0" w:line="360" w:lineRule="auto"/>
        <w:rPr>
          <w:rFonts w:asciiTheme="minorBidi" w:hAnsiTheme="minorBidi"/>
          <w:b/>
          <w:bCs/>
          <w:sz w:val="24"/>
          <w:szCs w:val="24"/>
        </w:rPr>
      </w:pPr>
    </w:p>
    <w:p w:rsidR="00FA716E" w:rsidRDefault="00FA716E" w:rsidP="00FA716E"/>
    <w:p w:rsidR="00FA716E" w:rsidRDefault="00FA716E" w:rsidP="00FA716E">
      <w:pPr>
        <w:rPr>
          <w:rFonts w:asciiTheme="minorBidi" w:hAnsiTheme="minorBidi"/>
          <w:sz w:val="24"/>
          <w:szCs w:val="24"/>
        </w:rPr>
      </w:pPr>
      <w:r>
        <w:t>-</w:t>
      </w:r>
      <w:r>
        <w:rPr>
          <w:rFonts w:asciiTheme="minorBidi" w:hAnsiTheme="minorBidi"/>
          <w:sz w:val="24"/>
          <w:szCs w:val="24"/>
        </w:rPr>
        <w:t xml:space="preserve">The ranking </w:t>
      </w:r>
      <w:proofErr w:type="gramStart"/>
      <w:r>
        <w:rPr>
          <w:rFonts w:asciiTheme="minorBidi" w:hAnsiTheme="minorBidi"/>
          <w:sz w:val="24"/>
          <w:szCs w:val="24"/>
        </w:rPr>
        <w:t>was arranged</w:t>
      </w:r>
      <w:proofErr w:type="gramEnd"/>
      <w:r>
        <w:rPr>
          <w:rFonts w:asciiTheme="minorBidi" w:hAnsiTheme="minorBidi"/>
          <w:sz w:val="24"/>
          <w:szCs w:val="24"/>
        </w:rPr>
        <w:t xml:space="preserve"> according to the mean of each mouse along all the experiment day.</w:t>
      </w:r>
    </w:p>
    <w:p w:rsidR="00FA716E" w:rsidRDefault="00FA716E" w:rsidP="00FA716E">
      <w:pPr>
        <w:spacing w:after="0" w:line="360" w:lineRule="auto"/>
        <w:rPr>
          <w:rFonts w:asciiTheme="minorBidi" w:hAnsiTheme="minorBidi"/>
          <w:sz w:val="24"/>
          <w:szCs w:val="24"/>
        </w:rPr>
      </w:pPr>
      <w:bookmarkStart w:id="0" w:name="_GoBack"/>
      <w:bookmarkEnd w:id="0"/>
      <w:r>
        <w:rPr>
          <w:rFonts w:asciiTheme="minorBidi" w:hAnsiTheme="minorBidi"/>
          <w:sz w:val="24"/>
          <w:szCs w:val="24"/>
        </w:rPr>
        <w:br w:type="page"/>
      </w:r>
    </w:p>
    <w:p w:rsidR="00FA716E" w:rsidRPr="00D7290F" w:rsidRDefault="00FA716E" w:rsidP="00FA716E">
      <w:pPr>
        <w:pStyle w:val="Bibliography"/>
        <w:ind w:left="720" w:hanging="720"/>
        <w:rPr>
          <w:rFonts w:asciiTheme="minorBidi" w:hAnsiTheme="minorBidi"/>
          <w:b/>
          <w:bCs/>
          <w:sz w:val="24"/>
          <w:szCs w:val="24"/>
        </w:rPr>
      </w:pPr>
      <w:r w:rsidRPr="00D7290F">
        <w:rPr>
          <w:rFonts w:asciiTheme="minorBidi" w:hAnsiTheme="minorBidi"/>
          <w:b/>
          <w:bCs/>
          <w:sz w:val="24"/>
          <w:szCs w:val="24"/>
        </w:rPr>
        <w:lastRenderedPageBreak/>
        <w:t>References</w:t>
      </w:r>
    </w:p>
    <w:p w:rsidR="00FA716E" w:rsidRDefault="00FA716E" w:rsidP="00FA716E">
      <w:pPr>
        <w:rPr>
          <w:rFonts w:asciiTheme="minorBidi" w:hAnsiTheme="minorBidi"/>
          <w:sz w:val="24"/>
          <w:szCs w:val="24"/>
        </w:rPr>
      </w:pPr>
    </w:p>
    <w:p w:rsidR="00FA716E" w:rsidRDefault="00FA716E" w:rsidP="00FA716E">
      <w:pPr>
        <w:pStyle w:val="Bibliography"/>
        <w:ind w:left="720" w:hanging="720"/>
        <w:rPr>
          <w:noProof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fldChar w:fldCharType="begin"/>
      </w:r>
      <w:r>
        <w:rPr>
          <w:rFonts w:asciiTheme="minorBidi" w:hAnsiTheme="minorBidi"/>
          <w:sz w:val="24"/>
          <w:szCs w:val="24"/>
        </w:rPr>
        <w:instrText xml:space="preserve"> BIBLIOGRAPHY  \l 1033 </w:instrText>
      </w:r>
      <w:r>
        <w:rPr>
          <w:rFonts w:asciiTheme="minorBidi" w:hAnsiTheme="minorBidi"/>
          <w:sz w:val="24"/>
          <w:szCs w:val="24"/>
        </w:rPr>
        <w:fldChar w:fldCharType="separate"/>
      </w:r>
      <w:r>
        <w:rPr>
          <w:noProof/>
        </w:rPr>
        <w:t xml:space="preserve">Christof Neumann a, b. J. (2011). Assessing dominance hierarchies: validation and advantages of progressive evaluation with Elo-rating. </w:t>
      </w:r>
      <w:r>
        <w:rPr>
          <w:i/>
          <w:iCs/>
          <w:noProof/>
        </w:rPr>
        <w:t>Animal Behaviour</w:t>
      </w:r>
      <w:r>
        <w:rPr>
          <w:noProof/>
        </w:rPr>
        <w:t>, 1-11.</w:t>
      </w:r>
    </w:p>
    <w:p w:rsidR="00FA716E" w:rsidRDefault="00FA716E" w:rsidP="00FA716E">
      <w:pPr>
        <w:pStyle w:val="Bibliography"/>
        <w:ind w:left="720" w:hanging="720"/>
        <w:rPr>
          <w:noProof/>
        </w:rPr>
      </w:pPr>
      <w:r>
        <w:rPr>
          <w:noProof/>
        </w:rPr>
        <w:t xml:space="preserve">VRIES, P. C. (2001). Elo-rating as a tool in the sequential estimation of dominance strengths. </w:t>
      </w:r>
      <w:r>
        <w:rPr>
          <w:i/>
          <w:iCs/>
          <w:noProof/>
        </w:rPr>
        <w:t>ANIMAL BEHAVIOUR</w:t>
      </w:r>
      <w:r>
        <w:rPr>
          <w:noProof/>
        </w:rPr>
        <w:t>, 489.</w:t>
      </w:r>
    </w:p>
    <w:p w:rsidR="00FA716E" w:rsidRPr="0040102A" w:rsidRDefault="00FA716E" w:rsidP="00FA716E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fldChar w:fldCharType="end"/>
      </w:r>
    </w:p>
    <w:p w:rsidR="003C4776" w:rsidRPr="003C4776" w:rsidRDefault="003C4776">
      <w:pPr>
        <w:rPr>
          <w:rFonts w:asciiTheme="minorBidi" w:hAnsiTheme="minorBidi"/>
          <w:sz w:val="24"/>
          <w:szCs w:val="24"/>
        </w:rPr>
      </w:pPr>
    </w:p>
    <w:sectPr w:rsidR="003C4776" w:rsidRPr="003C47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C1A"/>
    <w:rsid w:val="003A1A16"/>
    <w:rsid w:val="003C4776"/>
    <w:rsid w:val="00F467E1"/>
    <w:rsid w:val="00F54C1A"/>
    <w:rsid w:val="00FA7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5CCD"/>
  <w15:chartTrackingRefBased/>
  <w15:docId w15:val="{818C9E48-FEDD-495C-AF99-72559F12B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FA71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PAU01</b:Tag>
    <b:SourceType>JournalArticle</b:SourceType>
    <b:Guid>{417F0EAD-904C-4E4C-8777-CA137C2A6989}</b:Guid>
    <b:Title>Elo-rating as a tool in the sequential estimation of dominance strengths</b:Title>
    <b:Year>2001</b:Year>
    <b:Author>
      <b:Author>
        <b:NameList>
          <b:Person>
            <b:Last>VRIES</b:Last>
            <b:First>PAUL</b:First>
            <b:Middle>C. H. ALBERS &amp; HAN DE</b:Middle>
          </b:Person>
        </b:NameList>
      </b:Author>
    </b:Author>
    <b:JournalName>ANIMAL BEHAVIOUR</b:JournalName>
    <b:Pages>489</b:Pages>
    <b:RefOrder>1</b:RefOrder>
  </b:Source>
  <b:Source>
    <b:Tag>Ass11</b:Tag>
    <b:SourceType>JournalArticle</b:SourceType>
    <b:Guid>{F5119AF4-8AC6-4D91-AC5A-C553839D6FB0}</b:Guid>
    <b:Title>Assessing dominance hierarchies: validation and advantages of progressive evaluation with Elo-rating</b:Title>
    <b:JournalName>Animal Behaviour</b:JournalName>
    <b:Year>2011</b:Year>
    <b:Pages>1-11</b:Pages>
    <b:Author>
      <b:Author>
        <b:NameList>
          <b:Person>
            <b:Last>Christof Neumann a</b:Last>
            <b:First>b,c,d,*,</b:First>
            <b:Middle>Julie Duboscq a,b, Constance Dubuc a,b,c, Andri Ginting a,e,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BDD8140-FF18-43AE-8C5C-4C54451CC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Chuartzman</dc:creator>
  <cp:keywords/>
  <dc:description/>
  <cp:lastModifiedBy>Silvia Chuartzman</cp:lastModifiedBy>
  <cp:revision>3</cp:revision>
  <dcterms:created xsi:type="dcterms:W3CDTF">2017-03-09T09:47:00Z</dcterms:created>
  <dcterms:modified xsi:type="dcterms:W3CDTF">2017-03-09T10:07:00Z</dcterms:modified>
</cp:coreProperties>
</file>