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Game Build Guide for the CRPG Engine</w:t>
      </w:r>
    </w:p>
    <w:p>
      <w:pPr>
        <w:jc w:val="center"/>
      </w:pPr>
      <w:r>
        <w:rPr>
          <w:i/>
        </w:rPr>
        <w:t>A Codex-oriented authoring manual for building games, content, maps, events, assets, and systemic encounters in this engine.</w:t>
      </w:r>
    </w:p>
    <w:p>
      <w:pPr>
        <w:jc w:val="center"/>
      </w:pPr>
      <w:r>
        <w:t>Project: CRPG Engine Base Toolkit | Updated: 2026-07-05 | Format: compact reference guide</w:t>
      </w:r>
    </w:p>
    <w:tbl>
      <w:tblPr>
        <w:tblW w:type="dxa" w:w="9360"/>
        <w:jc w:val="center"/>
        <w:tblLook w:firstColumn="1" w:firstRow="1" w:lastColumn="0" w:lastRow="0" w:noHBand="0" w:noVBand="1" w:val="04A0"/>
        <w:tblBorders>
          <w:top w:val="single" w:sz="6" w:space="0" w:color="8AA9C7"/>
          <w:left w:val="single" w:sz="6" w:space="0" w:color="8AA9C7"/>
          <w:bottom w:val="single" w:sz="6" w:space="0" w:color="8AA9C7"/>
          <w:right w:val="single" w:sz="6" w:space="0" w:color="8AA9C7"/>
          <w:insideH w:val="single" w:sz="6" w:space="0" w:color="8AA9C7"/>
          <w:insideV w:val="single" w:sz="6" w:space="0" w:color="8AA9C7"/>
        </w:tblBorders>
      </w:tblPr>
      <w:tblGrid>
        <w:gridCol w:w="9360"/>
      </w:tblGrid>
      <w:tr>
        <w:tc>
          <w:tcPr>
            <w:tcW w:type="dxa" w:w="9360"/>
            <w:shd w:fill="EAF4FF"/>
            <w:tcMar>
              <w:top w:w="120" w:type="dxa"/>
              <w:start w:w="180" w:type="dxa"/>
              <w:bottom w:w="120" w:type="dxa"/>
              <w:end w:w="180" w:type="dxa"/>
            </w:tcMar>
          </w:tcPr>
          <w:p>
            <w:pPr>
              <w:spacing w:after="60"/>
            </w:pPr>
            <w:r/>
            <w:r>
              <w:rPr>
                <w:b/>
                <w:color w:val="1F4D78"/>
              </w:rPr>
              <w:t>Purpose</w:t>
            </w:r>
          </w:p>
          <w:p>
            <w:pPr>
              <w:spacing w:after="0"/>
            </w:pPr>
            <w:r>
              <w:t>This document is written for AI agents and human collaborators using Codex to build a game inside the current engine. It explains what the engine is, how the editor is organized, what data tools exist, and how to use switches, conditions, triggers, cutscenes, maps, assets, quests, simulation, and audits without inventing a second engine.</w:t>
            </w:r>
          </w:p>
        </w:tc>
      </w:tr>
    </w:tbl>
    <w:p/>
    <w:p>
      <w:pPr>
        <w:pStyle w:val="Heading1"/>
      </w:pPr>
      <w:r>
        <w:t>1. What This Engine Is</w:t>
      </w:r>
    </w:p>
    <w:p>
      <w:pPr>
        <w:spacing w:after="120" w:line="300" w:lineRule="auto"/>
      </w:pPr>
      <w:r>
        <w:t>The project is a React, TypeScript, Vite, Zustand, Zod, and Tailwind browser-based CRPG engine and editor. It has two faces: a Studio/editor for authoring data and a Play runtime for testing the game. The current active game view is a 2D grid renderer, GameRenderer2D. The engine is not a free-form scene graph; it is a package-driven grid CRPG toolkit where the playable world is described by structured data and the runtime resolves that data into movement, fog, combat, dialogue, quests, simulation, and persistent save deltas.</w:t>
      </w:r>
    </w:p>
    <w:p>
      <w:pPr>
        <w:spacing w:after="120" w:line="300" w:lineRule="auto"/>
      </w:pPr>
      <w:r>
        <w:t>The core spatial contract is a single x/z grid. One tile is one cell and one step. Cells can be walkable or blocked, can block line of sight, can hold terrain/surface/simulation tags, and can belong to rooms or regions. Oblique or painted art is a render skin over that square grid. It does not change collision, pathing, line of sight, fog, chemistry, exits, or trigger cells.</w:t>
      </w:r>
    </w:p>
    <w:p>
      <w:pPr>
        <w:spacing w:after="120" w:line="300" w:lineRule="auto"/>
      </w:pPr>
      <w:r>
        <w:t>The game content lives in a package with schema literal crpg_engine_game_package_v1. Saves track runtime state, switches, fog memory, map deltas, chemistry, combat, inventory, faction reputation, Alderamontico emotional state, and other persistent consequences. When Codex builds content, it should usually add or modify package data and use existing runtime systems before changing engine code.</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1944"/>
            <w:shd w:fill="E8EEF5"/>
            <w:tcMar>
              <w:top w:w="80" w:type="dxa"/>
              <w:start w:w="120" w:type="dxa"/>
              <w:bottom w:w="80" w:type="dxa"/>
              <w:end w:w="120" w:type="dxa"/>
            </w:tcMar>
            <w:vAlign w:val="center"/>
          </w:tcPr>
          <w:p>
            <w:pPr>
              <w:spacing w:after="40"/>
            </w:pPr>
            <w:r/>
            <w:r>
              <w:rPr>
                <w:b/>
              </w:rPr>
              <w:t>Layer</w:t>
            </w:r>
          </w:p>
        </w:tc>
        <w:tc>
          <w:tcPr>
            <w:tcW w:type="dxa" w:w="4176"/>
            <w:shd w:fill="E8EEF5"/>
            <w:tcMar>
              <w:top w:w="80" w:type="dxa"/>
              <w:start w:w="120" w:type="dxa"/>
              <w:bottom w:w="80" w:type="dxa"/>
              <w:end w:w="120" w:type="dxa"/>
            </w:tcMar>
            <w:vAlign w:val="center"/>
          </w:tcPr>
          <w:p>
            <w:pPr>
              <w:spacing w:after="40"/>
            </w:pPr>
            <w:r/>
            <w:r>
              <w:rPr>
                <w:b/>
              </w:rPr>
              <w:t>What It Owns</w:t>
            </w:r>
          </w:p>
        </w:tc>
        <w:tc>
          <w:tcPr>
            <w:tcW w:type="dxa" w:w="3240"/>
            <w:shd w:fill="E8EEF5"/>
            <w:tcMar>
              <w:top w:w="80" w:type="dxa"/>
              <w:start w:w="120" w:type="dxa"/>
              <w:bottom w:w="80" w:type="dxa"/>
              <w:end w:w="120" w:type="dxa"/>
            </w:tcMar>
            <w:vAlign w:val="center"/>
          </w:tcPr>
          <w:p>
            <w:pPr>
              <w:spacing w:after="40"/>
            </w:pPr>
            <w:r/>
            <w:r>
              <w:rPr>
                <w:b/>
              </w:rPr>
              <w:t>AI Authoring Rule</w:t>
            </w:r>
          </w:p>
        </w:tc>
      </w:tr>
      <w:tr>
        <w:tc>
          <w:tcPr>
            <w:tcW w:type="dxa" w:w="1944"/>
            <w:tcMar>
              <w:top w:w="80" w:type="dxa"/>
              <w:start w:w="120" w:type="dxa"/>
              <w:bottom w:w="80" w:type="dxa"/>
              <w:end w:w="120" w:type="dxa"/>
            </w:tcMar>
            <w:vAlign w:val="top"/>
          </w:tcPr>
          <w:p>
            <w:pPr>
              <w:spacing w:after="40"/>
            </w:pPr>
            <w:r/>
            <w:r>
              <w:rPr>
                <w:b w:val="0"/>
              </w:rPr>
              <w:t>Studio/editor</w:t>
            </w:r>
          </w:p>
        </w:tc>
        <w:tc>
          <w:tcPr>
            <w:tcW w:type="dxa" w:w="4176"/>
            <w:tcMar>
              <w:top w:w="80" w:type="dxa"/>
              <w:start w:w="120" w:type="dxa"/>
              <w:bottom w:w="80" w:type="dxa"/>
              <w:end w:w="120" w:type="dxa"/>
            </w:tcMar>
            <w:vAlign w:val="top"/>
          </w:tcPr>
          <w:p>
            <w:pPr>
              <w:spacing w:after="40"/>
            </w:pPr>
            <w:r/>
            <w:r>
              <w:rPr>
                <w:b w:val="0"/>
              </w:rPr>
              <w:t>Map, object, sprite, dialogue, quest, event, item, shop, skill, document, and simulation authoring.</w:t>
            </w:r>
          </w:p>
        </w:tc>
        <w:tc>
          <w:tcPr>
            <w:tcW w:type="dxa" w:w="3240"/>
            <w:tcMar>
              <w:top w:w="80" w:type="dxa"/>
              <w:start w:w="120" w:type="dxa"/>
              <w:bottom w:w="80" w:type="dxa"/>
              <w:end w:w="120" w:type="dxa"/>
            </w:tcMar>
            <w:vAlign w:val="top"/>
          </w:tcPr>
          <w:p>
            <w:pPr>
              <w:spacing w:after="40"/>
            </w:pPr>
            <w:r/>
            <w:r>
              <w:rPr>
                <w:b w:val="0"/>
              </w:rPr>
              <w:t>Use the editor and schemas as the source of truth for content shape.</w:t>
            </w:r>
          </w:p>
        </w:tc>
      </w:tr>
      <w:tr>
        <w:tc>
          <w:tcPr>
            <w:tcW w:type="dxa" w:w="1944"/>
            <w:tcMar>
              <w:top w:w="80" w:type="dxa"/>
              <w:start w:w="120" w:type="dxa"/>
              <w:bottom w:w="80" w:type="dxa"/>
              <w:end w:w="120" w:type="dxa"/>
            </w:tcMar>
            <w:vAlign w:val="top"/>
          </w:tcPr>
          <w:p>
            <w:pPr>
              <w:spacing w:after="40"/>
            </w:pPr>
            <w:r/>
            <w:r>
              <w:rPr>
                <w:b w:val="0"/>
              </w:rPr>
              <w:t>Game package</w:t>
            </w:r>
          </w:p>
        </w:tc>
        <w:tc>
          <w:tcPr>
            <w:tcW w:type="dxa" w:w="4176"/>
            <w:tcMar>
              <w:top w:w="80" w:type="dxa"/>
              <w:start w:w="120" w:type="dxa"/>
              <w:bottom w:w="80" w:type="dxa"/>
              <w:end w:w="120" w:type="dxa"/>
            </w:tcMar>
            <w:vAlign w:val="top"/>
          </w:tcPr>
          <w:p>
            <w:pPr>
              <w:spacing w:after="40"/>
            </w:pPr>
            <w:r/>
            <w:r>
              <w:rPr>
                <w:b w:val="0"/>
              </w:rPr>
              <w:t>The data model: maps, objects, sprites, entities, dialogue, quests, cutscenes, switches, items, skills, shops, barks, and simulation records.</w:t>
            </w:r>
          </w:p>
        </w:tc>
        <w:tc>
          <w:tcPr>
            <w:tcW w:type="dxa" w:w="3240"/>
            <w:tcMar>
              <w:top w:w="80" w:type="dxa"/>
              <w:start w:w="120" w:type="dxa"/>
              <w:bottom w:w="80" w:type="dxa"/>
              <w:end w:w="120" w:type="dxa"/>
            </w:tcMar>
            <w:vAlign w:val="top"/>
          </w:tcPr>
          <w:p>
            <w:pPr>
              <w:spacing w:after="40"/>
            </w:pPr>
            <w:r/>
            <w:r>
              <w:rPr>
                <w:b w:val="0"/>
              </w:rPr>
              <w:t>Prefer data additions over bespoke runtime branches.</w:t>
            </w:r>
          </w:p>
        </w:tc>
      </w:tr>
      <w:tr>
        <w:tc>
          <w:tcPr>
            <w:tcW w:type="dxa" w:w="1944"/>
            <w:tcMar>
              <w:top w:w="80" w:type="dxa"/>
              <w:start w:w="120" w:type="dxa"/>
              <w:bottom w:w="80" w:type="dxa"/>
              <w:end w:w="120" w:type="dxa"/>
            </w:tcMar>
            <w:vAlign w:val="top"/>
          </w:tcPr>
          <w:p>
            <w:pPr>
              <w:spacing w:after="40"/>
            </w:pPr>
            <w:r/>
            <w:r>
              <w:rPr>
                <w:b w:val="0"/>
              </w:rPr>
              <w:t>Play runtime</w:t>
            </w:r>
          </w:p>
        </w:tc>
        <w:tc>
          <w:tcPr>
            <w:tcW w:type="dxa" w:w="4176"/>
            <w:tcMar>
              <w:top w:w="80" w:type="dxa"/>
              <w:start w:w="120" w:type="dxa"/>
              <w:bottom w:w="80" w:type="dxa"/>
              <w:end w:w="120" w:type="dxa"/>
            </w:tcMar>
            <w:vAlign w:val="top"/>
          </w:tcPr>
          <w:p>
            <w:pPr>
              <w:spacing w:after="40"/>
            </w:pPr>
            <w:r/>
            <w:r>
              <w:rPr>
                <w:b w:val="0"/>
              </w:rPr>
              <w:t>Movement, fog, interaction, combat, events, barks, shops, inventory, documents, chemistry, Grid/Attend, AI, and save deltas.</w:t>
            </w:r>
          </w:p>
        </w:tc>
        <w:tc>
          <w:tcPr>
            <w:tcW w:type="dxa" w:w="3240"/>
            <w:tcMar>
              <w:top w:w="80" w:type="dxa"/>
              <w:start w:w="120" w:type="dxa"/>
              <w:bottom w:w="80" w:type="dxa"/>
              <w:end w:w="120" w:type="dxa"/>
            </w:tcMar>
            <w:vAlign w:val="top"/>
          </w:tcPr>
          <w:p>
            <w:pPr>
              <w:spacing w:after="40"/>
            </w:pPr>
            <w:r/>
            <w:r>
              <w:rPr>
                <w:b w:val="0"/>
              </w:rPr>
              <w:t>Test changes in Play mode and preserve persistent state rules.</w:t>
            </w:r>
          </w:p>
        </w:tc>
      </w:tr>
      <w:tr>
        <w:tc>
          <w:tcPr>
            <w:tcW w:type="dxa" w:w="1944"/>
            <w:tcMar>
              <w:top w:w="80" w:type="dxa"/>
              <w:start w:w="120" w:type="dxa"/>
              <w:bottom w:w="80" w:type="dxa"/>
              <w:end w:w="120" w:type="dxa"/>
            </w:tcMar>
            <w:vAlign w:val="top"/>
          </w:tcPr>
          <w:p>
            <w:pPr>
              <w:spacing w:after="40"/>
            </w:pPr>
            <w:r/>
            <w:r>
              <w:rPr>
                <w:b w:val="0"/>
              </w:rPr>
              <w:t>Engine core</w:t>
            </w:r>
          </w:p>
        </w:tc>
        <w:tc>
          <w:tcPr>
            <w:tcW w:type="dxa" w:w="4176"/>
            <w:tcMar>
              <w:top w:w="80" w:type="dxa"/>
              <w:start w:w="120" w:type="dxa"/>
              <w:bottom w:w="80" w:type="dxa"/>
              <w:end w:w="120" w:type="dxa"/>
            </w:tcMar>
            <w:vAlign w:val="top"/>
          </w:tcPr>
          <w:p>
            <w:pPr>
              <w:spacing w:after="40"/>
            </w:pPr>
            <w:r/>
            <w:r>
              <w:rPr>
                <w:b w:val="0"/>
              </w:rPr>
              <w:t>Deterministic helpers, command/effect/event dispatch, story predicates, combat, chemistry, simulation, immersive-sim systems, and adapters.</w:t>
            </w:r>
          </w:p>
        </w:tc>
        <w:tc>
          <w:tcPr>
            <w:tcW w:type="dxa" w:w="3240"/>
            <w:tcMar>
              <w:top w:w="80" w:type="dxa"/>
              <w:start w:w="120" w:type="dxa"/>
              <w:bottom w:w="80" w:type="dxa"/>
              <w:end w:w="120" w:type="dxa"/>
            </w:tcMar>
            <w:vAlign w:val="top"/>
          </w:tcPr>
          <w:p>
            <w:pPr>
              <w:spacing w:after="40"/>
            </w:pPr>
            <w:r/>
            <w:r>
              <w:rPr>
                <w:b w:val="0"/>
              </w:rPr>
              <w:t>Only edit when a feature cannot be expressed in package data or existing verbs.</w:t>
            </w:r>
          </w:p>
        </w:tc>
      </w:tr>
      <w:tr>
        <w:tc>
          <w:tcPr>
            <w:tcW w:type="dxa" w:w="1944"/>
            <w:tcMar>
              <w:top w:w="80" w:type="dxa"/>
              <w:start w:w="120" w:type="dxa"/>
              <w:bottom w:w="80" w:type="dxa"/>
              <w:end w:w="120" w:type="dxa"/>
            </w:tcMar>
            <w:vAlign w:val="top"/>
          </w:tcPr>
          <w:p>
            <w:pPr>
              <w:spacing w:after="40"/>
            </w:pPr>
            <w:r/>
            <w:r>
              <w:rPr>
                <w:b w:val="0"/>
              </w:rPr>
              <w:t>Audits/tests</w:t>
            </w:r>
          </w:p>
        </w:tc>
        <w:tc>
          <w:tcPr>
            <w:tcW w:type="dxa" w:w="4176"/>
            <w:tcMar>
              <w:top w:w="80" w:type="dxa"/>
              <w:start w:w="120" w:type="dxa"/>
              <w:bottom w:w="80" w:type="dxa"/>
              <w:end w:w="120" w:type="dxa"/>
            </w:tcMar>
            <w:vAlign w:val="top"/>
          </w:tcPr>
          <w:p>
            <w:pPr>
              <w:spacing w:after="40"/>
            </w:pPr>
            <w:r/>
            <w:r>
              <w:rPr>
                <w:b w:val="0"/>
              </w:rPr>
              <w:t>Map reachability, combat validity, chemistry/state behavior, overworld asset/map contracts, TypeScript validation, and builds.</w:t>
            </w:r>
          </w:p>
        </w:tc>
        <w:tc>
          <w:tcPr>
            <w:tcW w:type="dxa" w:w="3240"/>
            <w:tcMar>
              <w:top w:w="80" w:type="dxa"/>
              <w:start w:w="120" w:type="dxa"/>
              <w:bottom w:w="80" w:type="dxa"/>
              <w:end w:w="120" w:type="dxa"/>
            </w:tcMar>
            <w:vAlign w:val="top"/>
          </w:tcPr>
          <w:p>
            <w:pPr>
              <w:spacing w:after="40"/>
            </w:pPr>
            <w:r/>
            <w:r>
              <w:rPr>
                <w:b w:val="0"/>
              </w:rPr>
              <w:t>Every nontrivial slice ends with audits, lint, build, or targeted tests.</w:t>
            </w:r>
          </w:p>
        </w:tc>
      </w:tr>
    </w:tbl>
    <w:p/>
    <w:p>
      <w:pPr>
        <w:pStyle w:val="Heading1"/>
      </w:pPr>
      <w:r>
        <w:t>2. What Codex and AI Can Do Here</w:t>
      </w:r>
    </w:p>
    <w:p>
      <w:pPr>
        <w:spacing w:after="120" w:line="300" w:lineRule="auto"/>
      </w:pPr>
      <w:r>
        <w:t>Codex is most useful as a builder, auditor, and continuity keeper. It can read the docs, inspect schemas, edit content and code, generate art prompts or assets, run extraction scripts, use the browser to visually test the editor, and write updated documentation. The best workflow is to keep each change as a vertical slice: data, runtime behavior, UI feedback, audit, and documentation all move together.</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2232"/>
            <w:shd w:fill="E8EEF5"/>
            <w:tcMar>
              <w:top w:w="80" w:type="dxa"/>
              <w:start w:w="120" w:type="dxa"/>
              <w:bottom w:w="80" w:type="dxa"/>
              <w:end w:w="120" w:type="dxa"/>
            </w:tcMar>
            <w:vAlign w:val="center"/>
          </w:tcPr>
          <w:p>
            <w:pPr>
              <w:spacing w:after="40"/>
            </w:pPr>
            <w:r/>
            <w:r>
              <w:rPr>
                <w:b/>
              </w:rPr>
              <w:t>AI Tool</w:t>
            </w:r>
          </w:p>
        </w:tc>
        <w:tc>
          <w:tcPr>
            <w:tcW w:type="dxa" w:w="3672"/>
            <w:shd w:fill="E8EEF5"/>
            <w:tcMar>
              <w:top w:w="80" w:type="dxa"/>
              <w:start w:w="120" w:type="dxa"/>
              <w:bottom w:w="80" w:type="dxa"/>
              <w:end w:w="120" w:type="dxa"/>
            </w:tcMar>
            <w:vAlign w:val="center"/>
          </w:tcPr>
          <w:p>
            <w:pPr>
              <w:spacing w:after="40"/>
            </w:pPr>
            <w:r/>
            <w:r>
              <w:rPr>
                <w:b/>
              </w:rPr>
              <w:t>Use It For</w:t>
            </w:r>
          </w:p>
        </w:tc>
        <w:tc>
          <w:tcPr>
            <w:tcW w:type="dxa" w:w="3456"/>
            <w:shd w:fill="E8EEF5"/>
            <w:tcMar>
              <w:top w:w="80" w:type="dxa"/>
              <w:start w:w="120" w:type="dxa"/>
              <w:bottom w:w="80" w:type="dxa"/>
              <w:end w:w="120" w:type="dxa"/>
            </w:tcMar>
            <w:vAlign w:val="center"/>
          </w:tcPr>
          <w:p>
            <w:pPr>
              <w:spacing w:after="40"/>
            </w:pPr>
            <w:r/>
            <w:r>
              <w:rPr>
                <w:b/>
              </w:rPr>
              <w:t>Good Output</w:t>
            </w:r>
          </w:p>
        </w:tc>
      </w:tr>
      <w:tr>
        <w:tc>
          <w:tcPr>
            <w:tcW w:type="dxa" w:w="2232"/>
            <w:tcMar>
              <w:top w:w="80" w:type="dxa"/>
              <w:start w:w="120" w:type="dxa"/>
              <w:bottom w:w="80" w:type="dxa"/>
              <w:end w:w="120" w:type="dxa"/>
            </w:tcMar>
            <w:vAlign w:val="top"/>
          </w:tcPr>
          <w:p>
            <w:pPr>
              <w:spacing w:after="40"/>
            </w:pPr>
            <w:r/>
            <w:r>
              <w:rPr>
                <w:b w:val="0"/>
              </w:rPr>
              <w:t>Repository search</w:t>
            </w:r>
          </w:p>
        </w:tc>
        <w:tc>
          <w:tcPr>
            <w:tcW w:type="dxa" w:w="3672"/>
            <w:tcMar>
              <w:top w:w="80" w:type="dxa"/>
              <w:start w:w="120" w:type="dxa"/>
              <w:bottom w:w="80" w:type="dxa"/>
              <w:end w:w="120" w:type="dxa"/>
            </w:tcMar>
            <w:vAlign w:val="top"/>
          </w:tcPr>
          <w:p>
            <w:pPr>
              <w:spacing w:after="40"/>
            </w:pPr>
            <w:r/>
            <w:r>
              <w:rPr>
                <w:b w:val="0"/>
              </w:rPr>
              <w:t>Find schemas, stores, renderer paths, runtime commands, and existing patterns.</w:t>
            </w:r>
          </w:p>
        </w:tc>
        <w:tc>
          <w:tcPr>
            <w:tcW w:type="dxa" w:w="3456"/>
            <w:tcMar>
              <w:top w:w="80" w:type="dxa"/>
              <w:start w:w="120" w:type="dxa"/>
              <w:bottom w:w="80" w:type="dxa"/>
              <w:end w:w="120" w:type="dxa"/>
            </w:tcMar>
            <w:vAlign w:val="top"/>
          </w:tcPr>
          <w:p>
            <w:pPr>
              <w:spacing w:after="40"/>
            </w:pPr>
            <w:r/>
            <w:r>
              <w:rPr>
                <w:b w:val="0"/>
              </w:rPr>
              <w:t>A grounded implementation plan using real file names and field names.</w:t>
            </w:r>
          </w:p>
        </w:tc>
      </w:tr>
      <w:tr>
        <w:tc>
          <w:tcPr>
            <w:tcW w:type="dxa" w:w="2232"/>
            <w:tcMar>
              <w:top w:w="80" w:type="dxa"/>
              <w:start w:w="120" w:type="dxa"/>
              <w:bottom w:w="80" w:type="dxa"/>
              <w:end w:w="120" w:type="dxa"/>
            </w:tcMar>
            <w:vAlign w:val="top"/>
          </w:tcPr>
          <w:p>
            <w:pPr>
              <w:spacing w:after="40"/>
            </w:pPr>
            <w:r/>
            <w:r>
              <w:rPr>
                <w:b w:val="0"/>
              </w:rPr>
              <w:t>Code editing</w:t>
            </w:r>
          </w:p>
        </w:tc>
        <w:tc>
          <w:tcPr>
            <w:tcW w:type="dxa" w:w="3672"/>
            <w:tcMar>
              <w:top w:w="80" w:type="dxa"/>
              <w:start w:w="120" w:type="dxa"/>
              <w:bottom w:w="80" w:type="dxa"/>
              <w:end w:w="120" w:type="dxa"/>
            </w:tcMar>
            <w:vAlign w:val="top"/>
          </w:tcPr>
          <w:p>
            <w:pPr>
              <w:spacing w:after="40"/>
            </w:pPr>
            <w:r/>
            <w:r>
              <w:rPr>
                <w:b w:val="0"/>
              </w:rPr>
              <w:t>Patch TypeScript, scripts, docs, schemas, presets, generators, and data registries.</w:t>
            </w:r>
          </w:p>
        </w:tc>
        <w:tc>
          <w:tcPr>
            <w:tcW w:type="dxa" w:w="3456"/>
            <w:tcMar>
              <w:top w:w="80" w:type="dxa"/>
              <w:start w:w="120" w:type="dxa"/>
              <w:bottom w:w="80" w:type="dxa"/>
              <w:end w:w="120" w:type="dxa"/>
            </w:tcMar>
            <w:vAlign w:val="top"/>
          </w:tcPr>
          <w:p>
            <w:pPr>
              <w:spacing w:after="40"/>
            </w:pPr>
            <w:r/>
            <w:r>
              <w:rPr>
                <w:b w:val="0"/>
              </w:rPr>
              <w:t>Small scoped diffs that follow existing patterns.</w:t>
            </w:r>
          </w:p>
        </w:tc>
      </w:tr>
      <w:tr>
        <w:tc>
          <w:tcPr>
            <w:tcW w:type="dxa" w:w="2232"/>
            <w:tcMar>
              <w:top w:w="80" w:type="dxa"/>
              <w:start w:w="120" w:type="dxa"/>
              <w:bottom w:w="80" w:type="dxa"/>
              <w:end w:w="120" w:type="dxa"/>
            </w:tcMar>
            <w:vAlign w:val="top"/>
          </w:tcPr>
          <w:p>
            <w:pPr>
              <w:spacing w:after="40"/>
            </w:pPr>
            <w:r/>
            <w:r>
              <w:rPr>
                <w:b w:val="0"/>
              </w:rPr>
              <w:t>Terminal scripts</w:t>
            </w:r>
          </w:p>
        </w:tc>
        <w:tc>
          <w:tcPr>
            <w:tcW w:type="dxa" w:w="3672"/>
            <w:tcMar>
              <w:top w:w="80" w:type="dxa"/>
              <w:start w:w="120" w:type="dxa"/>
              <w:bottom w:w="80" w:type="dxa"/>
              <w:end w:w="120" w:type="dxa"/>
            </w:tcMar>
            <w:vAlign w:val="top"/>
          </w:tcPr>
          <w:p>
            <w:pPr>
              <w:spacing w:after="40"/>
            </w:pPr>
            <w:r/>
            <w:r>
              <w:rPr>
                <w:b w:val="0"/>
              </w:rPr>
              <w:t>Run npm scripts, extraction scripts, audits, tests, TypeScript lint, and production builds.</w:t>
            </w:r>
          </w:p>
        </w:tc>
        <w:tc>
          <w:tcPr>
            <w:tcW w:type="dxa" w:w="3456"/>
            <w:tcMar>
              <w:top w:w="80" w:type="dxa"/>
              <w:start w:w="120" w:type="dxa"/>
              <w:bottom w:w="80" w:type="dxa"/>
              <w:end w:w="120" w:type="dxa"/>
            </w:tcMar>
            <w:vAlign w:val="top"/>
          </w:tcPr>
          <w:p>
            <w:pPr>
              <w:spacing w:after="40"/>
            </w:pPr>
            <w:r/>
            <w:r>
              <w:rPr>
                <w:b w:val="0"/>
              </w:rPr>
              <w:t>A passing command set or a precise failure report.</w:t>
            </w:r>
          </w:p>
        </w:tc>
      </w:tr>
      <w:tr>
        <w:tc>
          <w:tcPr>
            <w:tcW w:type="dxa" w:w="2232"/>
            <w:tcMar>
              <w:top w:w="80" w:type="dxa"/>
              <w:start w:w="120" w:type="dxa"/>
              <w:bottom w:w="80" w:type="dxa"/>
              <w:end w:w="120" w:type="dxa"/>
            </w:tcMar>
            <w:vAlign w:val="top"/>
          </w:tcPr>
          <w:p>
            <w:pPr>
              <w:spacing w:after="40"/>
            </w:pPr>
            <w:r/>
            <w:r>
              <w:rPr>
                <w:b w:val="0"/>
              </w:rPr>
              <w:t>In-app browser QA</w:t>
            </w:r>
          </w:p>
        </w:tc>
        <w:tc>
          <w:tcPr>
            <w:tcW w:type="dxa" w:w="3672"/>
            <w:tcMar>
              <w:top w:w="80" w:type="dxa"/>
              <w:start w:w="120" w:type="dxa"/>
              <w:bottom w:w="80" w:type="dxa"/>
              <w:end w:w="120" w:type="dxa"/>
            </w:tcMar>
            <w:vAlign w:val="top"/>
          </w:tcPr>
          <w:p>
            <w:pPr>
              <w:spacing w:after="40"/>
            </w:pPr>
            <w:r/>
            <w:r>
              <w:rPr>
                <w:b w:val="0"/>
              </w:rPr>
              <w:t>Open localhost, test Play mode, inspect visual output, verify overlays, and reproduce editor/runtime issues.</w:t>
            </w:r>
          </w:p>
        </w:tc>
        <w:tc>
          <w:tcPr>
            <w:tcW w:type="dxa" w:w="3456"/>
            <w:tcMar>
              <w:top w:w="80" w:type="dxa"/>
              <w:start w:w="120" w:type="dxa"/>
              <w:bottom w:w="80" w:type="dxa"/>
              <w:end w:w="120" w:type="dxa"/>
            </w:tcMar>
            <w:vAlign w:val="top"/>
          </w:tcPr>
          <w:p>
            <w:pPr>
              <w:spacing w:after="40"/>
            </w:pPr>
            <w:r/>
            <w:r>
              <w:rPr>
                <w:b w:val="0"/>
              </w:rPr>
              <w:t>Screenshots or observations tied to a concrete bug or acceptance pass.</w:t>
            </w:r>
          </w:p>
        </w:tc>
      </w:tr>
      <w:tr>
        <w:tc>
          <w:tcPr>
            <w:tcW w:type="dxa" w:w="2232"/>
            <w:tcMar>
              <w:top w:w="80" w:type="dxa"/>
              <w:start w:w="120" w:type="dxa"/>
              <w:bottom w:w="80" w:type="dxa"/>
              <w:end w:w="120" w:type="dxa"/>
            </w:tcMar>
            <w:vAlign w:val="top"/>
          </w:tcPr>
          <w:p>
            <w:pPr>
              <w:spacing w:after="40"/>
            </w:pPr>
            <w:r/>
            <w:r>
              <w:rPr>
                <w:b w:val="0"/>
              </w:rPr>
              <w:t>Image generation</w:t>
            </w:r>
          </w:p>
        </w:tc>
        <w:tc>
          <w:tcPr>
            <w:tcW w:type="dxa" w:w="3672"/>
            <w:tcMar>
              <w:top w:w="80" w:type="dxa"/>
              <w:start w:w="120" w:type="dxa"/>
              <w:bottom w:w="80" w:type="dxa"/>
              <w:end w:w="120" w:type="dxa"/>
            </w:tcMar>
            <w:vAlign w:val="top"/>
          </w:tcPr>
          <w:p>
            <w:pPr>
              <w:spacing w:after="40"/>
            </w:pPr>
            <w:r/>
            <w:r>
              <w:rPr>
                <w:b w:val="0"/>
              </w:rPr>
              <w:t>Create new terrain, object, prop, player, and NPC source art when the style/perspective contract is known.</w:t>
            </w:r>
          </w:p>
        </w:tc>
        <w:tc>
          <w:tcPr>
            <w:tcW w:type="dxa" w:w="3456"/>
            <w:tcMar>
              <w:top w:w="80" w:type="dxa"/>
              <w:start w:w="120" w:type="dxa"/>
              <w:bottom w:w="80" w:type="dxa"/>
              <w:end w:w="120" w:type="dxa"/>
            </w:tcMar>
            <w:vAlign w:val="top"/>
          </w:tcPr>
          <w:p>
            <w:pPr>
              <w:spacing w:after="40"/>
            </w:pPr>
            <w:r/>
            <w:r>
              <w:rPr>
                <w:b w:val="0"/>
              </w:rPr>
              <w:t>Source atlases that can be cropped, normalized, edge-conditioned, and registered.</w:t>
            </w:r>
          </w:p>
        </w:tc>
      </w:tr>
      <w:tr>
        <w:tc>
          <w:tcPr>
            <w:tcW w:type="dxa" w:w="2232"/>
            <w:tcMar>
              <w:top w:w="80" w:type="dxa"/>
              <w:start w:w="120" w:type="dxa"/>
              <w:bottom w:w="80" w:type="dxa"/>
              <w:end w:w="120" w:type="dxa"/>
            </w:tcMar>
            <w:vAlign w:val="top"/>
          </w:tcPr>
          <w:p>
            <w:pPr>
              <w:spacing w:after="40"/>
            </w:pPr>
            <w:r/>
            <w:r>
              <w:rPr>
                <w:b w:val="0"/>
              </w:rPr>
              <w:t>Asset scripts</w:t>
            </w:r>
          </w:p>
        </w:tc>
        <w:tc>
          <w:tcPr>
            <w:tcW w:type="dxa" w:w="3672"/>
            <w:tcMar>
              <w:top w:w="80" w:type="dxa"/>
              <w:start w:w="120" w:type="dxa"/>
              <w:bottom w:w="80" w:type="dxa"/>
              <w:end w:w="120" w:type="dxa"/>
            </w:tcMar>
            <w:vAlign w:val="top"/>
          </w:tcPr>
          <w:p>
            <w:pPr>
              <w:spacing w:after="40"/>
            </w:pPr>
            <w:r/>
            <w:r>
              <w:rPr>
                <w:b w:val="0"/>
              </w:rPr>
              <w:t>Crop atlases, remove gutters/backgrounds, write manifests/contact sheets, and wire sprite ids.</w:t>
            </w:r>
          </w:p>
        </w:tc>
        <w:tc>
          <w:tcPr>
            <w:tcW w:type="dxa" w:w="3456"/>
            <w:tcMar>
              <w:top w:w="80" w:type="dxa"/>
              <w:start w:w="120" w:type="dxa"/>
              <w:bottom w:w="80" w:type="dxa"/>
              <w:end w:w="120" w:type="dxa"/>
            </w:tcMar>
            <w:vAlign w:val="top"/>
          </w:tcPr>
          <w:p>
            <w:pPr>
              <w:spacing w:after="40"/>
            </w:pPr>
            <w:r/>
            <w:r>
              <w:rPr>
                <w:b w:val="0"/>
              </w:rPr>
              <w:t>Deterministic asset files plus auditable manifests.</w:t>
            </w:r>
          </w:p>
        </w:tc>
      </w:tr>
      <w:tr>
        <w:tc>
          <w:tcPr>
            <w:tcW w:type="dxa" w:w="2232"/>
            <w:tcMar>
              <w:top w:w="80" w:type="dxa"/>
              <w:start w:w="120" w:type="dxa"/>
              <w:bottom w:w="80" w:type="dxa"/>
              <w:end w:w="120" w:type="dxa"/>
            </w:tcMar>
            <w:vAlign w:val="top"/>
          </w:tcPr>
          <w:p>
            <w:pPr>
              <w:spacing w:after="40"/>
            </w:pPr>
            <w:r/>
            <w:r>
              <w:rPr>
                <w:b w:val="0"/>
              </w:rPr>
              <w:t>Document generation</w:t>
            </w:r>
          </w:p>
        </w:tc>
        <w:tc>
          <w:tcPr>
            <w:tcW w:type="dxa" w:w="3672"/>
            <w:tcMar>
              <w:top w:w="80" w:type="dxa"/>
              <w:start w:w="120" w:type="dxa"/>
              <w:bottom w:w="80" w:type="dxa"/>
              <w:end w:w="120" w:type="dxa"/>
            </w:tcMar>
            <w:vAlign w:val="top"/>
          </w:tcPr>
          <w:p>
            <w:pPr>
              <w:spacing w:after="40"/>
            </w:pPr>
            <w:r/>
            <w:r>
              <w:rPr>
                <w:b w:val="0"/>
              </w:rPr>
              <w:t>Produce build guides, phase summaries, design specs, audits, and handoff docs.</w:t>
            </w:r>
          </w:p>
        </w:tc>
        <w:tc>
          <w:tcPr>
            <w:tcW w:type="dxa" w:w="3456"/>
            <w:tcMar>
              <w:top w:w="80" w:type="dxa"/>
              <w:start w:w="120" w:type="dxa"/>
              <w:bottom w:w="80" w:type="dxa"/>
              <w:end w:w="120" w:type="dxa"/>
            </w:tcMar>
            <w:vAlign w:val="top"/>
          </w:tcPr>
          <w:p>
            <w:pPr>
              <w:spacing w:after="40"/>
            </w:pPr>
            <w:r/>
            <w:r>
              <w:rPr>
                <w:b w:val="0"/>
              </w:rPr>
              <w:t>Rendered and visually checked DOCX/PDF artifacts.</w:t>
            </w:r>
          </w:p>
        </w:tc>
      </w:tr>
    </w:tbl>
    <w:p/>
    <w:p>
      <w:pPr>
        <w:pStyle w:val="Heading1"/>
      </w:pPr>
      <w:r>
        <w:t>3. The AI Build Loop</w:t>
      </w:r>
    </w:p>
    <w:p>
      <w:pPr>
        <w:pStyle w:val="ListNumber"/>
        <w:spacing w:after="80"/>
      </w:pPr>
      <w:r>
        <w:t>Read the current docs stack and the relevant schema/code before deciding how to build the slice.</w:t>
      </w:r>
    </w:p>
    <w:p>
      <w:pPr>
        <w:pStyle w:val="ListNumber"/>
        <w:spacing w:after="80"/>
      </w:pPr>
      <w:r>
        <w:t>Identify whether the requested feature is content, UI, runtime behavior, asset pipeline, or audit coverage.</w:t>
      </w:r>
    </w:p>
    <w:p>
      <w:pPr>
        <w:pStyle w:val="ListNumber"/>
        <w:spacing w:after="80"/>
      </w:pPr>
      <w:r>
        <w:t>Make the smallest real vertical slice: authoring data, renderer/play feedback, save persistence, and tests where needed.</w:t>
      </w:r>
    </w:p>
    <w:p>
      <w:pPr>
        <w:pStyle w:val="ListNumber"/>
        <w:spacing w:after="80"/>
      </w:pPr>
      <w:r>
        <w:t>Use existing package fields, conditions, cutscenes, triggers, global verbs, simulation records, and scripts before adding a new system.</w:t>
      </w:r>
    </w:p>
    <w:p>
      <w:pPr>
        <w:pStyle w:val="ListNumber"/>
        <w:spacing w:after="80"/>
      </w:pPr>
      <w:r>
        <w:t>Run the relevant command set: npm run lint, npm run build, npm run audit:maps, npm run audit:combat, npm run audit:overworld, npm run audit:overworld-assets, npm run test:chemistry, npm run test:state, or npm run test:engine.</w:t>
      </w:r>
    </w:p>
    <w:p>
      <w:pPr>
        <w:pStyle w:val="ListNumber"/>
        <w:spacing w:after="80"/>
      </w:pPr>
      <w:r>
        <w:t>Open the browser for visual QA whenever the change touches maps, Play mode, HUD, sprites, overlays, or editor controls.</w:t>
      </w:r>
    </w:p>
    <w:p>
      <w:pPr>
        <w:pStyle w:val="ListNumber"/>
        <w:spacing w:after="80"/>
      </w:pPr>
      <w:r>
        <w:t>Update docs or manifests when a phase, data contract, art standard, or authoring rule changes.</w:t>
      </w:r>
    </w:p>
    <w:tbl>
      <w:tblPr>
        <w:tblW w:type="dxa" w:w="9360"/>
        <w:jc w:val="center"/>
        <w:tblLook w:firstColumn="1" w:firstRow="1" w:lastColumn="0" w:lastRow="0" w:noHBand="0" w:noVBand="1" w:val="04A0"/>
        <w:tblBorders>
          <w:top w:val="single" w:sz="6" w:space="0" w:color="8AA9C7"/>
          <w:left w:val="single" w:sz="6" w:space="0" w:color="8AA9C7"/>
          <w:bottom w:val="single" w:sz="6" w:space="0" w:color="8AA9C7"/>
          <w:right w:val="single" w:sz="6" w:space="0" w:color="8AA9C7"/>
          <w:insideH w:val="single" w:sz="6" w:space="0" w:color="8AA9C7"/>
          <w:insideV w:val="single" w:sz="6" w:space="0" w:color="8AA9C7"/>
        </w:tblBorders>
      </w:tblPr>
      <w:tblGrid>
        <w:gridCol w:w="9360"/>
      </w:tblGrid>
      <w:tr>
        <w:tc>
          <w:tcPr>
            <w:tcW w:type="dxa" w:w="9360"/>
            <w:shd w:fill="FFF4E5"/>
            <w:tcMar>
              <w:top w:w="120" w:type="dxa"/>
              <w:start w:w="180" w:type="dxa"/>
              <w:bottom w:w="120" w:type="dxa"/>
              <w:end w:w="180" w:type="dxa"/>
            </w:tcMar>
          </w:tcPr>
          <w:p>
            <w:pPr>
              <w:spacing w:after="60"/>
            </w:pPr>
            <w:r/>
            <w:r>
              <w:rPr>
                <w:b/>
                <w:color w:val="1F4D78"/>
              </w:rPr>
              <w:t>AI guardrail</w:t>
            </w:r>
          </w:p>
          <w:p>
            <w:pPr>
              <w:spacing w:after="0"/>
            </w:pPr>
            <w:r>
              <w:t>Do not invent parallel gameplay layers. The removed Praxis/casework layer is intentionally gone. Interpretation, story state, and player-facing choices should route through the normal dialogue, quest, document, event, switch, Attend, and simulation systems.</w:t>
            </w:r>
          </w:p>
        </w:tc>
      </w:tr>
    </w:tbl>
    <w:p/>
    <w:p>
      <w:pPr>
        <w:pStyle w:val="Heading1"/>
      </w:pPr>
      <w:r>
        <w:t>4. Editor Interface Map</w:t>
      </w:r>
    </w:p>
    <w:p>
      <w:pPr>
        <w:spacing w:after="120" w:line="300" w:lineRule="auto"/>
      </w:pPr>
      <w:r>
        <w:t>The left sidebar is the main control surface. It switches between Home, Map, Play, Tiles, Sprites, Dialogue, Quests, Entities, Events, Items, Documents, Shops, Skills, and Simulation. The top bar provides undo/redo and the current editor name. Play mode hides extra chrome on mobile so the runtime has more screen space.</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1656"/>
            <w:shd w:fill="E8EEF5"/>
            <w:tcMar>
              <w:top w:w="80" w:type="dxa"/>
              <w:start w:w="120" w:type="dxa"/>
              <w:bottom w:w="80" w:type="dxa"/>
              <w:end w:w="120" w:type="dxa"/>
            </w:tcMar>
            <w:vAlign w:val="center"/>
          </w:tcPr>
          <w:p>
            <w:pPr>
              <w:spacing w:after="40"/>
            </w:pPr>
            <w:r/>
            <w:r>
              <w:rPr>
                <w:b/>
              </w:rPr>
              <w:t>Editor</w:t>
            </w:r>
          </w:p>
        </w:tc>
        <w:tc>
          <w:tcPr>
            <w:tcW w:type="dxa" w:w="3528"/>
            <w:shd w:fill="E8EEF5"/>
            <w:tcMar>
              <w:top w:w="80" w:type="dxa"/>
              <w:start w:w="120" w:type="dxa"/>
              <w:bottom w:w="80" w:type="dxa"/>
              <w:end w:w="120" w:type="dxa"/>
            </w:tcMar>
            <w:vAlign w:val="center"/>
          </w:tcPr>
          <w:p>
            <w:pPr>
              <w:spacing w:after="40"/>
            </w:pPr>
            <w:r/>
            <w:r>
              <w:rPr>
                <w:b/>
              </w:rPr>
              <w:t>Purpose</w:t>
            </w:r>
          </w:p>
        </w:tc>
        <w:tc>
          <w:tcPr>
            <w:tcW w:type="dxa" w:w="4176"/>
            <w:shd w:fill="E8EEF5"/>
            <w:tcMar>
              <w:top w:w="80" w:type="dxa"/>
              <w:start w:w="120" w:type="dxa"/>
              <w:bottom w:w="80" w:type="dxa"/>
              <w:end w:w="120" w:type="dxa"/>
            </w:tcMar>
            <w:vAlign w:val="center"/>
          </w:tcPr>
          <w:p>
            <w:pPr>
              <w:spacing w:after="40"/>
            </w:pPr>
            <w:r/>
            <w:r>
              <w:rPr>
                <w:b/>
              </w:rPr>
              <w:t>Use When Building</w:t>
            </w:r>
          </w:p>
        </w:tc>
      </w:tr>
      <w:tr>
        <w:tc>
          <w:tcPr>
            <w:tcW w:type="dxa" w:w="1656"/>
            <w:tcMar>
              <w:top w:w="80" w:type="dxa"/>
              <w:start w:w="120" w:type="dxa"/>
              <w:bottom w:w="80" w:type="dxa"/>
              <w:end w:w="120" w:type="dxa"/>
            </w:tcMar>
            <w:vAlign w:val="top"/>
          </w:tcPr>
          <w:p>
            <w:pPr>
              <w:spacing w:after="40"/>
            </w:pPr>
            <w:r/>
            <w:r>
              <w:rPr>
                <w:b w:val="0"/>
              </w:rPr>
              <w:t>Home</w:t>
            </w:r>
          </w:p>
        </w:tc>
        <w:tc>
          <w:tcPr>
            <w:tcW w:type="dxa" w:w="3528"/>
            <w:tcMar>
              <w:top w:w="80" w:type="dxa"/>
              <w:start w:w="120" w:type="dxa"/>
              <w:bottom w:w="80" w:type="dxa"/>
              <w:end w:w="120" w:type="dxa"/>
            </w:tcMar>
            <w:vAlign w:val="top"/>
          </w:tcPr>
          <w:p>
            <w:pPr>
              <w:spacing w:after="40"/>
            </w:pPr>
            <w:r/>
            <w:r>
              <w:rPr>
                <w:b w:val="0"/>
              </w:rPr>
              <w:t>Project entry point and general package workflow.</w:t>
            </w:r>
          </w:p>
        </w:tc>
        <w:tc>
          <w:tcPr>
            <w:tcW w:type="dxa" w:w="4176"/>
            <w:tcMar>
              <w:top w:w="80" w:type="dxa"/>
              <w:start w:w="120" w:type="dxa"/>
              <w:bottom w:w="80" w:type="dxa"/>
              <w:end w:w="120" w:type="dxa"/>
            </w:tcMar>
            <w:vAlign w:val="top"/>
          </w:tcPr>
          <w:p>
            <w:pPr>
              <w:spacing w:after="40"/>
            </w:pPr>
            <w:r/>
            <w:r>
              <w:rPr>
                <w:b w:val="0"/>
              </w:rPr>
              <w:t>Orient, import/export, or return to the package overview.</w:t>
            </w:r>
          </w:p>
        </w:tc>
      </w:tr>
      <w:tr>
        <w:tc>
          <w:tcPr>
            <w:tcW w:type="dxa" w:w="1656"/>
            <w:tcMar>
              <w:top w:w="80" w:type="dxa"/>
              <w:start w:w="120" w:type="dxa"/>
              <w:bottom w:w="80" w:type="dxa"/>
              <w:end w:w="120" w:type="dxa"/>
            </w:tcMar>
            <w:vAlign w:val="top"/>
          </w:tcPr>
          <w:p>
            <w:pPr>
              <w:spacing w:after="40"/>
            </w:pPr>
            <w:r/>
            <w:r>
              <w:rPr>
                <w:b w:val="0"/>
              </w:rPr>
              <w:t>Map</w:t>
            </w:r>
          </w:p>
        </w:tc>
        <w:tc>
          <w:tcPr>
            <w:tcW w:type="dxa" w:w="3528"/>
            <w:tcMar>
              <w:top w:w="80" w:type="dxa"/>
              <w:start w:w="120" w:type="dxa"/>
              <w:bottom w:w="80" w:type="dxa"/>
              <w:end w:w="120" w:type="dxa"/>
            </w:tcMar>
            <w:vAlign w:val="top"/>
          </w:tcPr>
          <w:p>
            <w:pPr>
              <w:spacing w:after="40"/>
            </w:pPr>
            <w:r/>
            <w:r>
              <w:rPr>
                <w:b w:val="0"/>
              </w:rPr>
              <w:t>Paint cells, place objects/entities/triggers/exits/items/containers, inspect map data, run generation/settlement helpers, lint, fit view, and jump to Play.</w:t>
            </w:r>
          </w:p>
        </w:tc>
        <w:tc>
          <w:tcPr>
            <w:tcW w:type="dxa" w:w="4176"/>
            <w:tcMar>
              <w:top w:w="80" w:type="dxa"/>
              <w:start w:w="120" w:type="dxa"/>
              <w:bottom w:w="80" w:type="dxa"/>
              <w:end w:w="120" w:type="dxa"/>
            </w:tcMar>
            <w:vAlign w:val="top"/>
          </w:tcPr>
          <w:p>
            <w:pPr>
              <w:spacing w:after="40"/>
            </w:pPr>
            <w:r/>
            <w:r>
              <w:rPr>
                <w:b w:val="0"/>
              </w:rPr>
              <w:t>Build spaces, traversal, zones, set-pieces, map exits, and trigger cells.</w:t>
            </w:r>
          </w:p>
        </w:tc>
      </w:tr>
      <w:tr>
        <w:tc>
          <w:tcPr>
            <w:tcW w:type="dxa" w:w="1656"/>
            <w:tcMar>
              <w:top w:w="80" w:type="dxa"/>
              <w:start w:w="120" w:type="dxa"/>
              <w:bottom w:w="80" w:type="dxa"/>
              <w:end w:w="120" w:type="dxa"/>
            </w:tcMar>
            <w:vAlign w:val="top"/>
          </w:tcPr>
          <w:p>
            <w:pPr>
              <w:spacing w:after="40"/>
            </w:pPr>
            <w:r/>
            <w:r>
              <w:rPr>
                <w:b w:val="0"/>
              </w:rPr>
              <w:t>Play</w:t>
            </w:r>
          </w:p>
        </w:tc>
        <w:tc>
          <w:tcPr>
            <w:tcW w:type="dxa" w:w="3528"/>
            <w:tcMar>
              <w:top w:w="80" w:type="dxa"/>
              <w:start w:w="120" w:type="dxa"/>
              <w:bottom w:w="80" w:type="dxa"/>
              <w:end w:w="120" w:type="dxa"/>
            </w:tcMar>
            <w:vAlign w:val="top"/>
          </w:tcPr>
          <w:p>
            <w:pPr>
              <w:spacing w:after="40"/>
            </w:pPr>
            <w:r/>
            <w:r>
              <w:rPr>
                <w:b w:val="0"/>
              </w:rPr>
              <w:t>Runtime test surface for movement, fog, combat, interaction, dialogue, shops, inventory, events, simulation, Attend, and UI feedback.</w:t>
            </w:r>
          </w:p>
        </w:tc>
        <w:tc>
          <w:tcPr>
            <w:tcW w:type="dxa" w:w="4176"/>
            <w:tcMar>
              <w:top w:w="80" w:type="dxa"/>
              <w:start w:w="120" w:type="dxa"/>
              <w:bottom w:w="80" w:type="dxa"/>
              <w:end w:w="120" w:type="dxa"/>
            </w:tcMar>
            <w:vAlign w:val="top"/>
          </w:tcPr>
          <w:p>
            <w:pPr>
              <w:spacing w:after="40"/>
            </w:pPr>
            <w:r/>
            <w:r>
              <w:rPr>
                <w:b w:val="0"/>
              </w:rPr>
              <w:t>Validate the game as a player, not just as data.</w:t>
            </w:r>
          </w:p>
        </w:tc>
      </w:tr>
      <w:tr>
        <w:tc>
          <w:tcPr>
            <w:tcW w:type="dxa" w:w="1656"/>
            <w:tcMar>
              <w:top w:w="80" w:type="dxa"/>
              <w:start w:w="120" w:type="dxa"/>
              <w:bottom w:w="80" w:type="dxa"/>
              <w:end w:w="120" w:type="dxa"/>
            </w:tcMar>
            <w:vAlign w:val="top"/>
          </w:tcPr>
          <w:p>
            <w:pPr>
              <w:spacing w:after="40"/>
            </w:pPr>
            <w:r/>
            <w:r>
              <w:rPr>
                <w:b w:val="0"/>
              </w:rPr>
              <w:t>Tiles</w:t>
            </w:r>
          </w:p>
        </w:tc>
        <w:tc>
          <w:tcPr>
            <w:tcW w:type="dxa" w:w="3528"/>
            <w:tcMar>
              <w:top w:w="80" w:type="dxa"/>
              <w:start w:w="120" w:type="dxa"/>
              <w:bottom w:w="80" w:type="dxa"/>
              <w:end w:w="120" w:type="dxa"/>
            </w:tcMar>
            <w:vAlign w:val="top"/>
          </w:tcPr>
          <w:p>
            <w:pPr>
              <w:spacing w:after="40"/>
            </w:pPr>
            <w:r/>
            <w:r>
              <w:rPr>
                <w:b w:val="0"/>
              </w:rPr>
              <w:t>Author object/tile records and pixel/data-url tile sprites bound by tile_sprite_id.</w:t>
            </w:r>
          </w:p>
        </w:tc>
        <w:tc>
          <w:tcPr>
            <w:tcW w:type="dxa" w:w="4176"/>
            <w:tcMar>
              <w:top w:w="80" w:type="dxa"/>
              <w:start w:w="120" w:type="dxa"/>
              <w:bottom w:w="80" w:type="dxa"/>
              <w:end w:w="120" w:type="dxa"/>
            </w:tcMar>
            <w:vAlign w:val="top"/>
          </w:tcPr>
          <w:p>
            <w:pPr>
              <w:spacing w:after="40"/>
            </w:pPr>
            <w:r/>
            <w:r>
              <w:rPr>
                <w:b w:val="0"/>
              </w:rPr>
              <w:t>Create or revise placeable floors, walls, doors, and object tiles.</w:t>
            </w:r>
          </w:p>
        </w:tc>
      </w:tr>
      <w:tr>
        <w:tc>
          <w:tcPr>
            <w:tcW w:type="dxa" w:w="1656"/>
            <w:tcMar>
              <w:top w:w="80" w:type="dxa"/>
              <w:start w:w="120" w:type="dxa"/>
              <w:bottom w:w="80" w:type="dxa"/>
              <w:end w:w="120" w:type="dxa"/>
            </w:tcMar>
            <w:vAlign w:val="top"/>
          </w:tcPr>
          <w:p>
            <w:pPr>
              <w:spacing w:after="40"/>
            </w:pPr>
            <w:r/>
            <w:r>
              <w:rPr>
                <w:b w:val="0"/>
              </w:rPr>
              <w:t>Sprites</w:t>
            </w:r>
          </w:p>
        </w:tc>
        <w:tc>
          <w:tcPr>
            <w:tcW w:type="dxa" w:w="3528"/>
            <w:tcMar>
              <w:top w:w="80" w:type="dxa"/>
              <w:start w:w="120" w:type="dxa"/>
              <w:bottom w:w="80" w:type="dxa"/>
              <w:end w:w="120" w:type="dxa"/>
            </w:tcMar>
            <w:vAlign w:val="top"/>
          </w:tcPr>
          <w:p>
            <w:pPr>
              <w:spacing w:after="40"/>
            </w:pPr>
            <w:r/>
            <w:r>
              <w:rPr>
                <w:b w:val="0"/>
              </w:rPr>
              <w:t>Create and manage sprite records, including generated or pixel sprites.</w:t>
            </w:r>
          </w:p>
        </w:tc>
        <w:tc>
          <w:tcPr>
            <w:tcW w:type="dxa" w:w="4176"/>
            <w:tcMar>
              <w:top w:w="80" w:type="dxa"/>
              <w:start w:w="120" w:type="dxa"/>
              <w:bottom w:w="80" w:type="dxa"/>
              <w:end w:w="120" w:type="dxa"/>
            </w:tcMar>
            <w:vAlign w:val="top"/>
          </w:tcPr>
          <w:p>
            <w:pPr>
              <w:spacing w:after="40"/>
            </w:pPr>
            <w:r/>
            <w:r>
              <w:rPr>
                <w:b w:val="0"/>
              </w:rPr>
              <w:t>Wire player/NPC/object art and confirm sprite ids.</w:t>
            </w:r>
          </w:p>
        </w:tc>
      </w:tr>
      <w:tr>
        <w:tc>
          <w:tcPr>
            <w:tcW w:type="dxa" w:w="1656"/>
            <w:tcMar>
              <w:top w:w="80" w:type="dxa"/>
              <w:start w:w="120" w:type="dxa"/>
              <w:bottom w:w="80" w:type="dxa"/>
              <w:end w:w="120" w:type="dxa"/>
            </w:tcMar>
            <w:vAlign w:val="top"/>
          </w:tcPr>
          <w:p>
            <w:pPr>
              <w:spacing w:after="40"/>
            </w:pPr>
            <w:r/>
            <w:r>
              <w:rPr>
                <w:b w:val="0"/>
              </w:rPr>
              <w:t>Dialogue</w:t>
            </w:r>
          </w:p>
        </w:tc>
        <w:tc>
          <w:tcPr>
            <w:tcW w:type="dxa" w:w="3528"/>
            <w:tcMar>
              <w:top w:w="80" w:type="dxa"/>
              <w:start w:w="120" w:type="dxa"/>
              <w:bottom w:w="80" w:type="dxa"/>
              <w:end w:w="120" w:type="dxa"/>
            </w:tcMar>
            <w:vAlign w:val="top"/>
          </w:tcPr>
          <w:p>
            <w:pPr>
              <w:spacing w:after="40"/>
            </w:pPr>
            <w:r/>
            <w:r>
              <w:rPr>
                <w:b w:val="0"/>
              </w:rPr>
              <w:t>Build dialogue trees: nodes, speakers, text, scene images, options, quest/switch/cutscene effects, and option gates.</w:t>
            </w:r>
          </w:p>
        </w:tc>
        <w:tc>
          <w:tcPr>
            <w:tcW w:type="dxa" w:w="4176"/>
            <w:tcMar>
              <w:top w:w="80" w:type="dxa"/>
              <w:start w:w="120" w:type="dxa"/>
              <w:bottom w:w="80" w:type="dxa"/>
              <w:end w:w="120" w:type="dxa"/>
            </w:tcMar>
            <w:vAlign w:val="top"/>
          </w:tcPr>
          <w:p>
            <w:pPr>
              <w:spacing w:after="40"/>
            </w:pPr>
            <w:r/>
            <w:r>
              <w:rPr>
                <w:b w:val="0"/>
              </w:rPr>
              <w:t>Write NPC scenes, choices, story state changes, and short interactions.</w:t>
            </w:r>
          </w:p>
        </w:tc>
      </w:tr>
      <w:tr>
        <w:tc>
          <w:tcPr>
            <w:tcW w:type="dxa" w:w="1656"/>
            <w:tcMar>
              <w:top w:w="80" w:type="dxa"/>
              <w:start w:w="120" w:type="dxa"/>
              <w:bottom w:w="80" w:type="dxa"/>
              <w:end w:w="120" w:type="dxa"/>
            </w:tcMar>
            <w:vAlign w:val="top"/>
          </w:tcPr>
          <w:p>
            <w:pPr>
              <w:spacing w:after="40"/>
            </w:pPr>
            <w:r/>
            <w:r>
              <w:rPr>
                <w:b w:val="0"/>
              </w:rPr>
              <w:t>Quests</w:t>
            </w:r>
          </w:p>
        </w:tc>
        <w:tc>
          <w:tcPr>
            <w:tcW w:type="dxa" w:w="3528"/>
            <w:tcMar>
              <w:top w:w="80" w:type="dxa"/>
              <w:start w:w="120" w:type="dxa"/>
              <w:bottom w:w="80" w:type="dxa"/>
              <w:end w:w="120" w:type="dxa"/>
            </w:tcMar>
            <w:vAlign w:val="top"/>
          </w:tcPr>
          <w:p>
            <w:pPr>
              <w:spacing w:after="40"/>
            </w:pPr>
            <w:r/>
            <w:r>
              <w:rPr>
                <w:b w:val="0"/>
              </w:rPr>
              <w:t>Define quests and objectives: talk, kill, collect, explore, interact, or custom.</w:t>
            </w:r>
          </w:p>
        </w:tc>
        <w:tc>
          <w:tcPr>
            <w:tcW w:type="dxa" w:w="4176"/>
            <w:tcMar>
              <w:top w:w="80" w:type="dxa"/>
              <w:start w:w="120" w:type="dxa"/>
              <w:bottom w:w="80" w:type="dxa"/>
              <w:end w:w="120" w:type="dxa"/>
            </w:tcMar>
            <w:vAlign w:val="top"/>
          </w:tcPr>
          <w:p>
            <w:pPr>
              <w:spacing w:after="40"/>
            </w:pPr>
            <w:r/>
            <w:r>
              <w:rPr>
                <w:b w:val="0"/>
              </w:rPr>
              <w:t>Track player goals and objective completion hooks.</w:t>
            </w:r>
          </w:p>
        </w:tc>
      </w:tr>
      <w:tr>
        <w:tc>
          <w:tcPr>
            <w:tcW w:type="dxa" w:w="1656"/>
            <w:tcMar>
              <w:top w:w="80" w:type="dxa"/>
              <w:start w:w="120" w:type="dxa"/>
              <w:bottom w:w="80" w:type="dxa"/>
              <w:end w:w="120" w:type="dxa"/>
            </w:tcMar>
            <w:vAlign w:val="top"/>
          </w:tcPr>
          <w:p>
            <w:pPr>
              <w:spacing w:after="40"/>
            </w:pPr>
            <w:r/>
            <w:r>
              <w:rPr>
                <w:b w:val="0"/>
              </w:rPr>
              <w:t>Entities</w:t>
            </w:r>
          </w:p>
        </w:tc>
        <w:tc>
          <w:tcPr>
            <w:tcW w:type="dxa" w:w="3528"/>
            <w:tcMar>
              <w:top w:w="80" w:type="dxa"/>
              <w:start w:w="120" w:type="dxa"/>
              <w:bottom w:w="80" w:type="dxa"/>
              <w:end w:w="120" w:type="dxa"/>
            </w:tcMar>
            <w:vAlign w:val="top"/>
          </w:tcPr>
          <w:p>
            <w:pPr>
              <w:spacing w:after="40"/>
            </w:pPr>
            <w:r/>
            <w:r>
              <w:rPr>
                <w:b w:val="0"/>
              </w:rPr>
              <w:t>Define actors: stats, sprite, dialogue, NPC flag, skills, emotional axes, Attend nodes.</w:t>
            </w:r>
          </w:p>
        </w:tc>
        <w:tc>
          <w:tcPr>
            <w:tcW w:type="dxa" w:w="4176"/>
            <w:tcMar>
              <w:top w:w="80" w:type="dxa"/>
              <w:start w:w="120" w:type="dxa"/>
              <w:bottom w:w="80" w:type="dxa"/>
              <w:end w:w="120" w:type="dxa"/>
            </w:tcMar>
            <w:vAlign w:val="top"/>
          </w:tcPr>
          <w:p>
            <w:pPr>
              <w:spacing w:after="40"/>
            </w:pPr>
            <w:r/>
            <w:r>
              <w:rPr>
                <w:b w:val="0"/>
              </w:rPr>
              <w:t>Make NPCs, enemies, party members, and authored Attend targets.</w:t>
            </w:r>
          </w:p>
        </w:tc>
      </w:tr>
      <w:tr>
        <w:tc>
          <w:tcPr>
            <w:tcW w:type="dxa" w:w="1656"/>
            <w:tcMar>
              <w:top w:w="80" w:type="dxa"/>
              <w:start w:w="120" w:type="dxa"/>
              <w:bottom w:w="80" w:type="dxa"/>
              <w:end w:w="120" w:type="dxa"/>
            </w:tcMar>
            <w:vAlign w:val="top"/>
          </w:tcPr>
          <w:p>
            <w:pPr>
              <w:spacing w:after="40"/>
            </w:pPr>
            <w:r/>
            <w:r>
              <w:rPr>
                <w:b w:val="0"/>
              </w:rPr>
              <w:t>Events</w:t>
            </w:r>
          </w:p>
        </w:tc>
        <w:tc>
          <w:tcPr>
            <w:tcW w:type="dxa" w:w="3528"/>
            <w:tcMar>
              <w:top w:w="80" w:type="dxa"/>
              <w:start w:w="120" w:type="dxa"/>
              <w:bottom w:w="80" w:type="dxa"/>
              <w:end w:w="120" w:type="dxa"/>
            </w:tcMar>
            <w:vAlign w:val="top"/>
          </w:tcPr>
          <w:p>
            <w:pPr>
              <w:spacing w:after="40"/>
            </w:pPr>
            <w:r/>
            <w:r>
              <w:rPr>
                <w:b w:val="0"/>
              </w:rPr>
              <w:t>Author cutscenes/action sequences used by triggers and dialogue options.</w:t>
            </w:r>
          </w:p>
        </w:tc>
        <w:tc>
          <w:tcPr>
            <w:tcW w:type="dxa" w:w="4176"/>
            <w:tcMar>
              <w:top w:w="80" w:type="dxa"/>
              <w:start w:w="120" w:type="dxa"/>
              <w:bottom w:w="80" w:type="dxa"/>
              <w:end w:w="120" w:type="dxa"/>
            </w:tcMar>
            <w:vAlign w:val="top"/>
          </w:tcPr>
          <w:p>
            <w:pPr>
              <w:spacing w:after="40"/>
            </w:pPr>
            <w:r/>
            <w:r>
              <w:rPr>
                <w:b w:val="0"/>
              </w:rPr>
              <w:t>Script state changes, teleports, combat starts, rewards, shops, music, fades, and endings.</w:t>
            </w:r>
          </w:p>
        </w:tc>
      </w:tr>
      <w:tr>
        <w:tc>
          <w:tcPr>
            <w:tcW w:type="dxa" w:w="1656"/>
            <w:tcMar>
              <w:top w:w="80" w:type="dxa"/>
              <w:start w:w="120" w:type="dxa"/>
              <w:bottom w:w="80" w:type="dxa"/>
              <w:end w:w="120" w:type="dxa"/>
            </w:tcMar>
            <w:vAlign w:val="top"/>
          </w:tcPr>
          <w:p>
            <w:pPr>
              <w:spacing w:after="40"/>
            </w:pPr>
            <w:r/>
            <w:r>
              <w:rPr>
                <w:b w:val="0"/>
              </w:rPr>
              <w:t>Items</w:t>
            </w:r>
          </w:p>
        </w:tc>
        <w:tc>
          <w:tcPr>
            <w:tcW w:type="dxa" w:w="3528"/>
            <w:tcMar>
              <w:top w:w="80" w:type="dxa"/>
              <w:start w:w="120" w:type="dxa"/>
              <w:bottom w:w="80" w:type="dxa"/>
              <w:end w:w="120" w:type="dxa"/>
            </w:tcMar>
            <w:vAlign w:val="top"/>
          </w:tcPr>
          <w:p>
            <w:pPr>
              <w:spacing w:after="40"/>
            </w:pPr>
            <w:r/>
            <w:r>
              <w:rPr>
                <w:b w:val="0"/>
              </w:rPr>
              <w:t>Define inventory items: category, icon/sprite, effects, spatial profile, simulation profile.</w:t>
            </w:r>
          </w:p>
        </w:tc>
        <w:tc>
          <w:tcPr>
            <w:tcW w:type="dxa" w:w="4176"/>
            <w:tcMar>
              <w:top w:w="80" w:type="dxa"/>
              <w:start w:w="120" w:type="dxa"/>
              <w:bottom w:w="80" w:type="dxa"/>
              <w:end w:w="120" w:type="dxa"/>
            </w:tcMar>
            <w:vAlign w:val="top"/>
          </w:tcPr>
          <w:p>
            <w:pPr>
              <w:spacing w:after="40"/>
            </w:pPr>
            <w:r/>
            <w:r>
              <w:rPr>
                <w:b w:val="0"/>
              </w:rPr>
              <w:t>Make healing items, keys, equipment, supplies, and systemic props.</w:t>
            </w:r>
          </w:p>
        </w:tc>
      </w:tr>
      <w:tr>
        <w:tc>
          <w:tcPr>
            <w:tcW w:type="dxa" w:w="1656"/>
            <w:tcMar>
              <w:top w:w="80" w:type="dxa"/>
              <w:start w:w="120" w:type="dxa"/>
              <w:bottom w:w="80" w:type="dxa"/>
              <w:end w:w="120" w:type="dxa"/>
            </w:tcMar>
            <w:vAlign w:val="top"/>
          </w:tcPr>
          <w:p>
            <w:pPr>
              <w:spacing w:after="40"/>
            </w:pPr>
            <w:r/>
            <w:r>
              <w:rPr>
                <w:b w:val="0"/>
              </w:rPr>
              <w:t>Documents</w:t>
            </w:r>
          </w:p>
        </w:tc>
        <w:tc>
          <w:tcPr>
            <w:tcW w:type="dxa" w:w="3528"/>
            <w:tcMar>
              <w:top w:w="80" w:type="dxa"/>
              <w:start w:w="120" w:type="dxa"/>
              <w:bottom w:w="80" w:type="dxa"/>
              <w:end w:w="120" w:type="dxa"/>
            </w:tcMar>
            <w:vAlign w:val="top"/>
          </w:tcPr>
          <w:p>
            <w:pPr>
              <w:spacing w:after="40"/>
            </w:pPr>
            <w:r/>
            <w:r>
              <w:rPr>
                <w:b w:val="0"/>
              </w:rPr>
              <w:t>Write readable in-game documents.</w:t>
            </w:r>
          </w:p>
        </w:tc>
        <w:tc>
          <w:tcPr>
            <w:tcW w:type="dxa" w:w="4176"/>
            <w:tcMar>
              <w:top w:w="80" w:type="dxa"/>
              <w:start w:w="120" w:type="dxa"/>
              <w:bottom w:w="80" w:type="dxa"/>
              <w:end w:w="120" w:type="dxa"/>
            </w:tcMar>
            <w:vAlign w:val="top"/>
          </w:tcPr>
          <w:p>
            <w:pPr>
              <w:spacing w:after="40"/>
            </w:pPr>
            <w:r/>
            <w:r>
              <w:rPr>
                <w:b w:val="0"/>
              </w:rPr>
              <w:t>Create notes, letters, journals, terminal text, and lore fragments.</w:t>
            </w:r>
          </w:p>
        </w:tc>
      </w:tr>
      <w:tr>
        <w:tc>
          <w:tcPr>
            <w:tcW w:type="dxa" w:w="1656"/>
            <w:tcMar>
              <w:top w:w="80" w:type="dxa"/>
              <w:start w:w="120" w:type="dxa"/>
              <w:bottom w:w="80" w:type="dxa"/>
              <w:end w:w="120" w:type="dxa"/>
            </w:tcMar>
            <w:vAlign w:val="top"/>
          </w:tcPr>
          <w:p>
            <w:pPr>
              <w:spacing w:after="40"/>
            </w:pPr>
            <w:r/>
            <w:r>
              <w:rPr>
                <w:b w:val="0"/>
              </w:rPr>
              <w:t>Shops</w:t>
            </w:r>
          </w:p>
        </w:tc>
        <w:tc>
          <w:tcPr>
            <w:tcW w:type="dxa" w:w="3528"/>
            <w:tcMar>
              <w:top w:w="80" w:type="dxa"/>
              <w:start w:w="120" w:type="dxa"/>
              <w:bottom w:w="80" w:type="dxa"/>
              <w:end w:w="120" w:type="dxa"/>
            </w:tcMar>
            <w:vAlign w:val="top"/>
          </w:tcPr>
          <w:p>
            <w:pPr>
              <w:spacing w:after="40"/>
            </w:pPr>
            <w:r/>
            <w:r>
              <w:rPr>
                <w:b w:val="0"/>
              </w:rPr>
              <w:t>Define shop inventory, base prices, conditional stock, and conditional price modifiers.</w:t>
            </w:r>
          </w:p>
        </w:tc>
        <w:tc>
          <w:tcPr>
            <w:tcW w:type="dxa" w:w="4176"/>
            <w:tcMar>
              <w:top w:w="80" w:type="dxa"/>
              <w:start w:w="120" w:type="dxa"/>
              <w:bottom w:w="80" w:type="dxa"/>
              <w:end w:w="120" w:type="dxa"/>
            </w:tcMar>
            <w:vAlign w:val="top"/>
          </w:tcPr>
          <w:p>
            <w:pPr>
              <w:spacing w:after="40"/>
            </w:pPr>
            <w:r/>
            <w:r>
              <w:rPr>
                <w:b w:val="0"/>
              </w:rPr>
              <w:t>Build merchants, barter gates, and reputation-based prices.</w:t>
            </w:r>
          </w:p>
        </w:tc>
      </w:tr>
      <w:tr>
        <w:tc>
          <w:tcPr>
            <w:tcW w:type="dxa" w:w="1656"/>
            <w:tcMar>
              <w:top w:w="80" w:type="dxa"/>
              <w:start w:w="120" w:type="dxa"/>
              <w:bottom w:w="80" w:type="dxa"/>
              <w:end w:w="120" w:type="dxa"/>
            </w:tcMar>
            <w:vAlign w:val="top"/>
          </w:tcPr>
          <w:p>
            <w:pPr>
              <w:spacing w:after="40"/>
            </w:pPr>
            <w:r/>
            <w:r>
              <w:rPr>
                <w:b w:val="0"/>
              </w:rPr>
              <w:t>Skills</w:t>
            </w:r>
          </w:p>
        </w:tc>
        <w:tc>
          <w:tcPr>
            <w:tcW w:type="dxa" w:w="3528"/>
            <w:tcMar>
              <w:top w:w="80" w:type="dxa"/>
              <w:start w:w="120" w:type="dxa"/>
              <w:bottom w:w="80" w:type="dxa"/>
              <w:end w:w="120" w:type="dxa"/>
            </w:tcMar>
            <w:vAlign w:val="top"/>
          </w:tcPr>
          <w:p>
            <w:pPr>
              <w:spacing w:after="40"/>
            </w:pPr>
            <w:r/>
            <w:r>
              <w:rPr>
                <w:b w:val="0"/>
              </w:rPr>
              <w:t>Define AP/MP costs, element, targeting shape, range, payloads, and emotional impulses.</w:t>
            </w:r>
          </w:p>
        </w:tc>
        <w:tc>
          <w:tcPr>
            <w:tcW w:type="dxa" w:w="4176"/>
            <w:tcMar>
              <w:top w:w="80" w:type="dxa"/>
              <w:start w:w="120" w:type="dxa"/>
              <w:bottom w:w="80" w:type="dxa"/>
              <w:end w:w="120" w:type="dxa"/>
            </w:tcMar>
            <w:vAlign w:val="top"/>
          </w:tcPr>
          <w:p>
            <w:pPr>
              <w:spacing w:after="40"/>
            </w:pPr>
            <w:r/>
            <w:r>
              <w:rPr>
                <w:b w:val="0"/>
              </w:rPr>
              <w:t>Create combat, support, elemental, and emotional verbs.</w:t>
            </w:r>
          </w:p>
        </w:tc>
      </w:tr>
      <w:tr>
        <w:tc>
          <w:tcPr>
            <w:tcW w:type="dxa" w:w="1656"/>
            <w:tcMar>
              <w:top w:w="80" w:type="dxa"/>
              <w:start w:w="120" w:type="dxa"/>
              <w:bottom w:w="80" w:type="dxa"/>
              <w:end w:w="120" w:type="dxa"/>
            </w:tcMar>
            <w:vAlign w:val="top"/>
          </w:tcPr>
          <w:p>
            <w:pPr>
              <w:spacing w:after="40"/>
            </w:pPr>
            <w:r/>
            <w:r>
              <w:rPr>
                <w:b w:val="0"/>
              </w:rPr>
              <w:t>Simulation</w:t>
            </w:r>
          </w:p>
        </w:tc>
        <w:tc>
          <w:tcPr>
            <w:tcW w:type="dxa" w:w="3528"/>
            <w:tcMar>
              <w:top w:w="80" w:type="dxa"/>
              <w:start w:w="120" w:type="dxa"/>
              <w:bottom w:w="80" w:type="dxa"/>
              <w:end w:w="120" w:type="dxa"/>
            </w:tcMar>
            <w:vAlign w:val="top"/>
          </w:tcPr>
          <w:p>
            <w:pPr>
              <w:spacing w:after="40"/>
            </w:pPr>
            <w:r/>
            <w:r>
              <w:rPr>
                <w:b w:val="0"/>
              </w:rPr>
              <w:t>Inspect and author material, object/Part, tile-layer, scheduler, reaction, perception, global-verb, combat, inventory, region, workstation, and process surfaces.</w:t>
            </w:r>
          </w:p>
        </w:tc>
        <w:tc>
          <w:tcPr>
            <w:tcW w:type="dxa" w:w="4176"/>
            <w:tcMar>
              <w:top w:w="80" w:type="dxa"/>
              <w:start w:w="120" w:type="dxa"/>
              <w:bottom w:w="80" w:type="dxa"/>
              <w:end w:w="120" w:type="dxa"/>
            </w:tcMar>
            <w:vAlign w:val="top"/>
          </w:tcPr>
          <w:p>
            <w:pPr>
              <w:spacing w:after="40"/>
            </w:pPr>
            <w:r/>
            <w:r>
              <w:rPr>
                <w:b w:val="0"/>
              </w:rPr>
              <w:t>Tune systemic behavior and verify simulation records.</w:t>
            </w:r>
          </w:p>
        </w:tc>
      </w:tr>
    </w:tbl>
    <w:p/>
    <w:p>
      <w:pPr>
        <w:pStyle w:val="Heading1"/>
      </w:pPr>
      <w:r>
        <w:t>5. Map Editor Operating Notes</w:t>
      </w:r>
    </w:p>
    <w:p>
      <w:pPr>
        <w:spacing w:after="120" w:line="300" w:lineRule="auto"/>
      </w:pPr>
      <w:r>
        <w:t>The Map editor is where game spaces become real. The toolbar includes a map selector, width/height controls, Y/layer controls, Generate, Settlement, validation/lint tools, Inspector, Play map, and Fit. The bottom tool rail contains the main authoring tools.</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2016"/>
            <w:shd w:fill="E8EEF5"/>
            <w:tcMar>
              <w:top w:w="80" w:type="dxa"/>
              <w:start w:w="120" w:type="dxa"/>
              <w:bottom w:w="80" w:type="dxa"/>
              <w:end w:w="120" w:type="dxa"/>
            </w:tcMar>
            <w:vAlign w:val="center"/>
          </w:tcPr>
          <w:p>
            <w:pPr>
              <w:spacing w:after="40"/>
            </w:pPr>
            <w:r/>
            <w:r>
              <w:rPr>
                <w:b/>
              </w:rPr>
              <w:t>Map Tool</w:t>
            </w:r>
          </w:p>
        </w:tc>
        <w:tc>
          <w:tcPr>
            <w:tcW w:type="dxa" w:w="2880"/>
            <w:shd w:fill="E8EEF5"/>
            <w:tcMar>
              <w:top w:w="80" w:type="dxa"/>
              <w:start w:w="120" w:type="dxa"/>
              <w:bottom w:w="80" w:type="dxa"/>
              <w:end w:w="120" w:type="dxa"/>
            </w:tcMar>
            <w:vAlign w:val="center"/>
          </w:tcPr>
          <w:p>
            <w:pPr>
              <w:spacing w:after="40"/>
            </w:pPr>
            <w:r/>
            <w:r>
              <w:rPr>
                <w:b/>
              </w:rPr>
              <w:t>What It Writes</w:t>
            </w:r>
          </w:p>
        </w:tc>
        <w:tc>
          <w:tcPr>
            <w:tcW w:type="dxa" w:w="4464"/>
            <w:shd w:fill="E8EEF5"/>
            <w:tcMar>
              <w:top w:w="80" w:type="dxa"/>
              <w:start w:w="120" w:type="dxa"/>
              <w:bottom w:w="80" w:type="dxa"/>
              <w:end w:w="120" w:type="dxa"/>
            </w:tcMar>
            <w:vAlign w:val="center"/>
          </w:tcPr>
          <w:p>
            <w:pPr>
              <w:spacing w:after="40"/>
            </w:pPr>
            <w:r/>
            <w:r>
              <w:rPr>
                <w:b/>
              </w:rPr>
              <w:t>Authoring Notes</w:t>
            </w:r>
          </w:p>
        </w:tc>
      </w:tr>
      <w:tr>
        <w:tc>
          <w:tcPr>
            <w:tcW w:type="dxa" w:w="2016"/>
            <w:tcMar>
              <w:top w:w="80" w:type="dxa"/>
              <w:start w:w="120" w:type="dxa"/>
              <w:bottom w:w="80" w:type="dxa"/>
              <w:end w:w="120" w:type="dxa"/>
            </w:tcMar>
            <w:vAlign w:val="top"/>
          </w:tcPr>
          <w:p>
            <w:pPr>
              <w:spacing w:after="40"/>
            </w:pPr>
            <w:r/>
            <w:r>
              <w:rPr>
                <w:b w:val="0"/>
              </w:rPr>
              <w:t>Walkable</w:t>
            </w:r>
          </w:p>
        </w:tc>
        <w:tc>
          <w:tcPr>
            <w:tcW w:type="dxa" w:w="2880"/>
            <w:tcMar>
              <w:top w:w="80" w:type="dxa"/>
              <w:start w:w="120" w:type="dxa"/>
              <w:bottom w:w="80" w:type="dxa"/>
              <w:end w:w="120" w:type="dxa"/>
            </w:tcMar>
            <w:vAlign w:val="top"/>
          </w:tcPr>
          <w:p>
            <w:pPr>
              <w:spacing w:after="40"/>
            </w:pPr>
            <w:r/>
            <w:r>
              <w:rPr>
                <w:b w:val="0"/>
              </w:rPr>
              <w:t>Sets cells active/walkable.</w:t>
            </w:r>
          </w:p>
        </w:tc>
        <w:tc>
          <w:tcPr>
            <w:tcW w:type="dxa" w:w="4464"/>
            <w:tcMar>
              <w:top w:w="80" w:type="dxa"/>
              <w:start w:w="120" w:type="dxa"/>
              <w:bottom w:w="80" w:type="dxa"/>
              <w:end w:w="120" w:type="dxa"/>
            </w:tcMar>
            <w:vAlign w:val="top"/>
          </w:tcPr>
          <w:p>
            <w:pPr>
              <w:spacing w:after="40"/>
            </w:pPr>
            <w:r/>
            <w:r>
              <w:rPr>
                <w:b w:val="0"/>
              </w:rPr>
              <w:t>Use for floors, roads, and traversable terrain. Brush size applies.</w:t>
            </w:r>
          </w:p>
        </w:tc>
      </w:tr>
      <w:tr>
        <w:tc>
          <w:tcPr>
            <w:tcW w:type="dxa" w:w="2016"/>
            <w:tcMar>
              <w:top w:w="80" w:type="dxa"/>
              <w:start w:w="120" w:type="dxa"/>
              <w:bottom w:w="80" w:type="dxa"/>
              <w:end w:w="120" w:type="dxa"/>
            </w:tcMar>
            <w:vAlign w:val="top"/>
          </w:tcPr>
          <w:p>
            <w:pPr>
              <w:spacing w:after="40"/>
            </w:pPr>
            <w:r/>
            <w:r>
              <w:rPr>
                <w:b w:val="0"/>
              </w:rPr>
              <w:t>Wall</w:t>
            </w:r>
          </w:p>
        </w:tc>
        <w:tc>
          <w:tcPr>
            <w:tcW w:type="dxa" w:w="2880"/>
            <w:tcMar>
              <w:top w:w="80" w:type="dxa"/>
              <w:start w:w="120" w:type="dxa"/>
              <w:bottom w:w="80" w:type="dxa"/>
              <w:end w:w="120" w:type="dxa"/>
            </w:tcMar>
            <w:vAlign w:val="top"/>
          </w:tcPr>
          <w:p>
            <w:pPr>
              <w:spacing w:after="40"/>
            </w:pPr>
            <w:r/>
            <w:r>
              <w:rPr>
                <w:b w:val="0"/>
              </w:rPr>
              <w:t>Sets cells blocked.</w:t>
            </w:r>
          </w:p>
        </w:tc>
        <w:tc>
          <w:tcPr>
            <w:tcW w:type="dxa" w:w="4464"/>
            <w:tcMar>
              <w:top w:w="80" w:type="dxa"/>
              <w:start w:w="120" w:type="dxa"/>
              <w:bottom w:w="80" w:type="dxa"/>
              <w:end w:w="120" w:type="dxa"/>
            </w:tcMar>
            <w:vAlign w:val="top"/>
          </w:tcPr>
          <w:p>
            <w:pPr>
              <w:spacing w:after="40"/>
            </w:pPr>
            <w:r/>
            <w:r>
              <w:rPr>
                <w:b w:val="0"/>
              </w:rPr>
              <w:t>Use for void, walls, closed barriers, and impassable terrain. Remember LOS separately through blocks_los and object/cell rules.</w:t>
            </w:r>
          </w:p>
        </w:tc>
      </w:tr>
      <w:tr>
        <w:tc>
          <w:tcPr>
            <w:tcW w:type="dxa" w:w="2016"/>
            <w:tcMar>
              <w:top w:w="80" w:type="dxa"/>
              <w:start w:w="120" w:type="dxa"/>
              <w:bottom w:w="80" w:type="dxa"/>
              <w:end w:w="120" w:type="dxa"/>
            </w:tcMar>
            <w:vAlign w:val="top"/>
          </w:tcPr>
          <w:p>
            <w:pPr>
              <w:spacing w:after="40"/>
            </w:pPr>
            <w:r/>
            <w:r>
              <w:rPr>
                <w:b w:val="0"/>
              </w:rPr>
              <w:t>Raise / Lower</w:t>
            </w:r>
          </w:p>
        </w:tc>
        <w:tc>
          <w:tcPr>
            <w:tcW w:type="dxa" w:w="2880"/>
            <w:tcMar>
              <w:top w:w="80" w:type="dxa"/>
              <w:start w:w="120" w:type="dxa"/>
              <w:bottom w:w="80" w:type="dxa"/>
              <w:end w:w="120" w:type="dxa"/>
            </w:tcMar>
            <w:vAlign w:val="top"/>
          </w:tcPr>
          <w:p>
            <w:pPr>
              <w:spacing w:after="40"/>
            </w:pPr>
            <w:r/>
            <w:r>
              <w:rPr>
                <w:b w:val="0"/>
              </w:rPr>
              <w:t>Adjusts height/visual height.</w:t>
            </w:r>
          </w:p>
        </w:tc>
        <w:tc>
          <w:tcPr>
            <w:tcW w:type="dxa" w:w="4464"/>
            <w:tcMar>
              <w:top w:w="80" w:type="dxa"/>
              <w:start w:w="120" w:type="dxa"/>
              <w:bottom w:w="80" w:type="dxa"/>
              <w:end w:w="120" w:type="dxa"/>
            </w:tcMar>
            <w:vAlign w:val="top"/>
          </w:tcPr>
          <w:p>
            <w:pPr>
              <w:spacing w:after="40"/>
            </w:pPr>
            <w:r/>
            <w:r>
              <w:rPr>
                <w:b w:val="0"/>
              </w:rPr>
              <w:t>Use for terrain readability and height/combat experiments; keep traversal audits passing.</w:t>
            </w:r>
          </w:p>
        </w:tc>
      </w:tr>
      <w:tr>
        <w:tc>
          <w:tcPr>
            <w:tcW w:type="dxa" w:w="2016"/>
            <w:tcMar>
              <w:top w:w="80" w:type="dxa"/>
              <w:start w:w="120" w:type="dxa"/>
              <w:bottom w:w="80" w:type="dxa"/>
              <w:end w:w="120" w:type="dxa"/>
            </w:tcMar>
            <w:vAlign w:val="top"/>
          </w:tcPr>
          <w:p>
            <w:pPr>
              <w:spacing w:after="40"/>
            </w:pPr>
            <w:r/>
            <w:r>
              <w:rPr>
                <w:b w:val="0"/>
              </w:rPr>
              <w:t>Spawn</w:t>
            </w:r>
          </w:p>
        </w:tc>
        <w:tc>
          <w:tcPr>
            <w:tcW w:type="dxa" w:w="2880"/>
            <w:tcMar>
              <w:top w:w="80" w:type="dxa"/>
              <w:start w:w="120" w:type="dxa"/>
              <w:bottom w:w="80" w:type="dxa"/>
              <w:end w:w="120" w:type="dxa"/>
            </w:tcMar>
            <w:vAlign w:val="top"/>
          </w:tcPr>
          <w:p>
            <w:pPr>
              <w:spacing w:after="40"/>
            </w:pPr>
            <w:r/>
            <w:r>
              <w:rPr>
                <w:b w:val="0"/>
              </w:rPr>
              <w:t>Adds or moves map spawns with facing.</w:t>
            </w:r>
          </w:p>
        </w:tc>
        <w:tc>
          <w:tcPr>
            <w:tcW w:type="dxa" w:w="4464"/>
            <w:tcMar>
              <w:top w:w="80" w:type="dxa"/>
              <w:start w:w="120" w:type="dxa"/>
              <w:bottom w:w="80" w:type="dxa"/>
              <w:end w:w="120" w:type="dxa"/>
            </w:tcMar>
            <w:vAlign w:val="top"/>
          </w:tcPr>
          <w:p>
            <w:pPr>
              <w:spacing w:after="40"/>
            </w:pPr>
            <w:r/>
            <w:r>
              <w:rPr>
                <w:b w:val="0"/>
              </w:rPr>
              <w:t>Every map needs a reliable start or edge spawn for exits.</w:t>
            </w:r>
          </w:p>
        </w:tc>
      </w:tr>
      <w:tr>
        <w:tc>
          <w:tcPr>
            <w:tcW w:type="dxa" w:w="2016"/>
            <w:tcMar>
              <w:top w:w="80" w:type="dxa"/>
              <w:start w:w="120" w:type="dxa"/>
              <w:bottom w:w="80" w:type="dxa"/>
              <w:end w:w="120" w:type="dxa"/>
            </w:tcMar>
            <w:vAlign w:val="top"/>
          </w:tcPr>
          <w:p>
            <w:pPr>
              <w:spacing w:after="40"/>
            </w:pPr>
            <w:r/>
            <w:r>
              <w:rPr>
                <w:b w:val="0"/>
              </w:rPr>
              <w:t>Tile</w:t>
            </w:r>
          </w:p>
        </w:tc>
        <w:tc>
          <w:tcPr>
            <w:tcW w:type="dxa" w:w="2880"/>
            <w:tcMar>
              <w:top w:w="80" w:type="dxa"/>
              <w:start w:w="120" w:type="dxa"/>
              <w:bottom w:w="80" w:type="dxa"/>
              <w:end w:w="120" w:type="dxa"/>
            </w:tcMar>
            <w:vAlign w:val="top"/>
          </w:tcPr>
          <w:p>
            <w:pPr>
              <w:spacing w:after="40"/>
            </w:pPr>
            <w:r/>
            <w:r>
              <w:rPr>
                <w:b w:val="0"/>
              </w:rPr>
              <w:t>Assigns terrain/object tile fields to cells.</w:t>
            </w:r>
          </w:p>
        </w:tc>
        <w:tc>
          <w:tcPr>
            <w:tcW w:type="dxa" w:w="4464"/>
            <w:tcMar>
              <w:top w:w="80" w:type="dxa"/>
              <w:start w:w="120" w:type="dxa"/>
              <w:bottom w:w="80" w:type="dxa"/>
              <w:end w:w="120" w:type="dxa"/>
            </w:tcMar>
            <w:vAlign w:val="top"/>
          </w:tcPr>
          <w:p>
            <w:pPr>
              <w:spacing w:after="40"/>
            </w:pPr>
            <w:r/>
            <w:r>
              <w:rPr>
                <w:b w:val="0"/>
              </w:rPr>
              <w:t>Use broad cohesive patches, not random per-cell noise.</w:t>
            </w:r>
          </w:p>
        </w:tc>
      </w:tr>
      <w:tr>
        <w:tc>
          <w:tcPr>
            <w:tcW w:type="dxa" w:w="2016"/>
            <w:tcMar>
              <w:top w:w="80" w:type="dxa"/>
              <w:start w:w="120" w:type="dxa"/>
              <w:bottom w:w="80" w:type="dxa"/>
              <w:end w:w="120" w:type="dxa"/>
            </w:tcMar>
            <w:vAlign w:val="top"/>
          </w:tcPr>
          <w:p>
            <w:pPr>
              <w:spacing w:after="40"/>
            </w:pPr>
            <w:r/>
            <w:r>
              <w:rPr>
                <w:b w:val="0"/>
              </w:rPr>
              <w:t>Object</w:t>
            </w:r>
          </w:p>
        </w:tc>
        <w:tc>
          <w:tcPr>
            <w:tcW w:type="dxa" w:w="2880"/>
            <w:tcMar>
              <w:top w:w="80" w:type="dxa"/>
              <w:start w:w="120" w:type="dxa"/>
              <w:bottom w:w="80" w:type="dxa"/>
              <w:end w:w="120" w:type="dxa"/>
            </w:tcMar>
            <w:vAlign w:val="top"/>
          </w:tcPr>
          <w:p>
            <w:pPr>
              <w:spacing w:after="40"/>
            </w:pPr>
            <w:r/>
            <w:r>
              <w:rPr>
                <w:b w:val="0"/>
              </w:rPr>
              <w:t>Adds a custom_object_placement for a library object.</w:t>
            </w:r>
          </w:p>
        </w:tc>
        <w:tc>
          <w:tcPr>
            <w:tcW w:type="dxa" w:w="4464"/>
            <w:tcMar>
              <w:top w:w="80" w:type="dxa"/>
              <w:start w:w="120" w:type="dxa"/>
              <w:bottom w:w="80" w:type="dxa"/>
              <w:end w:w="120" w:type="dxa"/>
            </w:tcMar>
            <w:vAlign w:val="top"/>
          </w:tcPr>
          <w:p>
            <w:pPr>
              <w:spacing w:after="40"/>
            </w:pPr>
            <w:r/>
            <w:r>
              <w:rPr>
                <w:b w:val="0"/>
              </w:rPr>
              <w:t>Use for doors, crates, props, blockers, and interactive fixtures.</w:t>
            </w:r>
          </w:p>
        </w:tc>
      </w:tr>
      <w:tr>
        <w:tc>
          <w:tcPr>
            <w:tcW w:type="dxa" w:w="2016"/>
            <w:tcMar>
              <w:top w:w="80" w:type="dxa"/>
              <w:start w:w="120" w:type="dxa"/>
              <w:bottom w:w="80" w:type="dxa"/>
              <w:end w:w="120" w:type="dxa"/>
            </w:tcMar>
            <w:vAlign w:val="top"/>
          </w:tcPr>
          <w:p>
            <w:pPr>
              <w:spacing w:after="40"/>
            </w:pPr>
            <w:r/>
            <w:r>
              <w:rPr>
                <w:b w:val="0"/>
              </w:rPr>
              <w:t>Interact</w:t>
            </w:r>
          </w:p>
        </w:tc>
        <w:tc>
          <w:tcPr>
            <w:tcW w:type="dxa" w:w="2880"/>
            <w:tcMar>
              <w:top w:w="80" w:type="dxa"/>
              <w:start w:w="120" w:type="dxa"/>
              <w:bottom w:w="80" w:type="dxa"/>
              <w:end w:w="120" w:type="dxa"/>
            </w:tcMar>
            <w:vAlign w:val="top"/>
          </w:tcPr>
          <w:p>
            <w:pPr>
              <w:spacing w:after="40"/>
            </w:pPr>
            <w:r/>
            <w:r>
              <w:rPr>
                <w:b w:val="0"/>
              </w:rPr>
              <w:t>Assigns dialogue to a placed object where supported.</w:t>
            </w:r>
          </w:p>
        </w:tc>
        <w:tc>
          <w:tcPr>
            <w:tcW w:type="dxa" w:w="4464"/>
            <w:tcMar>
              <w:top w:w="80" w:type="dxa"/>
              <w:start w:w="120" w:type="dxa"/>
              <w:bottom w:w="80" w:type="dxa"/>
              <w:end w:w="120" w:type="dxa"/>
            </w:tcMar>
            <w:vAlign w:val="top"/>
          </w:tcPr>
          <w:p>
            <w:pPr>
              <w:spacing w:after="40"/>
            </w:pPr>
            <w:r/>
            <w:r>
              <w:rPr>
                <w:b w:val="0"/>
              </w:rPr>
              <w:t>Use when an object should talk, open text, or lead to a scripted exchange.</w:t>
            </w:r>
          </w:p>
        </w:tc>
      </w:tr>
      <w:tr>
        <w:tc>
          <w:tcPr>
            <w:tcW w:type="dxa" w:w="2016"/>
            <w:tcMar>
              <w:top w:w="80" w:type="dxa"/>
              <w:start w:w="120" w:type="dxa"/>
              <w:bottom w:w="80" w:type="dxa"/>
              <w:end w:w="120" w:type="dxa"/>
            </w:tcMar>
            <w:vAlign w:val="top"/>
          </w:tcPr>
          <w:p>
            <w:pPr>
              <w:spacing w:after="40"/>
            </w:pPr>
            <w:r/>
            <w:r>
              <w:rPr>
                <w:b w:val="0"/>
              </w:rPr>
              <w:t>Entity</w:t>
            </w:r>
          </w:p>
        </w:tc>
        <w:tc>
          <w:tcPr>
            <w:tcW w:type="dxa" w:w="2880"/>
            <w:tcMar>
              <w:top w:w="80" w:type="dxa"/>
              <w:start w:w="120" w:type="dxa"/>
              <w:bottom w:w="80" w:type="dxa"/>
              <w:end w:w="120" w:type="dxa"/>
            </w:tcMar>
            <w:vAlign w:val="top"/>
          </w:tcPr>
          <w:p>
            <w:pPr>
              <w:spacing w:after="40"/>
            </w:pPr>
            <w:r/>
            <w:r>
              <w:rPr>
                <w:b w:val="0"/>
              </w:rPr>
              <w:t>Places an entity_id on a cell with optional facing/schedule.</w:t>
            </w:r>
          </w:p>
        </w:tc>
        <w:tc>
          <w:tcPr>
            <w:tcW w:type="dxa" w:w="4464"/>
            <w:tcMar>
              <w:top w:w="80" w:type="dxa"/>
              <w:start w:w="120" w:type="dxa"/>
              <w:bottom w:w="80" w:type="dxa"/>
              <w:end w:w="120" w:type="dxa"/>
            </w:tcMar>
            <w:vAlign w:val="top"/>
          </w:tcPr>
          <w:p>
            <w:pPr>
              <w:spacing w:after="40"/>
            </w:pPr>
            <w:r/>
            <w:r>
              <w:rPr>
                <w:b w:val="0"/>
              </w:rPr>
              <w:t>Use for NPCs, enemies, companions, watchers, and test actors.</w:t>
            </w:r>
          </w:p>
        </w:tc>
      </w:tr>
      <w:tr>
        <w:tc>
          <w:tcPr>
            <w:tcW w:type="dxa" w:w="2016"/>
            <w:tcMar>
              <w:top w:w="80" w:type="dxa"/>
              <w:start w:w="120" w:type="dxa"/>
              <w:bottom w:w="80" w:type="dxa"/>
              <w:end w:w="120" w:type="dxa"/>
            </w:tcMar>
            <w:vAlign w:val="top"/>
          </w:tcPr>
          <w:p>
            <w:pPr>
              <w:spacing w:after="40"/>
            </w:pPr>
            <w:r/>
            <w:r>
              <w:rPr>
                <w:b w:val="0"/>
              </w:rPr>
              <w:t>Trigger</w:t>
            </w:r>
          </w:p>
        </w:tc>
        <w:tc>
          <w:tcPr>
            <w:tcW w:type="dxa" w:w="2880"/>
            <w:tcMar>
              <w:top w:w="80" w:type="dxa"/>
              <w:start w:w="120" w:type="dxa"/>
              <w:bottom w:w="80" w:type="dxa"/>
              <w:end w:w="120" w:type="dxa"/>
            </w:tcMar>
            <w:vAlign w:val="top"/>
          </w:tcPr>
          <w:p>
            <w:pPr>
              <w:spacing w:after="40"/>
            </w:pPr>
            <w:r/>
            <w:r>
              <w:rPr>
                <w:b w:val="0"/>
              </w:rPr>
              <w:t>Places a step/interact/on_load/switch_change trigger tied to a cutscene.</w:t>
            </w:r>
          </w:p>
        </w:tc>
        <w:tc>
          <w:tcPr>
            <w:tcW w:type="dxa" w:w="4464"/>
            <w:tcMar>
              <w:top w:w="80" w:type="dxa"/>
              <w:start w:w="120" w:type="dxa"/>
              <w:bottom w:w="80" w:type="dxa"/>
              <w:end w:w="120" w:type="dxa"/>
            </w:tcMar>
            <w:vAlign w:val="top"/>
          </w:tcPr>
          <w:p>
            <w:pPr>
              <w:spacing w:after="40"/>
            </w:pPr>
            <w:r/>
            <w:r>
              <w:rPr>
                <w:b w:val="0"/>
              </w:rPr>
              <w:t>Use for scripted beats, tutorial gates, story flags, and systemic surprises.</w:t>
            </w:r>
          </w:p>
        </w:tc>
      </w:tr>
      <w:tr>
        <w:tc>
          <w:tcPr>
            <w:tcW w:type="dxa" w:w="2016"/>
            <w:tcMar>
              <w:top w:w="80" w:type="dxa"/>
              <w:start w:w="120" w:type="dxa"/>
              <w:bottom w:w="80" w:type="dxa"/>
              <w:end w:w="120" w:type="dxa"/>
            </w:tcMar>
            <w:vAlign w:val="top"/>
          </w:tcPr>
          <w:p>
            <w:pPr>
              <w:spacing w:after="40"/>
            </w:pPr>
            <w:r/>
            <w:r>
              <w:rPr>
                <w:b w:val="0"/>
              </w:rPr>
              <w:t>Stamp</w:t>
            </w:r>
          </w:p>
        </w:tc>
        <w:tc>
          <w:tcPr>
            <w:tcW w:type="dxa" w:w="2880"/>
            <w:tcMar>
              <w:top w:w="80" w:type="dxa"/>
              <w:start w:w="120" w:type="dxa"/>
              <w:bottom w:w="80" w:type="dxa"/>
              <w:end w:w="120" w:type="dxa"/>
            </w:tcMar>
            <w:vAlign w:val="top"/>
          </w:tcPr>
          <w:p>
            <w:pPr>
              <w:spacing w:after="40"/>
            </w:pPr>
            <w:r/>
            <w:r>
              <w:rPr>
                <w:b w:val="0"/>
              </w:rPr>
              <w:t>Runs a preset builder at a clicked cell.</w:t>
            </w:r>
          </w:p>
        </w:tc>
        <w:tc>
          <w:tcPr>
            <w:tcW w:type="dxa" w:w="4464"/>
            <w:tcMar>
              <w:top w:w="80" w:type="dxa"/>
              <w:start w:w="120" w:type="dxa"/>
              <w:bottom w:w="80" w:type="dxa"/>
              <w:end w:w="120" w:type="dxa"/>
            </w:tcMar>
            <w:vAlign w:val="top"/>
          </w:tcPr>
          <w:p>
            <w:pPr>
              <w:spacing w:after="40"/>
            </w:pPr>
            <w:r/>
            <w:r>
              <w:rPr>
                <w:b w:val="0"/>
              </w:rPr>
              <w:t>Useful for repeatable rooms, corners, set-pieces, and generated structures.</w:t>
            </w:r>
          </w:p>
        </w:tc>
      </w:tr>
      <w:tr>
        <w:tc>
          <w:tcPr>
            <w:tcW w:type="dxa" w:w="2016"/>
            <w:tcMar>
              <w:top w:w="80" w:type="dxa"/>
              <w:start w:w="120" w:type="dxa"/>
              <w:bottom w:w="80" w:type="dxa"/>
              <w:end w:w="120" w:type="dxa"/>
            </w:tcMar>
            <w:vAlign w:val="top"/>
          </w:tcPr>
          <w:p>
            <w:pPr>
              <w:spacing w:after="40"/>
            </w:pPr>
            <w:r/>
            <w:r>
              <w:rPr>
                <w:b w:val="0"/>
              </w:rPr>
              <w:t>Grid/Region controls</w:t>
            </w:r>
          </w:p>
        </w:tc>
        <w:tc>
          <w:tcPr>
            <w:tcW w:type="dxa" w:w="2880"/>
            <w:tcMar>
              <w:top w:w="80" w:type="dxa"/>
              <w:start w:w="120" w:type="dxa"/>
              <w:bottom w:w="80" w:type="dxa"/>
              <w:end w:w="120" w:type="dxa"/>
            </w:tcMar>
            <w:vAlign w:val="top"/>
          </w:tcPr>
          <w:p>
            <w:pPr>
              <w:spacing w:after="40"/>
            </w:pPr>
            <w:r/>
            <w:r>
              <w:rPr>
                <w:b w:val="0"/>
              </w:rPr>
              <w:t>Assigns region_id and emotional profile data.</w:t>
            </w:r>
          </w:p>
        </w:tc>
        <w:tc>
          <w:tcPr>
            <w:tcW w:type="dxa" w:w="4464"/>
            <w:tcMar>
              <w:top w:w="80" w:type="dxa"/>
              <w:start w:w="120" w:type="dxa"/>
              <w:bottom w:w="80" w:type="dxa"/>
              <w:end w:w="120" w:type="dxa"/>
            </w:tcMar>
            <w:vAlign w:val="top"/>
          </w:tcPr>
          <w:p>
            <w:pPr>
              <w:spacing w:after="40"/>
            </w:pPr>
            <w:r/>
            <w:r>
              <w:rPr>
                <w:b w:val="0"/>
              </w:rPr>
              <w:t>Use for Alderamontico Grid/Attend zones, survival pressure, and region-specific gates.</w:t>
            </w:r>
          </w:p>
        </w:tc>
      </w:tr>
    </w:tbl>
    <w:p/>
    <w:p>
      <w:pPr>
        <w:spacing w:after="120" w:line="300" w:lineRule="auto"/>
      </w:pPr>
      <w:r>
        <w:t>The Inspector is the precise editor for map placements. Use it to add or edit entity placements, schedules, triggers, exits, world items, containers, region data, and conditions. The Lint overlay highlights validator warnings. The Play map button launches the current map directly for runtime verification.</w:t>
      </w:r>
    </w:p>
    <w:p>
      <w:pPr>
        <w:pStyle w:val="Heading1"/>
      </w:pPr>
      <w:r>
        <w:t>6. Data Model Reference</w:t>
      </w:r>
    </w:p>
    <w:p>
      <w:pPr>
        <w:spacing w:after="120" w:line="300" w:lineRule="auto"/>
      </w:pPr>
      <w:r>
        <w:t>A game is a GamePackage. The following package fields are the main levers an AI uses to build content. Field names below match the current schema and should be preferred over invented aliases.</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2088"/>
            <w:shd w:fill="E8EEF5"/>
            <w:tcMar>
              <w:top w:w="80" w:type="dxa"/>
              <w:start w:w="120" w:type="dxa"/>
              <w:bottom w:w="80" w:type="dxa"/>
              <w:end w:w="120" w:type="dxa"/>
            </w:tcMar>
            <w:vAlign w:val="center"/>
          </w:tcPr>
          <w:p>
            <w:pPr>
              <w:spacing w:after="40"/>
            </w:pPr>
            <w:r/>
            <w:r>
              <w:rPr>
                <w:b/>
              </w:rPr>
              <w:t>Package Field</w:t>
            </w:r>
          </w:p>
        </w:tc>
        <w:tc>
          <w:tcPr>
            <w:tcW w:type="dxa" w:w="3528"/>
            <w:shd w:fill="E8EEF5"/>
            <w:tcMar>
              <w:top w:w="80" w:type="dxa"/>
              <w:start w:w="120" w:type="dxa"/>
              <w:bottom w:w="80" w:type="dxa"/>
              <w:end w:w="120" w:type="dxa"/>
            </w:tcMar>
            <w:vAlign w:val="center"/>
          </w:tcPr>
          <w:p>
            <w:pPr>
              <w:spacing w:after="40"/>
            </w:pPr>
            <w:r/>
            <w:r>
              <w:rPr>
                <w:b/>
              </w:rPr>
              <w:t>Contains</w:t>
            </w:r>
          </w:p>
        </w:tc>
        <w:tc>
          <w:tcPr>
            <w:tcW w:type="dxa" w:w="3744"/>
            <w:shd w:fill="E8EEF5"/>
            <w:tcMar>
              <w:top w:w="80" w:type="dxa"/>
              <w:start w:w="120" w:type="dxa"/>
              <w:bottom w:w="80" w:type="dxa"/>
              <w:end w:w="120" w:type="dxa"/>
            </w:tcMar>
            <w:vAlign w:val="center"/>
          </w:tcPr>
          <w:p>
            <w:pPr>
              <w:spacing w:after="40"/>
            </w:pPr>
            <w:r/>
            <w:r>
              <w:rPr>
                <w:b/>
              </w:rPr>
              <w:t>Common AI Tasks</w:t>
            </w:r>
          </w:p>
        </w:tc>
      </w:tr>
      <w:tr>
        <w:tc>
          <w:tcPr>
            <w:tcW w:type="dxa" w:w="2088"/>
            <w:tcMar>
              <w:top w:w="80" w:type="dxa"/>
              <w:start w:w="120" w:type="dxa"/>
              <w:bottom w:w="80" w:type="dxa"/>
              <w:end w:w="120" w:type="dxa"/>
            </w:tcMar>
            <w:vAlign w:val="top"/>
          </w:tcPr>
          <w:p>
            <w:pPr>
              <w:spacing w:after="40"/>
            </w:pPr>
            <w:r/>
            <w:r>
              <w:rPr>
                <w:b w:val="0"/>
              </w:rPr>
              <w:t>metadata</w:t>
            </w:r>
          </w:p>
        </w:tc>
        <w:tc>
          <w:tcPr>
            <w:tcW w:type="dxa" w:w="3528"/>
            <w:tcMar>
              <w:top w:w="80" w:type="dxa"/>
              <w:start w:w="120" w:type="dxa"/>
              <w:bottom w:w="80" w:type="dxa"/>
              <w:end w:w="120" w:type="dxa"/>
            </w:tcMar>
            <w:vAlign w:val="top"/>
          </w:tcPr>
          <w:p>
            <w:pPr>
              <w:spacing w:after="40"/>
            </w:pPr>
            <w:r/>
            <w:r>
              <w:rPr>
                <w:b w:val="0"/>
              </w:rPr>
              <w:t>title, version, start_map_id, start_spawn_id.</w:t>
            </w:r>
          </w:p>
        </w:tc>
        <w:tc>
          <w:tcPr>
            <w:tcW w:type="dxa" w:w="3744"/>
            <w:tcMar>
              <w:top w:w="80" w:type="dxa"/>
              <w:start w:w="120" w:type="dxa"/>
              <w:bottom w:w="80" w:type="dxa"/>
              <w:end w:w="120" w:type="dxa"/>
            </w:tcMar>
            <w:vAlign w:val="top"/>
          </w:tcPr>
          <w:p>
            <w:pPr>
              <w:spacing w:after="40"/>
            </w:pPr>
            <w:r/>
            <w:r>
              <w:rPr>
                <w:b w:val="0"/>
              </w:rPr>
              <w:t>Set the starting map and spawn for the build.</w:t>
            </w:r>
          </w:p>
        </w:tc>
      </w:tr>
      <w:tr>
        <w:tc>
          <w:tcPr>
            <w:tcW w:type="dxa" w:w="2088"/>
            <w:tcMar>
              <w:top w:w="80" w:type="dxa"/>
              <w:start w:w="120" w:type="dxa"/>
              <w:bottom w:w="80" w:type="dxa"/>
              <w:end w:w="120" w:type="dxa"/>
            </w:tcMar>
            <w:vAlign w:val="top"/>
          </w:tcPr>
          <w:p>
            <w:pPr>
              <w:spacing w:after="40"/>
            </w:pPr>
            <w:r/>
            <w:r>
              <w:rPr>
                <w:b w:val="0"/>
              </w:rPr>
              <w:t>settings</w:t>
            </w:r>
          </w:p>
        </w:tc>
        <w:tc>
          <w:tcPr>
            <w:tcW w:type="dxa" w:w="3528"/>
            <w:tcMar>
              <w:top w:w="80" w:type="dxa"/>
              <w:start w:w="120" w:type="dxa"/>
              <w:bottom w:w="80" w:type="dxa"/>
              <w:end w:w="120" w:type="dxa"/>
            </w:tcMar>
            <w:vAlign w:val="top"/>
          </w:tcPr>
          <w:p>
            <w:pPr>
              <w:spacing w:after="40"/>
            </w:pPr>
            <w:r/>
            <w:r>
              <w:rPr>
                <w:b w:val="0"/>
              </w:rPr>
              <w:t>Loose settings such as player sprite, audio tracks, sound effects, and project-level knobs.</w:t>
            </w:r>
          </w:p>
        </w:tc>
        <w:tc>
          <w:tcPr>
            <w:tcW w:type="dxa" w:w="3744"/>
            <w:tcMar>
              <w:top w:w="80" w:type="dxa"/>
              <w:start w:w="120" w:type="dxa"/>
              <w:bottom w:w="80" w:type="dxa"/>
              <w:end w:w="120" w:type="dxa"/>
            </w:tcMar>
            <w:vAlign w:val="top"/>
          </w:tcPr>
          <w:p>
            <w:pPr>
              <w:spacing w:after="40"/>
            </w:pPr>
            <w:r/>
            <w:r>
              <w:rPr>
                <w:b w:val="0"/>
              </w:rPr>
              <w:t>Wire default player art, music, and presentation settings.</w:t>
            </w:r>
          </w:p>
        </w:tc>
      </w:tr>
      <w:tr>
        <w:tc>
          <w:tcPr>
            <w:tcW w:type="dxa" w:w="2088"/>
            <w:tcMar>
              <w:top w:w="80" w:type="dxa"/>
              <w:start w:w="120" w:type="dxa"/>
              <w:bottom w:w="80" w:type="dxa"/>
              <w:end w:w="120" w:type="dxa"/>
            </w:tcMar>
            <w:vAlign w:val="top"/>
          </w:tcPr>
          <w:p>
            <w:pPr>
              <w:spacing w:after="40"/>
            </w:pPr>
            <w:r/>
            <w:r>
              <w:rPr>
                <w:b w:val="0"/>
              </w:rPr>
              <w:t>maps</w:t>
            </w:r>
          </w:p>
        </w:tc>
        <w:tc>
          <w:tcPr>
            <w:tcW w:type="dxa" w:w="3528"/>
            <w:tcMar>
              <w:top w:w="80" w:type="dxa"/>
              <w:start w:w="120" w:type="dxa"/>
              <w:bottom w:w="80" w:type="dxa"/>
              <w:end w:w="120" w:type="dxa"/>
            </w:tcMar>
            <w:vAlign w:val="top"/>
          </w:tcPr>
          <w:p>
            <w:pPr>
              <w:spacing w:after="40"/>
            </w:pPr>
            <w:r/>
            <w:r>
              <w:rPr>
                <w:b w:val="0"/>
              </w:rPr>
              <w:t>MapData records: cells, spawns, object placements, entity placements, items, containers, regions, triggers, exits.</w:t>
            </w:r>
          </w:p>
        </w:tc>
        <w:tc>
          <w:tcPr>
            <w:tcW w:type="dxa" w:w="3744"/>
            <w:tcMar>
              <w:top w:w="80" w:type="dxa"/>
              <w:start w:w="120" w:type="dxa"/>
              <w:bottom w:w="80" w:type="dxa"/>
              <w:end w:w="120" w:type="dxa"/>
            </w:tcMar>
            <w:vAlign w:val="top"/>
          </w:tcPr>
          <w:p>
            <w:pPr>
              <w:spacing w:after="40"/>
            </w:pPr>
            <w:r/>
            <w:r>
              <w:rPr>
                <w:b w:val="0"/>
              </w:rPr>
              <w:t>Build playable spaces and map graph.</w:t>
            </w:r>
          </w:p>
        </w:tc>
      </w:tr>
      <w:tr>
        <w:tc>
          <w:tcPr>
            <w:tcW w:type="dxa" w:w="2088"/>
            <w:tcMar>
              <w:top w:w="80" w:type="dxa"/>
              <w:start w:w="120" w:type="dxa"/>
              <w:bottom w:w="80" w:type="dxa"/>
              <w:end w:w="120" w:type="dxa"/>
            </w:tcMar>
            <w:vAlign w:val="top"/>
          </w:tcPr>
          <w:p>
            <w:pPr>
              <w:spacing w:after="40"/>
            </w:pPr>
            <w:r/>
            <w:r>
              <w:rPr>
                <w:b w:val="0"/>
              </w:rPr>
              <w:t>object_library</w:t>
            </w:r>
          </w:p>
        </w:tc>
        <w:tc>
          <w:tcPr>
            <w:tcW w:type="dxa" w:w="3528"/>
            <w:tcMar>
              <w:top w:w="80" w:type="dxa"/>
              <w:start w:w="120" w:type="dxa"/>
              <w:bottom w:w="80" w:type="dxa"/>
              <w:end w:w="120" w:type="dxa"/>
            </w:tcMar>
            <w:vAlign w:val="top"/>
          </w:tcPr>
          <w:p>
            <w:pPr>
              <w:spacing w:after="40"/>
            </w:pPr>
            <w:r/>
            <w:r>
              <w:rPr>
                <w:b w:val="0"/>
              </w:rPr>
              <w:t>Object definitions with category, tags, tile_sprite_id, bounds, parts/mesh/asset, collision, simulation.</w:t>
            </w:r>
          </w:p>
        </w:tc>
        <w:tc>
          <w:tcPr>
            <w:tcW w:type="dxa" w:w="3744"/>
            <w:tcMar>
              <w:top w:w="80" w:type="dxa"/>
              <w:start w:w="120" w:type="dxa"/>
              <w:bottom w:w="80" w:type="dxa"/>
              <w:end w:w="120" w:type="dxa"/>
            </w:tcMar>
            <w:vAlign w:val="top"/>
          </w:tcPr>
          <w:p>
            <w:pPr>
              <w:spacing w:after="40"/>
            </w:pPr>
            <w:r/>
            <w:r>
              <w:rPr>
                <w:b w:val="0"/>
              </w:rPr>
              <w:t>Define walls, doors, props, blockers, workstations, and furniture.</w:t>
            </w:r>
          </w:p>
        </w:tc>
      </w:tr>
      <w:tr>
        <w:tc>
          <w:tcPr>
            <w:tcW w:type="dxa" w:w="2088"/>
            <w:tcMar>
              <w:top w:w="80" w:type="dxa"/>
              <w:start w:w="120" w:type="dxa"/>
              <w:bottom w:w="80" w:type="dxa"/>
              <w:end w:w="120" w:type="dxa"/>
            </w:tcMar>
            <w:vAlign w:val="top"/>
          </w:tcPr>
          <w:p>
            <w:pPr>
              <w:spacing w:after="40"/>
            </w:pPr>
            <w:r/>
            <w:r>
              <w:rPr>
                <w:b w:val="0"/>
              </w:rPr>
              <w:t>sprite_library</w:t>
            </w:r>
          </w:p>
        </w:tc>
        <w:tc>
          <w:tcPr>
            <w:tcW w:type="dxa" w:w="3528"/>
            <w:tcMar>
              <w:top w:w="80" w:type="dxa"/>
              <w:start w:w="120" w:type="dxa"/>
              <w:bottom w:w="80" w:type="dxa"/>
              <w:end w:w="120" w:type="dxa"/>
            </w:tcMar>
            <w:vAlign w:val="top"/>
          </w:tcPr>
          <w:p>
            <w:pPr>
              <w:spacing w:after="40"/>
            </w:pPr>
            <w:r/>
            <w:r>
              <w:rPr>
                <w:b w:val="0"/>
              </w:rPr>
              <w:t>Sprite records with id, display name, dimensions, pixels or data_url.</w:t>
            </w:r>
          </w:p>
        </w:tc>
        <w:tc>
          <w:tcPr>
            <w:tcW w:type="dxa" w:w="3744"/>
            <w:tcMar>
              <w:top w:w="80" w:type="dxa"/>
              <w:start w:w="120" w:type="dxa"/>
              <w:bottom w:w="80" w:type="dxa"/>
              <w:end w:w="120" w:type="dxa"/>
            </w:tcMar>
            <w:vAlign w:val="top"/>
          </w:tcPr>
          <w:p>
            <w:pPr>
              <w:spacing w:after="40"/>
            </w:pPr>
            <w:r/>
            <w:r>
              <w:rPr>
                <w:b w:val="0"/>
              </w:rPr>
              <w:t>Register generated or pixel art for objects and actors.</w:t>
            </w:r>
          </w:p>
        </w:tc>
      </w:tr>
      <w:tr>
        <w:tc>
          <w:tcPr>
            <w:tcW w:type="dxa" w:w="2088"/>
            <w:tcMar>
              <w:top w:w="80" w:type="dxa"/>
              <w:start w:w="120" w:type="dxa"/>
              <w:bottom w:w="80" w:type="dxa"/>
              <w:end w:w="120" w:type="dxa"/>
            </w:tcMar>
            <w:vAlign w:val="top"/>
          </w:tcPr>
          <w:p>
            <w:pPr>
              <w:spacing w:after="40"/>
            </w:pPr>
            <w:r/>
            <w:r>
              <w:rPr>
                <w:b w:val="0"/>
              </w:rPr>
              <w:t>entities</w:t>
            </w:r>
          </w:p>
        </w:tc>
        <w:tc>
          <w:tcPr>
            <w:tcW w:type="dxa" w:w="3528"/>
            <w:tcMar>
              <w:top w:w="80" w:type="dxa"/>
              <w:start w:w="120" w:type="dxa"/>
              <w:bottom w:w="80" w:type="dxa"/>
              <w:end w:w="120" w:type="dxa"/>
            </w:tcMar>
            <w:vAlign w:val="top"/>
          </w:tcPr>
          <w:p>
            <w:pPr>
              <w:spacing w:after="40"/>
            </w:pPr>
            <w:r/>
            <w:r>
              <w:rPr>
                <w:b w:val="0"/>
              </w:rPr>
              <w:t>Actor definitions with sprite, dialogue, stats, skills, emotional baselines, Attend nodes.</w:t>
            </w:r>
          </w:p>
        </w:tc>
        <w:tc>
          <w:tcPr>
            <w:tcW w:type="dxa" w:w="3744"/>
            <w:tcMar>
              <w:top w:w="80" w:type="dxa"/>
              <w:start w:w="120" w:type="dxa"/>
              <w:bottom w:w="80" w:type="dxa"/>
              <w:end w:w="120" w:type="dxa"/>
            </w:tcMar>
            <w:vAlign w:val="top"/>
          </w:tcPr>
          <w:p>
            <w:pPr>
              <w:spacing w:after="40"/>
            </w:pPr>
            <w:r/>
            <w:r>
              <w:rPr>
                <w:b w:val="0"/>
              </w:rPr>
              <w:t>Create NPCs, enemies, and party members.</w:t>
            </w:r>
          </w:p>
        </w:tc>
      </w:tr>
      <w:tr>
        <w:tc>
          <w:tcPr>
            <w:tcW w:type="dxa" w:w="2088"/>
            <w:tcMar>
              <w:top w:w="80" w:type="dxa"/>
              <w:start w:w="120" w:type="dxa"/>
              <w:bottom w:w="80" w:type="dxa"/>
              <w:end w:w="120" w:type="dxa"/>
            </w:tcMar>
            <w:vAlign w:val="top"/>
          </w:tcPr>
          <w:p>
            <w:pPr>
              <w:spacing w:after="40"/>
            </w:pPr>
            <w:r/>
            <w:r>
              <w:rPr>
                <w:b w:val="0"/>
              </w:rPr>
              <w:t>dialogue</w:t>
            </w:r>
          </w:p>
        </w:tc>
        <w:tc>
          <w:tcPr>
            <w:tcW w:type="dxa" w:w="3528"/>
            <w:tcMar>
              <w:top w:w="80" w:type="dxa"/>
              <w:start w:w="120" w:type="dxa"/>
              <w:bottom w:w="80" w:type="dxa"/>
              <w:end w:w="120" w:type="dxa"/>
            </w:tcMar>
            <w:vAlign w:val="top"/>
          </w:tcPr>
          <w:p>
            <w:pPr>
              <w:spacing w:after="40"/>
            </w:pPr>
            <w:r/>
            <w:r>
              <w:rPr>
                <w:b w:val="0"/>
              </w:rPr>
              <w:t>Dialogue trees: nodes, options, conditions, switches, quest effects, cutscene triggers.</w:t>
            </w:r>
          </w:p>
        </w:tc>
        <w:tc>
          <w:tcPr>
            <w:tcW w:type="dxa" w:w="3744"/>
            <w:tcMar>
              <w:top w:w="80" w:type="dxa"/>
              <w:start w:w="120" w:type="dxa"/>
              <w:bottom w:w="80" w:type="dxa"/>
              <w:end w:w="120" w:type="dxa"/>
            </w:tcMar>
            <w:vAlign w:val="top"/>
          </w:tcPr>
          <w:p>
            <w:pPr>
              <w:spacing w:after="40"/>
            </w:pPr>
            <w:r/>
            <w:r>
              <w:rPr>
                <w:b w:val="0"/>
              </w:rPr>
              <w:t>Write conversations and choice consequences.</w:t>
            </w:r>
          </w:p>
        </w:tc>
      </w:tr>
      <w:tr>
        <w:tc>
          <w:tcPr>
            <w:tcW w:type="dxa" w:w="2088"/>
            <w:tcMar>
              <w:top w:w="80" w:type="dxa"/>
              <w:start w:w="120" w:type="dxa"/>
              <w:bottom w:w="80" w:type="dxa"/>
              <w:end w:w="120" w:type="dxa"/>
            </w:tcMar>
            <w:vAlign w:val="top"/>
          </w:tcPr>
          <w:p>
            <w:pPr>
              <w:spacing w:after="40"/>
            </w:pPr>
            <w:r/>
            <w:r>
              <w:rPr>
                <w:b w:val="0"/>
              </w:rPr>
              <w:t>quests</w:t>
            </w:r>
          </w:p>
        </w:tc>
        <w:tc>
          <w:tcPr>
            <w:tcW w:type="dxa" w:w="3528"/>
            <w:tcMar>
              <w:top w:w="80" w:type="dxa"/>
              <w:start w:w="120" w:type="dxa"/>
              <w:bottom w:w="80" w:type="dxa"/>
              <w:end w:w="120" w:type="dxa"/>
            </w:tcMar>
            <w:vAlign w:val="top"/>
          </w:tcPr>
          <w:p>
            <w:pPr>
              <w:spacing w:after="40"/>
            </w:pPr>
            <w:r/>
            <w:r>
              <w:rPr>
                <w:b w:val="0"/>
              </w:rPr>
              <w:t>Quest objectives: talk, kill, collect, explore, interact, custom.</w:t>
            </w:r>
          </w:p>
        </w:tc>
        <w:tc>
          <w:tcPr>
            <w:tcW w:type="dxa" w:w="3744"/>
            <w:tcMar>
              <w:top w:w="80" w:type="dxa"/>
              <w:start w:w="120" w:type="dxa"/>
              <w:bottom w:w="80" w:type="dxa"/>
              <w:end w:w="120" w:type="dxa"/>
            </w:tcMar>
            <w:vAlign w:val="top"/>
          </w:tcPr>
          <w:p>
            <w:pPr>
              <w:spacing w:after="40"/>
            </w:pPr>
            <w:r/>
            <w:r>
              <w:rPr>
                <w:b w:val="0"/>
              </w:rPr>
              <w:t>Define the journal contract.</w:t>
            </w:r>
          </w:p>
        </w:tc>
      </w:tr>
      <w:tr>
        <w:tc>
          <w:tcPr>
            <w:tcW w:type="dxa" w:w="2088"/>
            <w:tcMar>
              <w:top w:w="80" w:type="dxa"/>
              <w:start w:w="120" w:type="dxa"/>
              <w:bottom w:w="80" w:type="dxa"/>
              <w:end w:w="120" w:type="dxa"/>
            </w:tcMar>
            <w:vAlign w:val="top"/>
          </w:tcPr>
          <w:p>
            <w:pPr>
              <w:spacing w:after="40"/>
            </w:pPr>
            <w:r/>
            <w:r>
              <w:rPr>
                <w:b w:val="0"/>
              </w:rPr>
              <w:t>cutscenes</w:t>
            </w:r>
          </w:p>
        </w:tc>
        <w:tc>
          <w:tcPr>
            <w:tcW w:type="dxa" w:w="3528"/>
            <w:tcMar>
              <w:top w:w="80" w:type="dxa"/>
              <w:start w:w="120" w:type="dxa"/>
              <w:bottom w:w="80" w:type="dxa"/>
              <w:end w:w="120" w:type="dxa"/>
            </w:tcMar>
            <w:vAlign w:val="top"/>
          </w:tcPr>
          <w:p>
            <w:pPr>
              <w:spacing w:after="40"/>
            </w:pPr>
            <w:r/>
            <w:r>
              <w:rPr>
                <w:b w:val="0"/>
              </w:rPr>
              <w:t>Action sequences fired by triggers or dialogue options.</w:t>
            </w:r>
          </w:p>
        </w:tc>
        <w:tc>
          <w:tcPr>
            <w:tcW w:type="dxa" w:w="3744"/>
            <w:tcMar>
              <w:top w:w="80" w:type="dxa"/>
              <w:start w:w="120" w:type="dxa"/>
              <w:bottom w:w="80" w:type="dxa"/>
              <w:end w:w="120" w:type="dxa"/>
            </w:tcMar>
            <w:vAlign w:val="top"/>
          </w:tcPr>
          <w:p>
            <w:pPr>
              <w:spacing w:after="40"/>
            </w:pPr>
            <w:r/>
            <w:r>
              <w:rPr>
                <w:b w:val="0"/>
              </w:rPr>
              <w:t>Script state changes and scene flow.</w:t>
            </w:r>
          </w:p>
        </w:tc>
      </w:tr>
      <w:tr>
        <w:tc>
          <w:tcPr>
            <w:tcW w:type="dxa" w:w="2088"/>
            <w:tcMar>
              <w:top w:w="80" w:type="dxa"/>
              <w:start w:w="120" w:type="dxa"/>
              <w:bottom w:w="80" w:type="dxa"/>
              <w:end w:w="120" w:type="dxa"/>
            </w:tcMar>
            <w:vAlign w:val="top"/>
          </w:tcPr>
          <w:p>
            <w:pPr>
              <w:spacing w:after="40"/>
            </w:pPr>
            <w:r/>
            <w:r>
              <w:rPr>
                <w:b w:val="0"/>
              </w:rPr>
              <w:t>switches</w:t>
            </w:r>
          </w:p>
        </w:tc>
        <w:tc>
          <w:tcPr>
            <w:tcW w:type="dxa" w:w="3528"/>
            <w:tcMar>
              <w:top w:w="80" w:type="dxa"/>
              <w:start w:w="120" w:type="dxa"/>
              <w:bottom w:w="80" w:type="dxa"/>
              <w:end w:w="120" w:type="dxa"/>
            </w:tcMar>
            <w:vAlign w:val="top"/>
          </w:tcPr>
          <w:p>
            <w:pPr>
              <w:spacing w:after="40"/>
            </w:pPr>
            <w:r/>
            <w:r>
              <w:rPr>
                <w:b w:val="0"/>
              </w:rPr>
              <w:t>Named boolean flags.</w:t>
            </w:r>
          </w:p>
        </w:tc>
        <w:tc>
          <w:tcPr>
            <w:tcW w:type="dxa" w:w="3744"/>
            <w:tcMar>
              <w:top w:w="80" w:type="dxa"/>
              <w:start w:w="120" w:type="dxa"/>
              <w:bottom w:w="80" w:type="dxa"/>
              <w:end w:w="120" w:type="dxa"/>
            </w:tcMar>
            <w:vAlign w:val="top"/>
          </w:tcPr>
          <w:p>
            <w:pPr>
              <w:spacing w:after="40"/>
            </w:pPr>
            <w:r/>
            <w:r>
              <w:rPr>
                <w:b w:val="0"/>
              </w:rPr>
              <w:t>Track story facts, one-time events, gates, and authored state.</w:t>
            </w:r>
          </w:p>
        </w:tc>
      </w:tr>
      <w:tr>
        <w:tc>
          <w:tcPr>
            <w:tcW w:type="dxa" w:w="2088"/>
            <w:tcMar>
              <w:top w:w="80" w:type="dxa"/>
              <w:start w:w="120" w:type="dxa"/>
              <w:bottom w:w="80" w:type="dxa"/>
              <w:end w:w="120" w:type="dxa"/>
            </w:tcMar>
            <w:vAlign w:val="top"/>
          </w:tcPr>
          <w:p>
            <w:pPr>
              <w:spacing w:after="40"/>
            </w:pPr>
            <w:r/>
            <w:r>
              <w:rPr>
                <w:b w:val="0"/>
              </w:rPr>
              <w:t>items</w:t>
            </w:r>
          </w:p>
        </w:tc>
        <w:tc>
          <w:tcPr>
            <w:tcW w:type="dxa" w:w="3528"/>
            <w:tcMar>
              <w:top w:w="80" w:type="dxa"/>
              <w:start w:w="120" w:type="dxa"/>
              <w:bottom w:w="80" w:type="dxa"/>
              <w:end w:w="120" w:type="dxa"/>
            </w:tcMar>
            <w:vAlign w:val="top"/>
          </w:tcPr>
          <w:p>
            <w:pPr>
              <w:spacing w:after="40"/>
            </w:pPr>
            <w:r/>
            <w:r>
              <w:rPr>
                <w:b w:val="0"/>
              </w:rPr>
              <w:t>Inventory items with effects, category, sprite/icon, simulation, spatial profile.</w:t>
            </w:r>
          </w:p>
        </w:tc>
        <w:tc>
          <w:tcPr>
            <w:tcW w:type="dxa" w:w="3744"/>
            <w:tcMar>
              <w:top w:w="80" w:type="dxa"/>
              <w:start w:w="120" w:type="dxa"/>
              <w:bottom w:w="80" w:type="dxa"/>
              <w:end w:w="120" w:type="dxa"/>
            </w:tcMar>
            <w:vAlign w:val="top"/>
          </w:tcPr>
          <w:p>
            <w:pPr>
              <w:spacing w:after="40"/>
            </w:pPr>
            <w:r/>
            <w:r>
              <w:rPr>
                <w:b w:val="0"/>
              </w:rPr>
              <w:t>Make loot, keys, supplies, equipment, and consumables.</w:t>
            </w:r>
          </w:p>
        </w:tc>
      </w:tr>
      <w:tr>
        <w:tc>
          <w:tcPr>
            <w:tcW w:type="dxa" w:w="2088"/>
            <w:tcMar>
              <w:top w:w="80" w:type="dxa"/>
              <w:start w:w="120" w:type="dxa"/>
              <w:bottom w:w="80" w:type="dxa"/>
              <w:end w:w="120" w:type="dxa"/>
            </w:tcMar>
            <w:vAlign w:val="top"/>
          </w:tcPr>
          <w:p>
            <w:pPr>
              <w:spacing w:after="40"/>
            </w:pPr>
            <w:r/>
            <w:r>
              <w:rPr>
                <w:b w:val="0"/>
              </w:rPr>
              <w:t>abilities</w:t>
            </w:r>
          </w:p>
        </w:tc>
        <w:tc>
          <w:tcPr>
            <w:tcW w:type="dxa" w:w="3528"/>
            <w:tcMar>
              <w:top w:w="80" w:type="dxa"/>
              <w:start w:w="120" w:type="dxa"/>
              <w:bottom w:w="80" w:type="dxa"/>
              <w:end w:w="120" w:type="dxa"/>
            </w:tcMar>
            <w:vAlign w:val="top"/>
          </w:tcPr>
          <w:p>
            <w:pPr>
              <w:spacing w:after="40"/>
            </w:pPr>
            <w:r/>
            <w:r>
              <w:rPr>
                <w:b w:val="0"/>
              </w:rPr>
              <w:t>Skills with AP/MP cost, element, targeting, range, payloads, emotional impulse.</w:t>
            </w:r>
          </w:p>
        </w:tc>
        <w:tc>
          <w:tcPr>
            <w:tcW w:type="dxa" w:w="3744"/>
            <w:tcMar>
              <w:top w:w="80" w:type="dxa"/>
              <w:start w:w="120" w:type="dxa"/>
              <w:bottom w:w="80" w:type="dxa"/>
              <w:end w:w="120" w:type="dxa"/>
            </w:tcMar>
            <w:vAlign w:val="top"/>
          </w:tcPr>
          <w:p>
            <w:pPr>
              <w:spacing w:after="40"/>
            </w:pPr>
            <w:r/>
            <w:r>
              <w:rPr>
                <w:b w:val="0"/>
              </w:rPr>
              <w:t>Build combat and systemic verbs.</w:t>
            </w:r>
          </w:p>
        </w:tc>
      </w:tr>
      <w:tr>
        <w:tc>
          <w:tcPr>
            <w:tcW w:type="dxa" w:w="2088"/>
            <w:tcMar>
              <w:top w:w="80" w:type="dxa"/>
              <w:start w:w="120" w:type="dxa"/>
              <w:bottom w:w="80" w:type="dxa"/>
              <w:end w:w="120" w:type="dxa"/>
            </w:tcMar>
            <w:vAlign w:val="top"/>
          </w:tcPr>
          <w:p>
            <w:pPr>
              <w:spacing w:after="40"/>
            </w:pPr>
            <w:r/>
            <w:r>
              <w:rPr>
                <w:b w:val="0"/>
              </w:rPr>
              <w:t>shops</w:t>
            </w:r>
          </w:p>
        </w:tc>
        <w:tc>
          <w:tcPr>
            <w:tcW w:type="dxa" w:w="3528"/>
            <w:tcMar>
              <w:top w:w="80" w:type="dxa"/>
              <w:start w:w="120" w:type="dxa"/>
              <w:bottom w:w="80" w:type="dxa"/>
              <w:end w:w="120" w:type="dxa"/>
            </w:tcMar>
            <w:vAlign w:val="top"/>
          </w:tcPr>
          <w:p>
            <w:pPr>
              <w:spacing w:after="40"/>
            </w:pPr>
            <w:r/>
            <w:r>
              <w:rPr>
                <w:b w:val="0"/>
              </w:rPr>
              <w:t>Shop stock, prices, conditions, price modifiers.</w:t>
            </w:r>
          </w:p>
        </w:tc>
        <w:tc>
          <w:tcPr>
            <w:tcW w:type="dxa" w:w="3744"/>
            <w:tcMar>
              <w:top w:w="80" w:type="dxa"/>
              <w:start w:w="120" w:type="dxa"/>
              <w:bottom w:w="80" w:type="dxa"/>
              <w:end w:w="120" w:type="dxa"/>
            </w:tcMar>
            <w:vAlign w:val="top"/>
          </w:tcPr>
          <w:p>
            <w:pPr>
              <w:spacing w:after="40"/>
            </w:pPr>
            <w:r/>
            <w:r>
              <w:rPr>
                <w:b w:val="0"/>
              </w:rPr>
              <w:t>Build merchants and conditional economies.</w:t>
            </w:r>
          </w:p>
        </w:tc>
      </w:tr>
      <w:tr>
        <w:tc>
          <w:tcPr>
            <w:tcW w:type="dxa" w:w="2088"/>
            <w:tcMar>
              <w:top w:w="80" w:type="dxa"/>
              <w:start w:w="120" w:type="dxa"/>
              <w:bottom w:w="80" w:type="dxa"/>
              <w:end w:w="120" w:type="dxa"/>
            </w:tcMar>
            <w:vAlign w:val="top"/>
          </w:tcPr>
          <w:p>
            <w:pPr>
              <w:spacing w:after="40"/>
            </w:pPr>
            <w:r/>
            <w:r>
              <w:rPr>
                <w:b w:val="0"/>
              </w:rPr>
              <w:t>barks</w:t>
            </w:r>
          </w:p>
        </w:tc>
        <w:tc>
          <w:tcPr>
            <w:tcW w:type="dxa" w:w="3528"/>
            <w:tcMar>
              <w:top w:w="80" w:type="dxa"/>
              <w:start w:w="120" w:type="dxa"/>
              <w:bottom w:w="80" w:type="dxa"/>
              <w:end w:w="120" w:type="dxa"/>
            </w:tcMar>
            <w:vAlign w:val="top"/>
          </w:tcPr>
          <w:p>
            <w:pPr>
              <w:spacing w:after="40"/>
            </w:pPr>
            <w:r/>
            <w:r>
              <w:rPr>
                <w:b w:val="0"/>
              </w:rPr>
              <w:t>Ambient lines between speaker pairs, gated by condition and cooldown.</w:t>
            </w:r>
          </w:p>
        </w:tc>
        <w:tc>
          <w:tcPr>
            <w:tcW w:type="dxa" w:w="3744"/>
            <w:tcMar>
              <w:top w:w="80" w:type="dxa"/>
              <w:start w:w="120" w:type="dxa"/>
              <w:bottom w:w="80" w:type="dxa"/>
              <w:end w:w="120" w:type="dxa"/>
            </w:tcMar>
            <w:vAlign w:val="top"/>
          </w:tcPr>
          <w:p>
            <w:pPr>
              <w:spacing w:after="40"/>
            </w:pPr>
            <w:r/>
            <w:r>
              <w:rPr>
                <w:b w:val="0"/>
              </w:rPr>
              <w:t>Make NPCs talk to each other and react to world state.</w:t>
            </w:r>
          </w:p>
        </w:tc>
      </w:tr>
      <w:tr>
        <w:tc>
          <w:tcPr>
            <w:tcW w:type="dxa" w:w="2088"/>
            <w:tcMar>
              <w:top w:w="80" w:type="dxa"/>
              <w:start w:w="120" w:type="dxa"/>
              <w:bottom w:w="80" w:type="dxa"/>
              <w:end w:w="120" w:type="dxa"/>
            </w:tcMar>
            <w:vAlign w:val="top"/>
          </w:tcPr>
          <w:p>
            <w:pPr>
              <w:spacing w:after="40"/>
            </w:pPr>
            <w:r/>
            <w:r>
              <w:rPr>
                <w:b w:val="0"/>
              </w:rPr>
              <w:t>simulation_*</w:t>
            </w:r>
          </w:p>
        </w:tc>
        <w:tc>
          <w:tcPr>
            <w:tcW w:type="dxa" w:w="3528"/>
            <w:tcMar>
              <w:top w:w="80" w:type="dxa"/>
              <w:start w:w="120" w:type="dxa"/>
              <w:bottom w:w="80" w:type="dxa"/>
              <w:end w:w="120" w:type="dxa"/>
            </w:tcMar>
            <w:vAlign w:val="top"/>
          </w:tcPr>
          <w:p>
            <w:pPr>
              <w:spacing w:after="40"/>
            </w:pPr>
            <w:r/>
            <w:r>
              <w:rPr>
                <w:b w:val="0"/>
              </w:rPr>
              <w:t>Material profiles, processes, and workstations.</w:t>
            </w:r>
          </w:p>
        </w:tc>
        <w:tc>
          <w:tcPr>
            <w:tcW w:type="dxa" w:w="3744"/>
            <w:tcMar>
              <w:top w:w="80" w:type="dxa"/>
              <w:start w:w="120" w:type="dxa"/>
              <w:bottom w:w="80" w:type="dxa"/>
              <w:end w:w="120" w:type="dxa"/>
            </w:tcMar>
            <w:vAlign w:val="top"/>
          </w:tcPr>
          <w:p>
            <w:pPr>
              <w:spacing w:after="40"/>
            </w:pPr>
            <w:r/>
            <w:r>
              <w:rPr>
                <w:b w:val="0"/>
              </w:rPr>
              <w:t>Build material causality, crafting/process stations, traces, and tasks.</w:t>
            </w:r>
          </w:p>
        </w:tc>
      </w:tr>
      <w:tr>
        <w:tc>
          <w:tcPr>
            <w:tcW w:type="dxa" w:w="2088"/>
            <w:tcMar>
              <w:top w:w="80" w:type="dxa"/>
              <w:start w:w="120" w:type="dxa"/>
              <w:bottom w:w="80" w:type="dxa"/>
              <w:end w:w="120" w:type="dxa"/>
            </w:tcMar>
            <w:vAlign w:val="top"/>
          </w:tcPr>
          <w:p>
            <w:pPr>
              <w:spacing w:after="40"/>
            </w:pPr>
            <w:r/>
            <w:r>
              <w:rPr>
                <w:b w:val="0"/>
              </w:rPr>
              <w:t>validators</w:t>
            </w:r>
          </w:p>
        </w:tc>
        <w:tc>
          <w:tcPr>
            <w:tcW w:type="dxa" w:w="3528"/>
            <w:tcMar>
              <w:top w:w="80" w:type="dxa"/>
              <w:start w:w="120" w:type="dxa"/>
              <w:bottom w:w="80" w:type="dxa"/>
              <w:end w:w="120" w:type="dxa"/>
            </w:tcMar>
            <w:vAlign w:val="top"/>
          </w:tcPr>
          <w:p>
            <w:pPr>
              <w:spacing w:after="40"/>
            </w:pPr>
            <w:r/>
            <w:r>
              <w:rPr>
                <w:b w:val="0"/>
              </w:rPr>
              <w:t>Validation configuration and extension data.</w:t>
            </w:r>
          </w:p>
        </w:tc>
        <w:tc>
          <w:tcPr>
            <w:tcW w:type="dxa" w:w="3744"/>
            <w:tcMar>
              <w:top w:w="80" w:type="dxa"/>
              <w:start w:w="120" w:type="dxa"/>
              <w:bottom w:w="80" w:type="dxa"/>
              <w:end w:w="120" w:type="dxa"/>
            </w:tcMar>
            <w:vAlign w:val="top"/>
          </w:tcPr>
          <w:p>
            <w:pPr>
              <w:spacing w:after="40"/>
            </w:pPr>
            <w:r/>
            <w:r>
              <w:rPr>
                <w:b w:val="0"/>
              </w:rPr>
              <w:t>Add project-specific audit contracts when useful.</w:t>
            </w:r>
          </w:p>
        </w:tc>
      </w:tr>
    </w:tbl>
    <w:p/>
    <w:p>
      <w:pPr>
        <w:pStyle w:val="Heading1"/>
      </w:pPr>
      <w:r>
        <w:t>7. Maps, Cells, Objects, and Exits</w:t>
      </w:r>
    </w:p>
    <w:p>
      <w:pPr>
        <w:spacing w:after="120" w:line="300" w:lineRule="auto"/>
      </w:pPr>
      <w:r>
        <w:t>MapData is the physical stage. It contains width, height, spawns, cells, props, custom_object_placements, entity_placements, item_placements, container_placements, regions, triggers, and exits. Every traversable slice should be checked for spawn-to-exit reachability.</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1944"/>
            <w:shd w:fill="E8EEF5"/>
            <w:tcMar>
              <w:top w:w="80" w:type="dxa"/>
              <w:start w:w="120" w:type="dxa"/>
              <w:bottom w:w="80" w:type="dxa"/>
              <w:end w:w="120" w:type="dxa"/>
            </w:tcMar>
            <w:vAlign w:val="center"/>
          </w:tcPr>
          <w:p>
            <w:pPr>
              <w:spacing w:after="40"/>
            </w:pPr>
            <w:r/>
            <w:r>
              <w:rPr>
                <w:b/>
              </w:rPr>
              <w:t>Map Concept</w:t>
            </w:r>
          </w:p>
        </w:tc>
        <w:tc>
          <w:tcPr>
            <w:tcW w:type="dxa" w:w="3672"/>
            <w:shd w:fill="E8EEF5"/>
            <w:tcMar>
              <w:top w:w="80" w:type="dxa"/>
              <w:start w:w="120" w:type="dxa"/>
              <w:bottom w:w="80" w:type="dxa"/>
              <w:end w:w="120" w:type="dxa"/>
            </w:tcMar>
            <w:vAlign w:val="center"/>
          </w:tcPr>
          <w:p>
            <w:pPr>
              <w:spacing w:after="40"/>
            </w:pPr>
            <w:r/>
            <w:r>
              <w:rPr>
                <w:b/>
              </w:rPr>
              <w:t>Important Fields</w:t>
            </w:r>
          </w:p>
        </w:tc>
        <w:tc>
          <w:tcPr>
            <w:tcW w:type="dxa" w:w="3744"/>
            <w:shd w:fill="E8EEF5"/>
            <w:tcMar>
              <w:top w:w="80" w:type="dxa"/>
              <w:start w:w="120" w:type="dxa"/>
              <w:bottom w:w="80" w:type="dxa"/>
              <w:end w:w="120" w:type="dxa"/>
            </w:tcMar>
            <w:vAlign w:val="center"/>
          </w:tcPr>
          <w:p>
            <w:pPr>
              <w:spacing w:after="40"/>
            </w:pPr>
            <w:r/>
            <w:r>
              <w:rPr>
                <w:b/>
              </w:rPr>
              <w:t>How To Use It</w:t>
            </w:r>
          </w:p>
        </w:tc>
      </w:tr>
      <w:tr>
        <w:tc>
          <w:tcPr>
            <w:tcW w:type="dxa" w:w="1944"/>
            <w:tcMar>
              <w:top w:w="80" w:type="dxa"/>
              <w:start w:w="120" w:type="dxa"/>
              <w:bottom w:w="80" w:type="dxa"/>
              <w:end w:w="120" w:type="dxa"/>
            </w:tcMar>
            <w:vAlign w:val="top"/>
          </w:tcPr>
          <w:p>
            <w:pPr>
              <w:spacing w:after="40"/>
            </w:pPr>
            <w:r/>
            <w:r>
              <w:rPr>
                <w:b w:val="0"/>
              </w:rPr>
              <w:t>Cell</w:t>
            </w:r>
          </w:p>
        </w:tc>
        <w:tc>
          <w:tcPr>
            <w:tcW w:type="dxa" w:w="3672"/>
            <w:tcMar>
              <w:top w:w="80" w:type="dxa"/>
              <w:start w:w="120" w:type="dxa"/>
              <w:bottom w:w="80" w:type="dxa"/>
              <w:end w:w="120" w:type="dxa"/>
            </w:tcMar>
            <w:vAlign w:val="top"/>
          </w:tcPr>
          <w:p>
            <w:pPr>
              <w:spacing w:after="40"/>
            </w:pPr>
            <w:r/>
            <w:r>
              <w:rPr>
                <w:b w:val="0"/>
              </w:rPr>
              <w:t>x, y, z, active, walkable, blocks_los, height, visual_height, terrain, object_id, region_id, room_id, tag, hazard, infection, portal_id, surface_tag, simulation.</w:t>
            </w:r>
          </w:p>
        </w:tc>
        <w:tc>
          <w:tcPr>
            <w:tcW w:type="dxa" w:w="3744"/>
            <w:tcMar>
              <w:top w:w="80" w:type="dxa"/>
              <w:start w:w="120" w:type="dxa"/>
              <w:bottom w:w="80" w:type="dxa"/>
              <w:end w:w="120" w:type="dxa"/>
            </w:tcMar>
            <w:vAlign w:val="top"/>
          </w:tcPr>
          <w:p>
            <w:pPr>
              <w:spacing w:after="40"/>
            </w:pPr>
            <w:r/>
            <w:r>
              <w:rPr>
                <w:b w:val="0"/>
              </w:rPr>
              <w:t>The base grid. Use active/walkable for traversal; blocks_los for visibility; surface_tag/simulation for chemistry seeds.</w:t>
            </w:r>
          </w:p>
        </w:tc>
      </w:tr>
      <w:tr>
        <w:tc>
          <w:tcPr>
            <w:tcW w:type="dxa" w:w="1944"/>
            <w:tcMar>
              <w:top w:w="80" w:type="dxa"/>
              <w:start w:w="120" w:type="dxa"/>
              <w:bottom w:w="80" w:type="dxa"/>
              <w:end w:w="120" w:type="dxa"/>
            </w:tcMar>
            <w:vAlign w:val="top"/>
          </w:tcPr>
          <w:p>
            <w:pPr>
              <w:spacing w:after="40"/>
            </w:pPr>
            <w:r/>
            <w:r>
              <w:rPr>
                <w:b w:val="0"/>
              </w:rPr>
              <w:t>Object placement</w:t>
            </w:r>
          </w:p>
        </w:tc>
        <w:tc>
          <w:tcPr>
            <w:tcW w:type="dxa" w:w="3672"/>
            <w:tcMar>
              <w:top w:w="80" w:type="dxa"/>
              <w:start w:w="120" w:type="dxa"/>
              <w:bottom w:w="80" w:type="dxa"/>
              <w:end w:w="120" w:type="dxa"/>
            </w:tcMar>
            <w:vAlign w:val="top"/>
          </w:tcPr>
          <w:p>
            <w:pPr>
              <w:spacing w:after="40"/>
            </w:pPr>
            <w:r/>
            <w:r>
              <w:rPr>
                <w:b w:val="0"/>
              </w:rPr>
              <w:t>object_id, cell, facing, dialogue_id, blueprint_id.</w:t>
            </w:r>
          </w:p>
        </w:tc>
        <w:tc>
          <w:tcPr>
            <w:tcW w:type="dxa" w:w="3744"/>
            <w:tcMar>
              <w:top w:w="80" w:type="dxa"/>
              <w:start w:w="120" w:type="dxa"/>
              <w:bottom w:w="80" w:type="dxa"/>
              <w:end w:w="120" w:type="dxa"/>
            </w:tcMar>
            <w:vAlign w:val="top"/>
          </w:tcPr>
          <w:p>
            <w:pPr>
              <w:spacing w:after="40"/>
            </w:pPr>
            <w:r/>
            <w:r>
              <w:rPr>
                <w:b w:val="0"/>
              </w:rPr>
              <w:t>Places an object from the object library into the map.</w:t>
            </w:r>
          </w:p>
        </w:tc>
      </w:tr>
      <w:tr>
        <w:tc>
          <w:tcPr>
            <w:tcW w:type="dxa" w:w="1944"/>
            <w:tcMar>
              <w:top w:w="80" w:type="dxa"/>
              <w:start w:w="120" w:type="dxa"/>
              <w:bottom w:w="80" w:type="dxa"/>
              <w:end w:w="120" w:type="dxa"/>
            </w:tcMar>
            <w:vAlign w:val="top"/>
          </w:tcPr>
          <w:p>
            <w:pPr>
              <w:spacing w:after="40"/>
            </w:pPr>
            <w:r/>
            <w:r>
              <w:rPr>
                <w:b w:val="0"/>
              </w:rPr>
              <w:t>Entity placement</w:t>
            </w:r>
          </w:p>
        </w:tc>
        <w:tc>
          <w:tcPr>
            <w:tcW w:type="dxa" w:w="3672"/>
            <w:tcMar>
              <w:top w:w="80" w:type="dxa"/>
              <w:start w:w="120" w:type="dxa"/>
              <w:bottom w:w="80" w:type="dxa"/>
              <w:end w:w="120" w:type="dxa"/>
            </w:tcMar>
            <w:vAlign w:val="top"/>
          </w:tcPr>
          <w:p>
            <w:pPr>
              <w:spacing w:after="40"/>
            </w:pPr>
            <w:r/>
            <w:r>
              <w:rPr>
                <w:b w:val="0"/>
              </w:rPr>
              <w:t>entity_id, cell, facing, schedule.</w:t>
            </w:r>
          </w:p>
        </w:tc>
        <w:tc>
          <w:tcPr>
            <w:tcW w:type="dxa" w:w="3744"/>
            <w:tcMar>
              <w:top w:w="80" w:type="dxa"/>
              <w:start w:w="120" w:type="dxa"/>
              <w:bottom w:w="80" w:type="dxa"/>
              <w:end w:w="120" w:type="dxa"/>
            </w:tcMar>
            <w:vAlign w:val="top"/>
          </w:tcPr>
          <w:p>
            <w:pPr>
              <w:spacing w:after="40"/>
            </w:pPr>
            <w:r/>
            <w:r>
              <w:rPr>
                <w:b w:val="0"/>
              </w:rPr>
              <w:t>Places an actor. Friendly NPC schedules can move by hour; hostiles use combat/perception AI.</w:t>
            </w:r>
          </w:p>
        </w:tc>
      </w:tr>
      <w:tr>
        <w:tc>
          <w:tcPr>
            <w:tcW w:type="dxa" w:w="1944"/>
            <w:tcMar>
              <w:top w:w="80" w:type="dxa"/>
              <w:start w:w="120" w:type="dxa"/>
              <w:bottom w:w="80" w:type="dxa"/>
              <w:end w:w="120" w:type="dxa"/>
            </w:tcMar>
            <w:vAlign w:val="top"/>
          </w:tcPr>
          <w:p>
            <w:pPr>
              <w:spacing w:after="40"/>
            </w:pPr>
            <w:r/>
            <w:r>
              <w:rPr>
                <w:b w:val="0"/>
              </w:rPr>
              <w:t>World item placement</w:t>
            </w:r>
          </w:p>
        </w:tc>
        <w:tc>
          <w:tcPr>
            <w:tcW w:type="dxa" w:w="3672"/>
            <w:tcMar>
              <w:top w:w="80" w:type="dxa"/>
              <w:start w:w="120" w:type="dxa"/>
              <w:bottom w:w="80" w:type="dxa"/>
              <w:end w:w="120" w:type="dxa"/>
            </w:tcMar>
            <w:vAlign w:val="top"/>
          </w:tcPr>
          <w:p>
            <w:pPr>
              <w:spacing w:after="40"/>
            </w:pPr>
            <w:r/>
            <w:r>
              <w:rPr>
                <w:b w:val="0"/>
              </w:rPr>
              <w:t>id, item_id, cell, count.</w:t>
            </w:r>
          </w:p>
        </w:tc>
        <w:tc>
          <w:tcPr>
            <w:tcW w:type="dxa" w:w="3744"/>
            <w:tcMar>
              <w:top w:w="80" w:type="dxa"/>
              <w:start w:w="120" w:type="dxa"/>
              <w:bottom w:w="80" w:type="dxa"/>
              <w:end w:w="120" w:type="dxa"/>
            </w:tcMar>
            <w:vAlign w:val="top"/>
          </w:tcPr>
          <w:p>
            <w:pPr>
              <w:spacing w:after="40"/>
            </w:pPr>
            <w:r/>
            <w:r>
              <w:rPr>
                <w:b w:val="0"/>
              </w:rPr>
              <w:t>Loot on the ground. Runtime save deltas remember picked-up items.</w:t>
            </w:r>
          </w:p>
        </w:tc>
      </w:tr>
      <w:tr>
        <w:tc>
          <w:tcPr>
            <w:tcW w:type="dxa" w:w="1944"/>
            <w:tcMar>
              <w:top w:w="80" w:type="dxa"/>
              <w:start w:w="120" w:type="dxa"/>
              <w:bottom w:w="80" w:type="dxa"/>
              <w:end w:w="120" w:type="dxa"/>
            </w:tcMar>
            <w:vAlign w:val="top"/>
          </w:tcPr>
          <w:p>
            <w:pPr>
              <w:spacing w:after="40"/>
            </w:pPr>
            <w:r/>
            <w:r>
              <w:rPr>
                <w:b w:val="0"/>
              </w:rPr>
              <w:t>Container placement</w:t>
            </w:r>
          </w:p>
        </w:tc>
        <w:tc>
          <w:tcPr>
            <w:tcW w:type="dxa" w:w="3672"/>
            <w:tcMar>
              <w:top w:w="80" w:type="dxa"/>
              <w:start w:w="120" w:type="dxa"/>
              <w:bottom w:w="80" w:type="dxa"/>
              <w:end w:w="120" w:type="dxa"/>
            </w:tcMar>
            <w:vAlign w:val="top"/>
          </w:tcPr>
          <w:p>
            <w:pPr>
              <w:spacing w:after="40"/>
            </w:pPr>
            <w:r/>
            <w:r>
              <w:rPr>
                <w:b w:val="0"/>
              </w:rPr>
              <w:t>id, object_id, cell, facing, display_name, locked, key_item_id, consume_key, items, simulation.</w:t>
            </w:r>
          </w:p>
        </w:tc>
        <w:tc>
          <w:tcPr>
            <w:tcW w:type="dxa" w:w="3744"/>
            <w:tcMar>
              <w:top w:w="80" w:type="dxa"/>
              <w:start w:w="120" w:type="dxa"/>
              <w:bottom w:w="80" w:type="dxa"/>
              <w:end w:w="120" w:type="dxa"/>
            </w:tcMar>
            <w:vAlign w:val="top"/>
          </w:tcPr>
          <w:p>
            <w:pPr>
              <w:spacing w:after="40"/>
            </w:pPr>
            <w:r/>
            <w:r>
              <w:rPr>
                <w:b w:val="0"/>
              </w:rPr>
              <w:t>Lootable blocker with persistent contents and optional lock/key behavior.</w:t>
            </w:r>
          </w:p>
        </w:tc>
      </w:tr>
      <w:tr>
        <w:tc>
          <w:tcPr>
            <w:tcW w:type="dxa" w:w="1944"/>
            <w:tcMar>
              <w:top w:w="80" w:type="dxa"/>
              <w:start w:w="120" w:type="dxa"/>
              <w:bottom w:w="80" w:type="dxa"/>
              <w:end w:w="120" w:type="dxa"/>
            </w:tcMar>
            <w:vAlign w:val="top"/>
          </w:tcPr>
          <w:p>
            <w:pPr>
              <w:spacing w:after="40"/>
            </w:pPr>
            <w:r/>
            <w:r>
              <w:rPr>
                <w:b w:val="0"/>
              </w:rPr>
              <w:t>Region</w:t>
            </w:r>
          </w:p>
        </w:tc>
        <w:tc>
          <w:tcPr>
            <w:tcW w:type="dxa" w:w="3672"/>
            <w:tcMar>
              <w:top w:w="80" w:type="dxa"/>
              <w:start w:w="120" w:type="dxa"/>
              <w:bottom w:w="80" w:type="dxa"/>
              <w:end w:w="120" w:type="dxa"/>
            </w:tcMar>
            <w:vAlign w:val="top"/>
          </w:tcPr>
          <w:p>
            <w:pPr>
              <w:spacing w:after="40"/>
            </w:pPr>
            <w:r/>
            <w:r>
              <w:rPr>
                <w:b w:val="0"/>
              </w:rPr>
              <w:t>id, display_name, faction_id, reputation_threshold, survival_delta, passive_checks, alderamontico_grid, emotional_profile.</w:t>
            </w:r>
          </w:p>
        </w:tc>
        <w:tc>
          <w:tcPr>
            <w:tcW w:type="dxa" w:w="3744"/>
            <w:tcMar>
              <w:top w:w="80" w:type="dxa"/>
              <w:start w:w="120" w:type="dxa"/>
              <w:bottom w:w="80" w:type="dxa"/>
              <w:end w:w="120" w:type="dxa"/>
            </w:tcMar>
            <w:vAlign w:val="top"/>
          </w:tcPr>
          <w:p>
            <w:pPr>
              <w:spacing w:after="40"/>
            </w:pPr>
            <w:r/>
            <w:r>
              <w:rPr>
                <w:b w:val="0"/>
              </w:rPr>
              <w:t>Defines area pressure, access rules, emotional/Grid profiles, and survival effects.</w:t>
            </w:r>
          </w:p>
        </w:tc>
      </w:tr>
      <w:tr>
        <w:tc>
          <w:tcPr>
            <w:tcW w:type="dxa" w:w="1944"/>
            <w:tcMar>
              <w:top w:w="80" w:type="dxa"/>
              <w:start w:w="120" w:type="dxa"/>
              <w:bottom w:w="80" w:type="dxa"/>
              <w:end w:w="120" w:type="dxa"/>
            </w:tcMar>
            <w:vAlign w:val="top"/>
          </w:tcPr>
          <w:p>
            <w:pPr>
              <w:spacing w:after="40"/>
            </w:pPr>
            <w:r/>
            <w:r>
              <w:rPr>
                <w:b w:val="0"/>
              </w:rPr>
              <w:t>Exit</w:t>
            </w:r>
          </w:p>
        </w:tc>
        <w:tc>
          <w:tcPr>
            <w:tcW w:type="dxa" w:w="3672"/>
            <w:tcMar>
              <w:top w:w="80" w:type="dxa"/>
              <w:start w:w="120" w:type="dxa"/>
              <w:bottom w:w="80" w:type="dxa"/>
              <w:end w:w="120" w:type="dxa"/>
            </w:tcMar>
            <w:vAlign w:val="top"/>
          </w:tcPr>
          <w:p>
            <w:pPr>
              <w:spacing w:after="40"/>
            </w:pPr>
            <w:r/>
            <w:r>
              <w:rPr>
                <w:b w:val="0"/>
              </w:rPr>
              <w:t>cell, target_map_id, target_spawn_id, facing, condition.</w:t>
            </w:r>
          </w:p>
        </w:tc>
        <w:tc>
          <w:tcPr>
            <w:tcW w:type="dxa" w:w="3744"/>
            <w:tcMar>
              <w:top w:w="80" w:type="dxa"/>
              <w:start w:w="120" w:type="dxa"/>
              <w:bottom w:w="80" w:type="dxa"/>
              <w:end w:w="120" w:type="dxa"/>
            </w:tcMar>
            <w:vAlign w:val="top"/>
          </w:tcPr>
          <w:p>
            <w:pPr>
              <w:spacing w:after="40"/>
            </w:pPr>
            <w:r/>
            <w:r>
              <w:rPr>
                <w:b w:val="0"/>
              </w:rPr>
              <w:t>Primary way to travel between maps. Use for stitched zones and doorways.</w:t>
            </w:r>
          </w:p>
        </w:tc>
      </w:tr>
    </w:tbl>
    <w:p/>
    <w:tbl>
      <w:tblPr>
        <w:tblW w:type="dxa" w:w="9360"/>
        <w:jc w:val="center"/>
        <w:tblLook w:firstColumn="1" w:firstRow="1" w:lastColumn="0" w:lastRow="0" w:noHBand="0" w:noVBand="1" w:val="04A0"/>
        <w:tblBorders>
          <w:top w:val="single" w:sz="6" w:space="0" w:color="8AA9C7"/>
          <w:left w:val="single" w:sz="6" w:space="0" w:color="8AA9C7"/>
          <w:bottom w:val="single" w:sz="6" w:space="0" w:color="8AA9C7"/>
          <w:right w:val="single" w:sz="6" w:space="0" w:color="8AA9C7"/>
          <w:insideH w:val="single" w:sz="6" w:space="0" w:color="8AA9C7"/>
          <w:insideV w:val="single" w:sz="6" w:space="0" w:color="8AA9C7"/>
        </w:tblBorders>
      </w:tblPr>
      <w:tblGrid>
        <w:gridCol w:w="9360"/>
      </w:tblGrid>
      <w:tr>
        <w:tc>
          <w:tcPr>
            <w:tcW w:type="dxa" w:w="9360"/>
            <w:shd w:fill="F2F7FC"/>
            <w:tcMar>
              <w:top w:w="120" w:type="dxa"/>
              <w:start w:w="180" w:type="dxa"/>
              <w:bottom w:w="120" w:type="dxa"/>
              <w:end w:w="180" w:type="dxa"/>
            </w:tcMar>
          </w:tcPr>
          <w:p>
            <w:pPr>
              <w:spacing w:after="60"/>
            </w:pPr>
            <w:r/>
            <w:r>
              <w:rPr>
                <w:b/>
                <w:color w:val="1F4D78"/>
              </w:rPr>
              <w:t>Closed doors and fog</w:t>
            </w:r>
          </w:p>
          <w:p>
            <w:pPr>
              <w:spacing w:after="0"/>
            </w:pPr>
            <w:r>
              <w:t>Closed doors and other closed blockers should count as line-of-sight blockers when fog or visibility is evaluated. If a door opens or closes at runtime, its map delta/state must be reflected in movement and LOS checks together.</w:t>
            </w:r>
          </w:p>
        </w:tc>
      </w:tr>
    </w:tbl>
    <w:p/>
    <w:p>
      <w:pPr>
        <w:pStyle w:val="Heading1"/>
      </w:pPr>
      <w:r>
        <w:t>8. Switches and Conditions</w:t>
      </w:r>
    </w:p>
    <w:p>
      <w:pPr>
        <w:spacing w:after="120" w:line="300" w:lineRule="auto"/>
      </w:pPr>
      <w:r>
        <w:t>Switches are named booleans stored in the package and runtime save. Use them for story facts, one-time triggers, gates, unlocked routes, seen scenes, consequences, and test toggles. A good switch name reads like a durable fact: watchfold_gate_open, girl_attended_once, reedmire_bridge_burned, or trial_marrowhouse_started.</w:t>
      </w:r>
    </w:p>
    <w:p>
      <w:pPr>
        <w:spacing w:after="120" w:line="300" w:lineRule="auto"/>
      </w:pPr>
      <w:r>
        <w:t>Conditions are declarative gates evaluated by the story service. They appear on dialogue options, triggers, cutscene branches, shops, price modifiers, exits, and barks. Predicates in one condition node are ANDed. The all, any, and not fields compose more complex logic.</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2448"/>
            <w:shd w:fill="E8EEF5"/>
            <w:tcMar>
              <w:top w:w="80" w:type="dxa"/>
              <w:start w:w="120" w:type="dxa"/>
              <w:bottom w:w="80" w:type="dxa"/>
              <w:end w:w="120" w:type="dxa"/>
            </w:tcMar>
            <w:vAlign w:val="center"/>
          </w:tcPr>
          <w:p>
            <w:pPr>
              <w:spacing w:after="40"/>
            </w:pPr>
            <w:r/>
            <w:r>
              <w:rPr>
                <w:b/>
              </w:rPr>
              <w:t>Condition Field</w:t>
            </w:r>
          </w:p>
        </w:tc>
        <w:tc>
          <w:tcPr>
            <w:tcW w:type="dxa" w:w="3024"/>
            <w:shd w:fill="E8EEF5"/>
            <w:tcMar>
              <w:top w:w="80" w:type="dxa"/>
              <w:start w:w="120" w:type="dxa"/>
              <w:bottom w:w="80" w:type="dxa"/>
              <w:end w:w="120" w:type="dxa"/>
            </w:tcMar>
            <w:vAlign w:val="center"/>
          </w:tcPr>
          <w:p>
            <w:pPr>
              <w:spacing w:after="40"/>
            </w:pPr>
            <w:r/>
            <w:r>
              <w:rPr>
                <w:b/>
              </w:rPr>
              <w:t>Meaning</w:t>
            </w:r>
          </w:p>
        </w:tc>
        <w:tc>
          <w:tcPr>
            <w:tcW w:type="dxa" w:w="3888"/>
            <w:shd w:fill="E8EEF5"/>
            <w:tcMar>
              <w:top w:w="80" w:type="dxa"/>
              <w:start w:w="120" w:type="dxa"/>
              <w:bottom w:w="80" w:type="dxa"/>
              <w:end w:w="120" w:type="dxa"/>
            </w:tcMar>
            <w:vAlign w:val="center"/>
          </w:tcPr>
          <w:p>
            <w:pPr>
              <w:spacing w:after="40"/>
            </w:pPr>
            <w:r/>
            <w:r>
              <w:rPr>
                <w:b/>
              </w:rPr>
              <w:t>Example Use</w:t>
            </w:r>
          </w:p>
        </w:tc>
      </w:tr>
      <w:tr>
        <w:tc>
          <w:tcPr>
            <w:tcW w:type="dxa" w:w="2448"/>
            <w:tcMar>
              <w:top w:w="80" w:type="dxa"/>
              <w:start w:w="120" w:type="dxa"/>
              <w:bottom w:w="80" w:type="dxa"/>
              <w:end w:w="120" w:type="dxa"/>
            </w:tcMar>
            <w:vAlign w:val="top"/>
          </w:tcPr>
          <w:p>
            <w:pPr>
              <w:spacing w:after="40"/>
            </w:pPr>
            <w:r/>
            <w:r>
              <w:rPr>
                <w:b w:val="0"/>
              </w:rPr>
              <w:t>switch / switch_value</w:t>
            </w:r>
          </w:p>
        </w:tc>
        <w:tc>
          <w:tcPr>
            <w:tcW w:type="dxa" w:w="3024"/>
            <w:tcMar>
              <w:top w:w="80" w:type="dxa"/>
              <w:start w:w="120" w:type="dxa"/>
              <w:bottom w:w="80" w:type="dxa"/>
              <w:end w:w="120" w:type="dxa"/>
            </w:tcMar>
            <w:vAlign w:val="top"/>
          </w:tcPr>
          <w:p>
            <w:pPr>
              <w:spacing w:after="40"/>
            </w:pPr>
            <w:r/>
            <w:r>
              <w:rPr>
                <w:b w:val="0"/>
              </w:rPr>
              <w:t>A switch must equal true or false.</w:t>
            </w:r>
          </w:p>
        </w:tc>
        <w:tc>
          <w:tcPr>
            <w:tcW w:type="dxa" w:w="3888"/>
            <w:tcMar>
              <w:top w:w="80" w:type="dxa"/>
              <w:start w:w="120" w:type="dxa"/>
              <w:bottom w:w="80" w:type="dxa"/>
              <w:end w:w="120" w:type="dxa"/>
            </w:tcMar>
            <w:vAlign w:val="top"/>
          </w:tcPr>
          <w:p>
            <w:pPr>
              <w:spacing w:after="40"/>
            </w:pPr>
            <w:r/>
            <w:r>
              <w:rPr>
                <w:b w:val="0"/>
              </w:rPr>
              <w:t>Show an option only after the player read a note.</w:t>
            </w:r>
          </w:p>
        </w:tc>
      </w:tr>
      <w:tr>
        <w:tc>
          <w:tcPr>
            <w:tcW w:type="dxa" w:w="2448"/>
            <w:tcMar>
              <w:top w:w="80" w:type="dxa"/>
              <w:start w:w="120" w:type="dxa"/>
              <w:bottom w:w="80" w:type="dxa"/>
              <w:end w:w="120" w:type="dxa"/>
            </w:tcMar>
            <w:vAlign w:val="top"/>
          </w:tcPr>
          <w:p>
            <w:pPr>
              <w:spacing w:after="40"/>
            </w:pPr>
            <w:r/>
            <w:r>
              <w:rPr>
                <w:b w:val="0"/>
              </w:rPr>
              <w:t>quest / quest_state</w:t>
            </w:r>
          </w:p>
        </w:tc>
        <w:tc>
          <w:tcPr>
            <w:tcW w:type="dxa" w:w="3024"/>
            <w:tcMar>
              <w:top w:w="80" w:type="dxa"/>
              <w:start w:w="120" w:type="dxa"/>
              <w:bottom w:w="80" w:type="dxa"/>
              <w:end w:w="120" w:type="dxa"/>
            </w:tcMar>
            <w:vAlign w:val="top"/>
          </w:tcPr>
          <w:p>
            <w:pPr>
              <w:spacing w:after="40"/>
            </w:pPr>
            <w:r/>
            <w:r>
              <w:rPr>
                <w:b w:val="0"/>
              </w:rPr>
              <w:t>A quest is in a specific state.</w:t>
            </w:r>
          </w:p>
        </w:tc>
        <w:tc>
          <w:tcPr>
            <w:tcW w:type="dxa" w:w="3888"/>
            <w:tcMar>
              <w:top w:w="80" w:type="dxa"/>
              <w:start w:w="120" w:type="dxa"/>
              <w:bottom w:w="80" w:type="dxa"/>
              <w:end w:w="120" w:type="dxa"/>
            </w:tcMar>
            <w:vAlign w:val="top"/>
          </w:tcPr>
          <w:p>
            <w:pPr>
              <w:spacing w:after="40"/>
            </w:pPr>
            <w:r/>
            <w:r>
              <w:rPr>
                <w:b w:val="0"/>
              </w:rPr>
              <w:t>Open a cutscene branch after a trial starts.</w:t>
            </w:r>
          </w:p>
        </w:tc>
      </w:tr>
      <w:tr>
        <w:tc>
          <w:tcPr>
            <w:tcW w:type="dxa" w:w="2448"/>
            <w:tcMar>
              <w:top w:w="80" w:type="dxa"/>
              <w:start w:w="120" w:type="dxa"/>
              <w:bottom w:w="80" w:type="dxa"/>
              <w:end w:w="120" w:type="dxa"/>
            </w:tcMar>
            <w:vAlign w:val="top"/>
          </w:tcPr>
          <w:p>
            <w:pPr>
              <w:spacing w:after="40"/>
            </w:pPr>
            <w:r/>
            <w:r>
              <w:rPr>
                <w:b w:val="0"/>
              </w:rPr>
              <w:t>has_item / item_count</w:t>
            </w:r>
          </w:p>
        </w:tc>
        <w:tc>
          <w:tcPr>
            <w:tcW w:type="dxa" w:w="3024"/>
            <w:tcMar>
              <w:top w:w="80" w:type="dxa"/>
              <w:start w:w="120" w:type="dxa"/>
              <w:bottom w:w="80" w:type="dxa"/>
              <w:end w:w="120" w:type="dxa"/>
            </w:tcMar>
            <w:vAlign w:val="top"/>
          </w:tcPr>
          <w:p>
            <w:pPr>
              <w:spacing w:after="40"/>
            </w:pPr>
            <w:r/>
            <w:r>
              <w:rPr>
                <w:b w:val="0"/>
              </w:rPr>
              <w:t>Inventory contains enough of an item.</w:t>
            </w:r>
          </w:p>
        </w:tc>
        <w:tc>
          <w:tcPr>
            <w:tcW w:type="dxa" w:w="3888"/>
            <w:tcMar>
              <w:top w:w="80" w:type="dxa"/>
              <w:start w:w="120" w:type="dxa"/>
              <w:bottom w:w="80" w:type="dxa"/>
              <w:end w:w="120" w:type="dxa"/>
            </w:tcMar>
            <w:vAlign w:val="top"/>
          </w:tcPr>
          <w:p>
            <w:pPr>
              <w:spacing w:after="40"/>
            </w:pPr>
            <w:r/>
            <w:r>
              <w:rPr>
                <w:b w:val="0"/>
              </w:rPr>
              <w:t>Allow unlocking a container with a key item.</w:t>
            </w:r>
          </w:p>
        </w:tc>
      </w:tr>
      <w:tr>
        <w:tc>
          <w:tcPr>
            <w:tcW w:type="dxa" w:w="2448"/>
            <w:tcMar>
              <w:top w:w="80" w:type="dxa"/>
              <w:start w:w="120" w:type="dxa"/>
              <w:bottom w:w="80" w:type="dxa"/>
              <w:end w:w="120" w:type="dxa"/>
            </w:tcMar>
            <w:vAlign w:val="top"/>
          </w:tcPr>
          <w:p>
            <w:pPr>
              <w:spacing w:after="40"/>
            </w:pPr>
            <w:r/>
            <w:r>
              <w:rPr>
                <w:b w:val="0"/>
              </w:rPr>
              <w:t>party_contains</w:t>
            </w:r>
          </w:p>
        </w:tc>
        <w:tc>
          <w:tcPr>
            <w:tcW w:type="dxa" w:w="3024"/>
            <w:tcMar>
              <w:top w:w="80" w:type="dxa"/>
              <w:start w:w="120" w:type="dxa"/>
              <w:bottom w:w="80" w:type="dxa"/>
              <w:end w:w="120" w:type="dxa"/>
            </w:tcMar>
            <w:vAlign w:val="top"/>
          </w:tcPr>
          <w:p>
            <w:pPr>
              <w:spacing w:after="40"/>
            </w:pPr>
            <w:r/>
            <w:r>
              <w:rPr>
                <w:b w:val="0"/>
              </w:rPr>
              <w:t>An entity is currently in the party.</w:t>
            </w:r>
          </w:p>
        </w:tc>
        <w:tc>
          <w:tcPr>
            <w:tcW w:type="dxa" w:w="3888"/>
            <w:tcMar>
              <w:top w:w="80" w:type="dxa"/>
              <w:start w:w="120" w:type="dxa"/>
              <w:bottom w:w="80" w:type="dxa"/>
              <w:end w:w="120" w:type="dxa"/>
            </w:tcMar>
            <w:vAlign w:val="top"/>
          </w:tcPr>
          <w:p>
            <w:pPr>
              <w:spacing w:after="40"/>
            </w:pPr>
            <w:r/>
            <w:r>
              <w:rPr>
                <w:b w:val="0"/>
              </w:rPr>
              <w:t>Gate companion-specific dialogue.</w:t>
            </w:r>
          </w:p>
        </w:tc>
      </w:tr>
      <w:tr>
        <w:tc>
          <w:tcPr>
            <w:tcW w:type="dxa" w:w="2448"/>
            <w:tcMar>
              <w:top w:w="80" w:type="dxa"/>
              <w:start w:w="120" w:type="dxa"/>
              <w:bottom w:w="80" w:type="dxa"/>
              <w:end w:w="120" w:type="dxa"/>
            </w:tcMar>
            <w:vAlign w:val="top"/>
          </w:tcPr>
          <w:p>
            <w:pPr>
              <w:spacing w:after="40"/>
            </w:pPr>
            <w:r/>
            <w:r>
              <w:rPr>
                <w:b w:val="0"/>
              </w:rPr>
              <w:t>faction with rep_gte / rep_lte</w:t>
            </w:r>
          </w:p>
        </w:tc>
        <w:tc>
          <w:tcPr>
            <w:tcW w:type="dxa" w:w="3024"/>
            <w:tcMar>
              <w:top w:w="80" w:type="dxa"/>
              <w:start w:w="120" w:type="dxa"/>
              <w:bottom w:w="80" w:type="dxa"/>
              <w:end w:w="120" w:type="dxa"/>
            </w:tcMar>
            <w:vAlign w:val="top"/>
          </w:tcPr>
          <w:p>
            <w:pPr>
              <w:spacing w:after="40"/>
            </w:pPr>
            <w:r/>
            <w:r>
              <w:rPr>
                <w:b w:val="0"/>
              </w:rPr>
              <w:t>Faction reputation is within bounds.</w:t>
            </w:r>
          </w:p>
        </w:tc>
        <w:tc>
          <w:tcPr>
            <w:tcW w:type="dxa" w:w="3888"/>
            <w:tcMar>
              <w:top w:w="80" w:type="dxa"/>
              <w:start w:w="120" w:type="dxa"/>
              <w:bottom w:w="80" w:type="dxa"/>
              <w:end w:w="120" w:type="dxa"/>
            </w:tcMar>
            <w:vAlign w:val="top"/>
          </w:tcPr>
          <w:p>
            <w:pPr>
              <w:spacing w:after="40"/>
            </w:pPr>
            <w:r/>
            <w:r>
              <w:rPr>
                <w:b w:val="0"/>
              </w:rPr>
              <w:t>Discount stock or bar access to a hostile region.</w:t>
            </w:r>
          </w:p>
        </w:tc>
      </w:tr>
      <w:tr>
        <w:tc>
          <w:tcPr>
            <w:tcW w:type="dxa" w:w="2448"/>
            <w:tcMar>
              <w:top w:w="80" w:type="dxa"/>
              <w:start w:w="120" w:type="dxa"/>
              <w:bottom w:w="80" w:type="dxa"/>
              <w:end w:w="120" w:type="dxa"/>
            </w:tcMar>
            <w:vAlign w:val="top"/>
          </w:tcPr>
          <w:p>
            <w:pPr>
              <w:spacing w:after="40"/>
            </w:pPr>
            <w:r/>
            <w:r>
              <w:rPr>
                <w:b w:val="0"/>
              </w:rPr>
              <w:t>time_of_day</w:t>
            </w:r>
          </w:p>
        </w:tc>
        <w:tc>
          <w:tcPr>
            <w:tcW w:type="dxa" w:w="3024"/>
            <w:tcMar>
              <w:top w:w="80" w:type="dxa"/>
              <w:start w:w="120" w:type="dxa"/>
              <w:bottom w:w="80" w:type="dxa"/>
              <w:end w:w="120" w:type="dxa"/>
            </w:tcMar>
            <w:vAlign w:val="top"/>
          </w:tcPr>
          <w:p>
            <w:pPr>
              <w:spacing w:after="40"/>
            </w:pPr>
            <w:r/>
            <w:r>
              <w:rPr>
                <w:b w:val="0"/>
              </w:rPr>
              <w:t>Clock phase is late_night, night, dawn, day, or dusk.</w:t>
            </w:r>
          </w:p>
        </w:tc>
        <w:tc>
          <w:tcPr>
            <w:tcW w:type="dxa" w:w="3888"/>
            <w:tcMar>
              <w:top w:w="80" w:type="dxa"/>
              <w:start w:w="120" w:type="dxa"/>
              <w:bottom w:w="80" w:type="dxa"/>
              <w:end w:w="120" w:type="dxa"/>
            </w:tcMar>
            <w:vAlign w:val="top"/>
          </w:tcPr>
          <w:p>
            <w:pPr>
              <w:spacing w:after="40"/>
            </w:pPr>
            <w:r/>
            <w:r>
              <w:rPr>
                <w:b w:val="0"/>
              </w:rPr>
              <w:t>Swap night barks or nocturnal encounters.</w:t>
            </w:r>
          </w:p>
        </w:tc>
      </w:tr>
      <w:tr>
        <w:tc>
          <w:tcPr>
            <w:tcW w:type="dxa" w:w="2448"/>
            <w:tcMar>
              <w:top w:w="80" w:type="dxa"/>
              <w:start w:w="120" w:type="dxa"/>
              <w:bottom w:w="80" w:type="dxa"/>
              <w:end w:w="120" w:type="dxa"/>
            </w:tcMar>
            <w:vAlign w:val="top"/>
          </w:tcPr>
          <w:p>
            <w:pPr>
              <w:spacing w:after="40"/>
            </w:pPr>
            <w:r/>
            <w:r>
              <w:rPr>
                <w:b w:val="0"/>
              </w:rPr>
              <w:t>hour_gte / hour_lt</w:t>
            </w:r>
          </w:p>
        </w:tc>
        <w:tc>
          <w:tcPr>
            <w:tcW w:type="dxa" w:w="3024"/>
            <w:tcMar>
              <w:top w:w="80" w:type="dxa"/>
              <w:start w:w="120" w:type="dxa"/>
              <w:bottom w:w="80" w:type="dxa"/>
              <w:end w:w="120" w:type="dxa"/>
            </w:tcMar>
            <w:vAlign w:val="top"/>
          </w:tcPr>
          <w:p>
            <w:pPr>
              <w:spacing w:after="40"/>
            </w:pPr>
            <w:r/>
            <w:r>
              <w:rPr>
                <w:b w:val="0"/>
              </w:rPr>
              <w:t>Hour window, including wraparound if start exceeds end.</w:t>
            </w:r>
          </w:p>
        </w:tc>
        <w:tc>
          <w:tcPr>
            <w:tcW w:type="dxa" w:w="3888"/>
            <w:tcMar>
              <w:top w:w="80" w:type="dxa"/>
              <w:start w:w="120" w:type="dxa"/>
              <w:bottom w:w="80" w:type="dxa"/>
              <w:end w:w="120" w:type="dxa"/>
            </w:tcMar>
            <w:vAlign w:val="top"/>
          </w:tcPr>
          <w:p>
            <w:pPr>
              <w:spacing w:after="40"/>
            </w:pPr>
            <w:r/>
            <w:r>
              <w:rPr>
                <w:b w:val="0"/>
              </w:rPr>
              <w:t>Run schedules or events between 22 and 5.</w:t>
            </w:r>
          </w:p>
        </w:tc>
      </w:tr>
      <w:tr>
        <w:tc>
          <w:tcPr>
            <w:tcW w:type="dxa" w:w="2448"/>
            <w:tcMar>
              <w:top w:w="80" w:type="dxa"/>
              <w:start w:w="120" w:type="dxa"/>
              <w:bottom w:w="80" w:type="dxa"/>
              <w:end w:w="120" w:type="dxa"/>
            </w:tcMar>
            <w:vAlign w:val="top"/>
          </w:tcPr>
          <w:p>
            <w:pPr>
              <w:spacing w:after="40"/>
            </w:pPr>
            <w:r/>
            <w:r>
              <w:rPr>
                <w:b w:val="0"/>
              </w:rPr>
              <w:t>not / all / any</w:t>
            </w:r>
          </w:p>
        </w:tc>
        <w:tc>
          <w:tcPr>
            <w:tcW w:type="dxa" w:w="3024"/>
            <w:tcMar>
              <w:top w:w="80" w:type="dxa"/>
              <w:start w:w="120" w:type="dxa"/>
              <w:bottom w:w="80" w:type="dxa"/>
              <w:end w:w="120" w:type="dxa"/>
            </w:tcMar>
            <w:vAlign w:val="top"/>
          </w:tcPr>
          <w:p>
            <w:pPr>
              <w:spacing w:after="40"/>
            </w:pPr>
            <w:r/>
            <w:r>
              <w:rPr>
                <w:b w:val="0"/>
              </w:rPr>
              <w:t>Boolean composition.</w:t>
            </w:r>
          </w:p>
        </w:tc>
        <w:tc>
          <w:tcPr>
            <w:tcW w:type="dxa" w:w="3888"/>
            <w:tcMar>
              <w:top w:w="80" w:type="dxa"/>
              <w:start w:w="120" w:type="dxa"/>
              <w:bottom w:w="80" w:type="dxa"/>
              <w:end w:w="120" w:type="dxa"/>
            </w:tcMar>
            <w:vAlign w:val="top"/>
          </w:tcPr>
          <w:p>
            <w:pPr>
              <w:spacing w:after="40"/>
            </w:pPr>
            <w:r/>
            <w:r>
              <w:rPr>
                <w:b w:val="0"/>
              </w:rPr>
              <w:t>Express alternate solutions or negative gates.</w:t>
            </w:r>
          </w:p>
        </w:tc>
      </w:tr>
    </w:tbl>
    <w:p/>
    <w:p>
      <w:pPr>
        <w:pStyle w:val="Heading1"/>
      </w:pPr>
      <w:r>
        <w:t>9. Dialogue, Barks, Quests, and Documents</w:t>
      </w:r>
    </w:p>
    <w:p>
      <w:pPr>
        <w:spacing w:after="120" w:line="300" w:lineRule="auto"/>
      </w:pPr>
      <w:r>
        <w:t>Dialogue is for player-facing scenes and choices. A Dialogue has nodes; each node has a speaker, text, optional scene image, optional Attend data, and options. An option can move to another node, end the conversation, set switches, set quest state, trigger a cutscene, or be hidden by legacy required fields and/or a general condition.</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1872"/>
            <w:shd w:fill="E8EEF5"/>
            <w:tcMar>
              <w:top w:w="80" w:type="dxa"/>
              <w:start w:w="120" w:type="dxa"/>
              <w:bottom w:w="80" w:type="dxa"/>
              <w:end w:w="120" w:type="dxa"/>
            </w:tcMar>
            <w:vAlign w:val="center"/>
          </w:tcPr>
          <w:p>
            <w:pPr>
              <w:spacing w:after="40"/>
            </w:pPr>
            <w:r/>
            <w:r>
              <w:rPr>
                <w:b/>
              </w:rPr>
              <w:t>Story Tool</w:t>
            </w:r>
          </w:p>
        </w:tc>
        <w:tc>
          <w:tcPr>
            <w:tcW w:type="dxa" w:w="3888"/>
            <w:shd w:fill="E8EEF5"/>
            <w:tcMar>
              <w:top w:w="80" w:type="dxa"/>
              <w:start w:w="120" w:type="dxa"/>
              <w:bottom w:w="80" w:type="dxa"/>
              <w:end w:w="120" w:type="dxa"/>
            </w:tcMar>
            <w:vAlign w:val="center"/>
          </w:tcPr>
          <w:p>
            <w:pPr>
              <w:spacing w:after="40"/>
            </w:pPr>
            <w:r/>
            <w:r>
              <w:rPr>
                <w:b/>
              </w:rPr>
              <w:t>Best Use</w:t>
            </w:r>
          </w:p>
        </w:tc>
        <w:tc>
          <w:tcPr>
            <w:tcW w:type="dxa" w:w="3600"/>
            <w:shd w:fill="E8EEF5"/>
            <w:tcMar>
              <w:top w:w="80" w:type="dxa"/>
              <w:start w:w="120" w:type="dxa"/>
              <w:bottom w:w="80" w:type="dxa"/>
              <w:end w:w="120" w:type="dxa"/>
            </w:tcMar>
            <w:vAlign w:val="center"/>
          </w:tcPr>
          <w:p>
            <w:pPr>
              <w:spacing w:after="40"/>
            </w:pPr>
            <w:r/>
            <w:r>
              <w:rPr>
                <w:b/>
              </w:rPr>
              <w:t>Avoid</w:t>
            </w:r>
          </w:p>
        </w:tc>
      </w:tr>
      <w:tr>
        <w:tc>
          <w:tcPr>
            <w:tcW w:type="dxa" w:w="1872"/>
            <w:tcMar>
              <w:top w:w="80" w:type="dxa"/>
              <w:start w:w="120" w:type="dxa"/>
              <w:bottom w:w="80" w:type="dxa"/>
              <w:end w:w="120" w:type="dxa"/>
            </w:tcMar>
            <w:vAlign w:val="top"/>
          </w:tcPr>
          <w:p>
            <w:pPr>
              <w:spacing w:after="40"/>
            </w:pPr>
            <w:r/>
            <w:r>
              <w:rPr>
                <w:b w:val="0"/>
              </w:rPr>
              <w:t>Dialogue</w:t>
            </w:r>
          </w:p>
        </w:tc>
        <w:tc>
          <w:tcPr>
            <w:tcW w:type="dxa" w:w="3888"/>
            <w:tcMar>
              <w:top w:w="80" w:type="dxa"/>
              <w:start w:w="120" w:type="dxa"/>
              <w:bottom w:w="80" w:type="dxa"/>
              <w:end w:w="120" w:type="dxa"/>
            </w:tcMar>
            <w:vAlign w:val="top"/>
          </w:tcPr>
          <w:p>
            <w:pPr>
              <w:spacing w:after="40"/>
            </w:pPr>
            <w:r/>
            <w:r>
              <w:rPr>
                <w:b w:val="0"/>
              </w:rPr>
              <w:t>NPC conversations, choices, reactions, trial scenes, and object conversations.</w:t>
            </w:r>
          </w:p>
        </w:tc>
        <w:tc>
          <w:tcPr>
            <w:tcW w:type="dxa" w:w="3600"/>
            <w:tcMar>
              <w:top w:w="80" w:type="dxa"/>
              <w:start w:w="120" w:type="dxa"/>
              <w:bottom w:w="80" w:type="dxa"/>
              <w:end w:w="120" w:type="dxa"/>
            </w:tcMar>
            <w:vAlign w:val="top"/>
          </w:tcPr>
          <w:p>
            <w:pPr>
              <w:spacing w:after="40"/>
            </w:pPr>
            <w:r/>
            <w:r>
              <w:rPr>
                <w:b w:val="0"/>
              </w:rPr>
              <w:t>Huge lore speeches with no state change or choice.</w:t>
            </w:r>
          </w:p>
        </w:tc>
      </w:tr>
      <w:tr>
        <w:tc>
          <w:tcPr>
            <w:tcW w:type="dxa" w:w="1872"/>
            <w:tcMar>
              <w:top w:w="80" w:type="dxa"/>
              <w:start w:w="120" w:type="dxa"/>
              <w:bottom w:w="80" w:type="dxa"/>
              <w:end w:w="120" w:type="dxa"/>
            </w:tcMar>
            <w:vAlign w:val="top"/>
          </w:tcPr>
          <w:p>
            <w:pPr>
              <w:spacing w:after="40"/>
            </w:pPr>
            <w:r/>
            <w:r>
              <w:rPr>
                <w:b w:val="0"/>
              </w:rPr>
              <w:t>Barks</w:t>
            </w:r>
          </w:p>
        </w:tc>
        <w:tc>
          <w:tcPr>
            <w:tcW w:type="dxa" w:w="3888"/>
            <w:tcMar>
              <w:top w:w="80" w:type="dxa"/>
              <w:start w:w="120" w:type="dxa"/>
              <w:bottom w:w="80" w:type="dxa"/>
              <w:end w:w="120" w:type="dxa"/>
            </w:tcMar>
            <w:vAlign w:val="top"/>
          </w:tcPr>
          <w:p>
            <w:pPr>
              <w:spacing w:after="40"/>
            </w:pPr>
            <w:r/>
            <w:r>
              <w:rPr>
                <w:b w:val="0"/>
              </w:rPr>
              <w:t>Ambient overheard exchanges between two entity ids when both speakers and the player are close enough.</w:t>
            </w:r>
          </w:p>
        </w:tc>
        <w:tc>
          <w:tcPr>
            <w:tcW w:type="dxa" w:w="3600"/>
            <w:tcMar>
              <w:top w:w="80" w:type="dxa"/>
              <w:start w:w="120" w:type="dxa"/>
              <w:bottom w:w="80" w:type="dxa"/>
              <w:end w:w="120" w:type="dxa"/>
            </w:tcMar>
            <w:vAlign w:val="top"/>
          </w:tcPr>
          <w:p>
            <w:pPr>
              <w:spacing w:after="40"/>
            </w:pPr>
            <w:r/>
            <w:r>
              <w:rPr>
                <w:b w:val="0"/>
              </w:rPr>
              <w:t>Replacing dialogue trees or quest logic.</w:t>
            </w:r>
          </w:p>
        </w:tc>
      </w:tr>
      <w:tr>
        <w:tc>
          <w:tcPr>
            <w:tcW w:type="dxa" w:w="1872"/>
            <w:tcMar>
              <w:top w:w="80" w:type="dxa"/>
              <w:start w:w="120" w:type="dxa"/>
              <w:bottom w:w="80" w:type="dxa"/>
              <w:end w:w="120" w:type="dxa"/>
            </w:tcMar>
            <w:vAlign w:val="top"/>
          </w:tcPr>
          <w:p>
            <w:pPr>
              <w:spacing w:after="40"/>
            </w:pPr>
            <w:r/>
            <w:r>
              <w:rPr>
                <w:b w:val="0"/>
              </w:rPr>
              <w:t>Quests</w:t>
            </w:r>
          </w:p>
        </w:tc>
        <w:tc>
          <w:tcPr>
            <w:tcW w:type="dxa" w:w="3888"/>
            <w:tcMar>
              <w:top w:w="80" w:type="dxa"/>
              <w:start w:w="120" w:type="dxa"/>
              <w:bottom w:w="80" w:type="dxa"/>
              <w:end w:w="120" w:type="dxa"/>
            </w:tcMar>
            <w:vAlign w:val="top"/>
          </w:tcPr>
          <w:p>
            <w:pPr>
              <w:spacing w:after="40"/>
            </w:pPr>
            <w:r/>
            <w:r>
              <w:rPr>
                <w:b w:val="0"/>
              </w:rPr>
              <w:t>The player-facing goal contract and objective completion target ids.</w:t>
            </w:r>
          </w:p>
        </w:tc>
        <w:tc>
          <w:tcPr>
            <w:tcW w:type="dxa" w:w="3600"/>
            <w:tcMar>
              <w:top w:w="80" w:type="dxa"/>
              <w:start w:w="120" w:type="dxa"/>
              <w:bottom w:w="80" w:type="dxa"/>
              <w:end w:w="120" w:type="dxa"/>
            </w:tcMar>
            <w:vAlign w:val="top"/>
          </w:tcPr>
          <w:p>
            <w:pPr>
              <w:spacing w:after="40"/>
            </w:pPr>
            <w:r/>
            <w:r>
              <w:rPr>
                <w:b w:val="0"/>
              </w:rPr>
              <w:t>Using quests as the only record of tiny state; use switches for facts.</w:t>
            </w:r>
          </w:p>
        </w:tc>
      </w:tr>
      <w:tr>
        <w:tc>
          <w:tcPr>
            <w:tcW w:type="dxa" w:w="1872"/>
            <w:tcMar>
              <w:top w:w="80" w:type="dxa"/>
              <w:start w:w="120" w:type="dxa"/>
              <w:bottom w:w="80" w:type="dxa"/>
              <w:end w:w="120" w:type="dxa"/>
            </w:tcMar>
            <w:vAlign w:val="top"/>
          </w:tcPr>
          <w:p>
            <w:pPr>
              <w:spacing w:after="40"/>
            </w:pPr>
            <w:r/>
            <w:r>
              <w:rPr>
                <w:b w:val="0"/>
              </w:rPr>
              <w:t>Documents</w:t>
            </w:r>
          </w:p>
        </w:tc>
        <w:tc>
          <w:tcPr>
            <w:tcW w:type="dxa" w:w="3888"/>
            <w:tcMar>
              <w:top w:w="80" w:type="dxa"/>
              <w:start w:w="120" w:type="dxa"/>
              <w:bottom w:w="80" w:type="dxa"/>
              <w:end w:w="120" w:type="dxa"/>
            </w:tcMar>
            <w:vAlign w:val="top"/>
          </w:tcPr>
          <w:p>
            <w:pPr>
              <w:spacing w:after="40"/>
            </w:pPr>
            <w:r/>
            <w:r>
              <w:rPr>
                <w:b w:val="0"/>
              </w:rPr>
              <w:t>Notes, books, terminal entries, letters, and readable lore.</w:t>
            </w:r>
          </w:p>
        </w:tc>
        <w:tc>
          <w:tcPr>
            <w:tcW w:type="dxa" w:w="3600"/>
            <w:tcMar>
              <w:top w:w="80" w:type="dxa"/>
              <w:start w:w="120" w:type="dxa"/>
              <w:bottom w:w="80" w:type="dxa"/>
              <w:end w:w="120" w:type="dxa"/>
            </w:tcMar>
            <w:vAlign w:val="top"/>
          </w:tcPr>
          <w:p>
            <w:pPr>
              <w:spacing w:after="40"/>
            </w:pPr>
            <w:r/>
            <w:r>
              <w:rPr>
                <w:b w:val="0"/>
              </w:rPr>
              <w:t>Putting mandatory logic only in prose without a switch or objective.</w:t>
            </w:r>
          </w:p>
        </w:tc>
      </w:tr>
    </w:tbl>
    <w:p/>
    <w:p>
      <w:pPr>
        <w:spacing w:after="120" w:line="300" w:lineRule="auto"/>
      </w:pPr>
      <w:r>
        <w:t>For AI writing, pair each narrative scene with concrete state. A dialogue option should set a switch, update a quest, trigger a cutscene, start combat, open a shop, give/remove an item, or unlock a new condition. If nothing can change, make it a bark, document, or optional flavor node.</w:t>
      </w:r>
    </w:p>
    <w:p>
      <w:pPr>
        <w:pStyle w:val="Heading1"/>
      </w:pPr>
      <w:r>
        <w:t>10. Events, Cutscenes, and Triggers</w:t>
      </w:r>
    </w:p>
    <w:p>
      <w:pPr>
        <w:spacing w:after="120" w:line="300" w:lineRule="auto"/>
      </w:pPr>
      <w:r>
        <w:t>Events are authored as Cutscene records. A trigger or dialogue option fires a cutscene; the cutscene runs a sequence of EventAction records. A cutscene can be blocking or nonblocking. Branch and label actions allow simple control flow without creating a new script language.</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1944"/>
            <w:shd w:fill="E8EEF5"/>
            <w:tcMar>
              <w:top w:w="80" w:type="dxa"/>
              <w:start w:w="120" w:type="dxa"/>
              <w:bottom w:w="80" w:type="dxa"/>
              <w:end w:w="120" w:type="dxa"/>
            </w:tcMar>
            <w:vAlign w:val="center"/>
          </w:tcPr>
          <w:p>
            <w:pPr>
              <w:spacing w:after="40"/>
            </w:pPr>
            <w:r/>
            <w:r>
              <w:rPr>
                <w:b/>
              </w:rPr>
              <w:t>Trigger Type</w:t>
            </w:r>
          </w:p>
        </w:tc>
        <w:tc>
          <w:tcPr>
            <w:tcW w:type="dxa" w:w="3168"/>
            <w:shd w:fill="E8EEF5"/>
            <w:tcMar>
              <w:top w:w="80" w:type="dxa"/>
              <w:start w:w="120" w:type="dxa"/>
              <w:bottom w:w="80" w:type="dxa"/>
              <w:end w:w="120" w:type="dxa"/>
            </w:tcMar>
            <w:vAlign w:val="center"/>
          </w:tcPr>
          <w:p>
            <w:pPr>
              <w:spacing w:after="40"/>
            </w:pPr>
            <w:r/>
            <w:r>
              <w:rPr>
                <w:b/>
              </w:rPr>
              <w:t>Fires When</w:t>
            </w:r>
          </w:p>
        </w:tc>
        <w:tc>
          <w:tcPr>
            <w:tcW w:type="dxa" w:w="4248"/>
            <w:shd w:fill="E8EEF5"/>
            <w:tcMar>
              <w:top w:w="80" w:type="dxa"/>
              <w:start w:w="120" w:type="dxa"/>
              <w:bottom w:w="80" w:type="dxa"/>
              <w:end w:w="120" w:type="dxa"/>
            </w:tcMar>
            <w:vAlign w:val="center"/>
          </w:tcPr>
          <w:p>
            <w:pPr>
              <w:spacing w:after="40"/>
            </w:pPr>
            <w:r/>
            <w:r>
              <w:rPr>
                <w:b/>
              </w:rPr>
              <w:t>Typical Use</w:t>
            </w:r>
          </w:p>
        </w:tc>
      </w:tr>
      <w:tr>
        <w:tc>
          <w:tcPr>
            <w:tcW w:type="dxa" w:w="1944"/>
            <w:tcMar>
              <w:top w:w="80" w:type="dxa"/>
              <w:start w:w="120" w:type="dxa"/>
              <w:bottom w:w="80" w:type="dxa"/>
              <w:end w:w="120" w:type="dxa"/>
            </w:tcMar>
            <w:vAlign w:val="top"/>
          </w:tcPr>
          <w:p>
            <w:pPr>
              <w:spacing w:after="40"/>
            </w:pPr>
            <w:r/>
            <w:r>
              <w:rPr>
                <w:b w:val="0"/>
              </w:rPr>
              <w:t>step</w:t>
            </w:r>
          </w:p>
        </w:tc>
        <w:tc>
          <w:tcPr>
            <w:tcW w:type="dxa" w:w="3168"/>
            <w:tcMar>
              <w:top w:w="80" w:type="dxa"/>
              <w:start w:w="120" w:type="dxa"/>
              <w:bottom w:w="80" w:type="dxa"/>
              <w:end w:w="120" w:type="dxa"/>
            </w:tcMar>
            <w:vAlign w:val="top"/>
          </w:tcPr>
          <w:p>
            <w:pPr>
              <w:spacing w:after="40"/>
            </w:pPr>
            <w:r/>
            <w:r>
              <w:rPr>
                <w:b w:val="0"/>
              </w:rPr>
              <w:t>The player enters the trigger cell.</w:t>
            </w:r>
          </w:p>
        </w:tc>
        <w:tc>
          <w:tcPr>
            <w:tcW w:type="dxa" w:w="4248"/>
            <w:tcMar>
              <w:top w:w="80" w:type="dxa"/>
              <w:start w:w="120" w:type="dxa"/>
              <w:bottom w:w="80" w:type="dxa"/>
              <w:end w:w="120" w:type="dxa"/>
            </w:tcMar>
            <w:vAlign w:val="top"/>
          </w:tcPr>
          <w:p>
            <w:pPr>
              <w:spacing w:after="40"/>
            </w:pPr>
            <w:r/>
            <w:r>
              <w:rPr>
                <w:b w:val="0"/>
              </w:rPr>
              <w:t>Ambushes, tutorials, discovery beats, first-visit flags.</w:t>
            </w:r>
          </w:p>
        </w:tc>
      </w:tr>
      <w:tr>
        <w:tc>
          <w:tcPr>
            <w:tcW w:type="dxa" w:w="1944"/>
            <w:tcMar>
              <w:top w:w="80" w:type="dxa"/>
              <w:start w:w="120" w:type="dxa"/>
              <w:bottom w:w="80" w:type="dxa"/>
              <w:end w:w="120" w:type="dxa"/>
            </w:tcMar>
            <w:vAlign w:val="top"/>
          </w:tcPr>
          <w:p>
            <w:pPr>
              <w:spacing w:after="40"/>
            </w:pPr>
            <w:r/>
            <w:r>
              <w:rPr>
                <w:b w:val="0"/>
              </w:rPr>
              <w:t>interact</w:t>
            </w:r>
          </w:p>
        </w:tc>
        <w:tc>
          <w:tcPr>
            <w:tcW w:type="dxa" w:w="3168"/>
            <w:tcMar>
              <w:top w:w="80" w:type="dxa"/>
              <w:start w:w="120" w:type="dxa"/>
              <w:bottom w:w="80" w:type="dxa"/>
              <w:end w:w="120" w:type="dxa"/>
            </w:tcMar>
            <w:vAlign w:val="top"/>
          </w:tcPr>
          <w:p>
            <w:pPr>
              <w:spacing w:after="40"/>
            </w:pPr>
            <w:r/>
            <w:r>
              <w:rPr>
                <w:b w:val="0"/>
              </w:rPr>
              <w:t>The player acts on the trigger cell.</w:t>
            </w:r>
          </w:p>
        </w:tc>
        <w:tc>
          <w:tcPr>
            <w:tcW w:type="dxa" w:w="4248"/>
            <w:tcMar>
              <w:top w:w="80" w:type="dxa"/>
              <w:start w:w="120" w:type="dxa"/>
              <w:bottom w:w="80" w:type="dxa"/>
              <w:end w:w="120" w:type="dxa"/>
            </w:tcMar>
            <w:vAlign w:val="top"/>
          </w:tcPr>
          <w:p>
            <w:pPr>
              <w:spacing w:after="40"/>
            </w:pPr>
            <w:r/>
            <w:r>
              <w:rPr>
                <w:b w:val="0"/>
              </w:rPr>
              <w:t>Plaques, levers, doors, story objects, map fixtures.</w:t>
            </w:r>
          </w:p>
        </w:tc>
      </w:tr>
      <w:tr>
        <w:tc>
          <w:tcPr>
            <w:tcW w:type="dxa" w:w="1944"/>
            <w:tcMar>
              <w:top w:w="80" w:type="dxa"/>
              <w:start w:w="120" w:type="dxa"/>
              <w:bottom w:w="80" w:type="dxa"/>
              <w:end w:w="120" w:type="dxa"/>
            </w:tcMar>
            <w:vAlign w:val="top"/>
          </w:tcPr>
          <w:p>
            <w:pPr>
              <w:spacing w:after="40"/>
            </w:pPr>
            <w:r/>
            <w:r>
              <w:rPr>
                <w:b w:val="0"/>
              </w:rPr>
              <w:t>on_load</w:t>
            </w:r>
          </w:p>
        </w:tc>
        <w:tc>
          <w:tcPr>
            <w:tcW w:type="dxa" w:w="3168"/>
            <w:tcMar>
              <w:top w:w="80" w:type="dxa"/>
              <w:start w:w="120" w:type="dxa"/>
              <w:bottom w:w="80" w:type="dxa"/>
              <w:end w:w="120" w:type="dxa"/>
            </w:tcMar>
            <w:vAlign w:val="top"/>
          </w:tcPr>
          <w:p>
            <w:pPr>
              <w:spacing w:after="40"/>
            </w:pPr>
            <w:r/>
            <w:r>
              <w:rPr>
                <w:b w:val="0"/>
              </w:rPr>
              <w:t>The map loads and conditions pass.</w:t>
            </w:r>
          </w:p>
        </w:tc>
        <w:tc>
          <w:tcPr>
            <w:tcW w:type="dxa" w:w="4248"/>
            <w:tcMar>
              <w:top w:w="80" w:type="dxa"/>
              <w:start w:w="120" w:type="dxa"/>
              <w:bottom w:w="80" w:type="dxa"/>
              <w:end w:w="120" w:type="dxa"/>
            </w:tcMar>
            <w:vAlign w:val="top"/>
          </w:tcPr>
          <w:p>
            <w:pPr>
              <w:spacing w:after="40"/>
            </w:pPr>
            <w:r/>
            <w:r>
              <w:rPr>
                <w:b w:val="0"/>
              </w:rPr>
              <w:t>Intro scenes, map-state cleanup, one-time arrivals.</w:t>
            </w:r>
          </w:p>
        </w:tc>
      </w:tr>
      <w:tr>
        <w:tc>
          <w:tcPr>
            <w:tcW w:type="dxa" w:w="1944"/>
            <w:tcMar>
              <w:top w:w="80" w:type="dxa"/>
              <w:start w:w="120" w:type="dxa"/>
              <w:bottom w:w="80" w:type="dxa"/>
              <w:end w:w="120" w:type="dxa"/>
            </w:tcMar>
            <w:vAlign w:val="top"/>
          </w:tcPr>
          <w:p>
            <w:pPr>
              <w:spacing w:after="40"/>
            </w:pPr>
            <w:r/>
            <w:r>
              <w:rPr>
                <w:b w:val="0"/>
              </w:rPr>
              <w:t>switch_change</w:t>
            </w:r>
          </w:p>
        </w:tc>
        <w:tc>
          <w:tcPr>
            <w:tcW w:type="dxa" w:w="3168"/>
            <w:tcMar>
              <w:top w:w="80" w:type="dxa"/>
              <w:start w:w="120" w:type="dxa"/>
              <w:bottom w:w="80" w:type="dxa"/>
              <w:end w:w="120" w:type="dxa"/>
            </w:tcMar>
            <w:vAlign w:val="top"/>
          </w:tcPr>
          <w:p>
            <w:pPr>
              <w:spacing w:after="40"/>
            </w:pPr>
            <w:r/>
            <w:r>
              <w:rPr>
                <w:b w:val="0"/>
              </w:rPr>
              <w:t>A switch changes and conditions pass.</w:t>
            </w:r>
          </w:p>
        </w:tc>
        <w:tc>
          <w:tcPr>
            <w:tcW w:type="dxa" w:w="4248"/>
            <w:tcMar>
              <w:top w:w="80" w:type="dxa"/>
              <w:start w:w="120" w:type="dxa"/>
              <w:bottom w:w="80" w:type="dxa"/>
              <w:end w:w="120" w:type="dxa"/>
            </w:tcMar>
            <w:vAlign w:val="top"/>
          </w:tcPr>
          <w:p>
            <w:pPr>
              <w:spacing w:after="40"/>
            </w:pPr>
            <w:r/>
            <w:r>
              <w:rPr>
                <w:b w:val="0"/>
              </w:rPr>
              <w:t>Consequences that happen after dialogue, combat, or remote actions.</w:t>
            </w:r>
          </w:p>
        </w:tc>
      </w:tr>
    </w:tbl>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4680"/>
        <w:gridCol w:w="4680"/>
      </w:tblGrid>
      <w:tr>
        <w:tc>
          <w:tcPr>
            <w:tcW w:type="dxa" w:w="2880"/>
            <w:shd w:fill="E8EEF5"/>
            <w:tcMar>
              <w:top w:w="80" w:type="dxa"/>
              <w:start w:w="120" w:type="dxa"/>
              <w:bottom w:w="80" w:type="dxa"/>
              <w:end w:w="120" w:type="dxa"/>
            </w:tcMar>
            <w:vAlign w:val="center"/>
          </w:tcPr>
          <w:p>
            <w:pPr>
              <w:spacing w:after="40"/>
            </w:pPr>
            <w:r/>
            <w:r>
              <w:rPr>
                <w:b/>
              </w:rPr>
              <w:t>Cutscene Action Family</w:t>
            </w:r>
          </w:p>
        </w:tc>
        <w:tc>
          <w:tcPr>
            <w:tcW w:type="dxa" w:w="6480"/>
            <w:shd w:fill="E8EEF5"/>
            <w:tcMar>
              <w:top w:w="80" w:type="dxa"/>
              <w:start w:w="120" w:type="dxa"/>
              <w:bottom w:w="80" w:type="dxa"/>
              <w:end w:w="120" w:type="dxa"/>
            </w:tcMar>
            <w:vAlign w:val="center"/>
          </w:tcPr>
          <w:p>
            <w:pPr>
              <w:spacing w:after="40"/>
            </w:pPr>
            <w:r/>
            <w:r>
              <w:rPr>
                <w:b/>
              </w:rPr>
              <w:t>Action Types</w:t>
            </w:r>
          </w:p>
        </w:tc>
      </w:tr>
      <w:tr>
        <w:tc>
          <w:tcPr>
            <w:tcW w:type="dxa" w:w="2880"/>
            <w:tcMar>
              <w:top w:w="80" w:type="dxa"/>
              <w:start w:w="120" w:type="dxa"/>
              <w:bottom w:w="80" w:type="dxa"/>
              <w:end w:w="120" w:type="dxa"/>
            </w:tcMar>
            <w:vAlign w:val="top"/>
          </w:tcPr>
          <w:p>
            <w:pPr>
              <w:spacing w:after="40"/>
            </w:pPr>
            <w:r/>
            <w:r>
              <w:rPr>
                <w:b w:val="0"/>
              </w:rPr>
              <w:t>Movement and scene</w:t>
            </w:r>
          </w:p>
        </w:tc>
        <w:tc>
          <w:tcPr>
            <w:tcW w:type="dxa" w:w="6480"/>
            <w:tcMar>
              <w:top w:w="80" w:type="dxa"/>
              <w:start w:w="120" w:type="dxa"/>
              <w:bottom w:w="80" w:type="dxa"/>
              <w:end w:w="120" w:type="dxa"/>
            </w:tcMar>
            <w:vAlign w:val="top"/>
          </w:tcPr>
          <w:p>
            <w:pPr>
              <w:spacing w:after="40"/>
            </w:pPr>
            <w:r/>
            <w:r>
              <w:rPr>
                <w:b w:val="0"/>
              </w:rPr>
              <w:t>move_player, move_entity, teleport_player, camera_pan, screen_fade, wait.</w:t>
            </w:r>
          </w:p>
        </w:tc>
      </w:tr>
      <w:tr>
        <w:tc>
          <w:tcPr>
            <w:tcW w:type="dxa" w:w="2880"/>
            <w:tcMar>
              <w:top w:w="80" w:type="dxa"/>
              <w:start w:w="120" w:type="dxa"/>
              <w:bottom w:w="80" w:type="dxa"/>
              <w:end w:w="120" w:type="dxa"/>
            </w:tcMar>
            <w:vAlign w:val="top"/>
          </w:tcPr>
          <w:p>
            <w:pPr>
              <w:spacing w:after="40"/>
            </w:pPr>
            <w:r/>
            <w:r>
              <w:rPr>
                <w:b w:val="0"/>
              </w:rPr>
              <w:t>Story and UI</w:t>
            </w:r>
          </w:p>
        </w:tc>
        <w:tc>
          <w:tcPr>
            <w:tcW w:type="dxa" w:w="6480"/>
            <w:tcMar>
              <w:top w:w="80" w:type="dxa"/>
              <w:start w:w="120" w:type="dxa"/>
              <w:bottom w:w="80" w:type="dxa"/>
              <w:end w:w="120" w:type="dxa"/>
            </w:tcMar>
            <w:vAlign w:val="top"/>
          </w:tcPr>
          <w:p>
            <w:pPr>
              <w:spacing w:after="40"/>
            </w:pPr>
            <w:r/>
            <w:r>
              <w:rPr>
                <w:b w:val="0"/>
              </w:rPr>
              <w:t>show_dialogue, read_document, open_shop, open_save_menu, game_end.</w:t>
            </w:r>
          </w:p>
        </w:tc>
      </w:tr>
      <w:tr>
        <w:tc>
          <w:tcPr>
            <w:tcW w:type="dxa" w:w="2880"/>
            <w:tcMar>
              <w:top w:w="80" w:type="dxa"/>
              <w:start w:w="120" w:type="dxa"/>
              <w:bottom w:w="80" w:type="dxa"/>
              <w:end w:w="120" w:type="dxa"/>
            </w:tcMar>
            <w:vAlign w:val="top"/>
          </w:tcPr>
          <w:p>
            <w:pPr>
              <w:spacing w:after="40"/>
            </w:pPr>
            <w:r/>
            <w:r>
              <w:rPr>
                <w:b w:val="0"/>
              </w:rPr>
              <w:t>State</w:t>
            </w:r>
          </w:p>
        </w:tc>
        <w:tc>
          <w:tcPr>
            <w:tcW w:type="dxa" w:w="6480"/>
            <w:tcMar>
              <w:top w:w="80" w:type="dxa"/>
              <w:start w:w="120" w:type="dxa"/>
              <w:bottom w:w="80" w:type="dxa"/>
              <w:end w:w="120" w:type="dxa"/>
            </w:tcMar>
            <w:vAlign w:val="top"/>
          </w:tcPr>
          <w:p>
            <w:pPr>
              <w:spacing w:after="40"/>
            </w:pPr>
            <w:r/>
            <w:r>
              <w:rPr>
                <w:b w:val="0"/>
              </w:rPr>
              <w:t>set_switch, adjust_faction_rep, set_entity_hidden, branch, label, custom.</w:t>
            </w:r>
          </w:p>
        </w:tc>
      </w:tr>
      <w:tr>
        <w:tc>
          <w:tcPr>
            <w:tcW w:type="dxa" w:w="2880"/>
            <w:tcMar>
              <w:top w:w="80" w:type="dxa"/>
              <w:start w:w="120" w:type="dxa"/>
              <w:bottom w:w="80" w:type="dxa"/>
              <w:end w:w="120" w:type="dxa"/>
            </w:tcMar>
            <w:vAlign w:val="top"/>
          </w:tcPr>
          <w:p>
            <w:pPr>
              <w:spacing w:after="40"/>
            </w:pPr>
            <w:r/>
            <w:r>
              <w:rPr>
                <w:b w:val="0"/>
              </w:rPr>
              <w:t>Rewards and inventory</w:t>
            </w:r>
          </w:p>
        </w:tc>
        <w:tc>
          <w:tcPr>
            <w:tcW w:type="dxa" w:w="6480"/>
            <w:tcMar>
              <w:top w:w="80" w:type="dxa"/>
              <w:start w:w="120" w:type="dxa"/>
              <w:bottom w:w="80" w:type="dxa"/>
              <w:end w:w="120" w:type="dxa"/>
            </w:tcMar>
            <w:vAlign w:val="top"/>
          </w:tcPr>
          <w:p>
            <w:pPr>
              <w:spacing w:after="40"/>
            </w:pPr>
            <w:r/>
            <w:r>
              <w:rPr>
                <w:b w:val="0"/>
              </w:rPr>
              <w:t>give_item, remove_item, give_currency, remove_currency, learn_skill.</w:t>
            </w:r>
          </w:p>
        </w:tc>
      </w:tr>
      <w:tr>
        <w:tc>
          <w:tcPr>
            <w:tcW w:type="dxa" w:w="2880"/>
            <w:tcMar>
              <w:top w:w="80" w:type="dxa"/>
              <w:start w:w="120" w:type="dxa"/>
              <w:bottom w:w="80" w:type="dxa"/>
              <w:end w:w="120" w:type="dxa"/>
            </w:tcMar>
            <w:vAlign w:val="top"/>
          </w:tcPr>
          <w:p>
            <w:pPr>
              <w:spacing w:after="40"/>
            </w:pPr>
            <w:r/>
            <w:r>
              <w:rPr>
                <w:b w:val="0"/>
              </w:rPr>
              <w:t>Party and stats</w:t>
            </w:r>
          </w:p>
        </w:tc>
        <w:tc>
          <w:tcPr>
            <w:tcW w:type="dxa" w:w="6480"/>
            <w:tcMar>
              <w:top w:w="80" w:type="dxa"/>
              <w:start w:w="120" w:type="dxa"/>
              <w:bottom w:w="80" w:type="dxa"/>
              <w:end w:w="120" w:type="dxa"/>
            </w:tcMar>
            <w:vAlign w:val="top"/>
          </w:tcPr>
          <w:p>
            <w:pPr>
              <w:spacing w:after="40"/>
            </w:pPr>
            <w:r/>
            <w:r>
              <w:rPr>
                <w:b w:val="0"/>
              </w:rPr>
              <w:t>add_party_member, remove_party_member, heal_player, restore_party, modify_player_stats.</w:t>
            </w:r>
          </w:p>
        </w:tc>
      </w:tr>
      <w:tr>
        <w:tc>
          <w:tcPr>
            <w:tcW w:type="dxa" w:w="2880"/>
            <w:tcMar>
              <w:top w:w="80" w:type="dxa"/>
              <w:start w:w="120" w:type="dxa"/>
              <w:bottom w:w="80" w:type="dxa"/>
              <w:end w:w="120" w:type="dxa"/>
            </w:tcMar>
            <w:vAlign w:val="top"/>
          </w:tcPr>
          <w:p>
            <w:pPr>
              <w:spacing w:after="40"/>
            </w:pPr>
            <w:r/>
            <w:r>
              <w:rPr>
                <w:b w:val="0"/>
              </w:rPr>
              <w:t>Combat and audio</w:t>
            </w:r>
          </w:p>
        </w:tc>
        <w:tc>
          <w:tcPr>
            <w:tcW w:type="dxa" w:w="6480"/>
            <w:tcMar>
              <w:top w:w="80" w:type="dxa"/>
              <w:start w:w="120" w:type="dxa"/>
              <w:bottom w:w="80" w:type="dxa"/>
              <w:end w:w="120" w:type="dxa"/>
            </w:tcMar>
            <w:vAlign w:val="top"/>
          </w:tcPr>
          <w:p>
            <w:pPr>
              <w:spacing w:after="40"/>
            </w:pPr>
            <w:r/>
            <w:r>
              <w:rPr>
                <w:b w:val="0"/>
              </w:rPr>
              <w:t>start_combat, play_sound, play_music.</w:t>
            </w:r>
          </w:p>
        </w:tc>
      </w:tr>
    </w:tbl>
    <w:p/>
    <w:tbl>
      <w:tblPr>
        <w:tblW w:type="dxa" w:w="9360"/>
        <w:jc w:val="center"/>
        <w:tblLook w:firstColumn="1" w:firstRow="1" w:lastColumn="0" w:lastRow="0" w:noHBand="0" w:noVBand="1" w:val="04A0"/>
        <w:tblBorders>
          <w:top w:val="single" w:sz="6" w:space="0" w:color="8AA9C7"/>
          <w:left w:val="single" w:sz="6" w:space="0" w:color="8AA9C7"/>
          <w:bottom w:val="single" w:sz="6" w:space="0" w:color="8AA9C7"/>
          <w:right w:val="single" w:sz="6" w:space="0" w:color="8AA9C7"/>
          <w:insideH w:val="single" w:sz="6" w:space="0" w:color="8AA9C7"/>
          <w:insideV w:val="single" w:sz="6" w:space="0" w:color="8AA9C7"/>
        </w:tblBorders>
      </w:tblPr>
      <w:tblGrid>
        <w:gridCol w:w="9360"/>
      </w:tblGrid>
      <w:tr>
        <w:tc>
          <w:tcPr>
            <w:tcW w:type="dxa" w:w="9360"/>
            <w:shd w:fill="EAF4FF"/>
            <w:tcMar>
              <w:top w:w="120" w:type="dxa"/>
              <w:start w:w="180" w:type="dxa"/>
              <w:bottom w:w="120" w:type="dxa"/>
              <w:end w:w="180" w:type="dxa"/>
            </w:tcMar>
          </w:tcPr>
          <w:p>
            <w:pPr>
              <w:spacing w:after="60"/>
            </w:pPr>
            <w:r/>
            <w:r>
              <w:rPr>
                <w:b/>
                <w:color w:val="1F4D78"/>
              </w:rPr>
              <w:t>Event design pattern</w:t>
            </w:r>
          </w:p>
          <w:p>
            <w:pPr>
              <w:spacing w:after="0"/>
            </w:pPr>
            <w:r>
              <w:t>Use trigger -&gt; cutscene -&gt; switch as the basic chain. Example: stepping on a shrine trigger fires a cutscene; the cutscene shows dialogue, gives an item, sets shrine_seen true, and branches to a different line if the player already carries the matching relic.</w:t>
            </w:r>
          </w:p>
        </w:tc>
      </w:tr>
    </w:tbl>
    <w:p/>
    <w:p>
      <w:pPr>
        <w:pStyle w:val="Heading1"/>
      </w:pPr>
      <w:r>
        <w:t>11. Items, Shops, Skills, and Combat</w:t>
      </w:r>
    </w:p>
    <w:p>
      <w:pPr>
        <w:spacing w:after="120" w:line="300" w:lineRule="auto"/>
      </w:pPr>
      <w:r>
        <w:t>Items can be consumables, weapons, armor, or keys. They may restore health, magic, energy, hunger, thirst, fatigue, exposure, or add stat bonuses. Items can also carry simulation and spatial profiles, allowing them to matter to material systems and inventory packing.</w:t>
      </w:r>
    </w:p>
    <w:p>
      <w:pPr>
        <w:spacing w:after="120" w:line="300" w:lineRule="auto"/>
      </w:pPr>
      <w:r>
        <w:t>Shops expose stock with base prices, optional item conditions, and price modifiers. This lets AI create reputation shops, time-limited stock, quest-unlocked goods, and consequences without changing shop runtime code.</w:t>
      </w:r>
    </w:p>
    <w:p>
      <w:pPr>
        <w:spacing w:after="120" w:line="300" w:lineRule="auto"/>
      </w:pPr>
      <w:r>
        <w:t>Skills define AP cost, MP cost, element, targeting shape, range, payloads, and optional emotional impulse. Targeting shapes include single, line, cone, cross, and block. Elements include none, fire, shock, water, cold, poison, and physical. Payloads can damage, heal, apply status, or summon an entity.</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4680"/>
        <w:gridCol w:w="4680"/>
      </w:tblGrid>
      <w:tr>
        <w:tc>
          <w:tcPr>
            <w:tcW w:type="dxa" w:w="2592"/>
            <w:shd w:fill="E8EEF5"/>
            <w:tcMar>
              <w:top w:w="80" w:type="dxa"/>
              <w:start w:w="120" w:type="dxa"/>
              <w:bottom w:w="80" w:type="dxa"/>
              <w:end w:w="120" w:type="dxa"/>
            </w:tcMar>
            <w:vAlign w:val="center"/>
          </w:tcPr>
          <w:p>
            <w:pPr>
              <w:spacing w:after="40"/>
            </w:pPr>
            <w:r/>
            <w:r>
              <w:rPr>
                <w:b/>
              </w:rPr>
              <w:t>Combat/System Surface</w:t>
            </w:r>
          </w:p>
        </w:tc>
        <w:tc>
          <w:tcPr>
            <w:tcW w:type="dxa" w:w="6768"/>
            <w:shd w:fill="E8EEF5"/>
            <w:tcMar>
              <w:top w:w="80" w:type="dxa"/>
              <w:start w:w="120" w:type="dxa"/>
              <w:bottom w:w="80" w:type="dxa"/>
              <w:end w:w="120" w:type="dxa"/>
            </w:tcMar>
            <w:vAlign w:val="center"/>
          </w:tcPr>
          <w:p>
            <w:pPr>
              <w:spacing w:after="40"/>
            </w:pPr>
            <w:r/>
            <w:r>
              <w:rPr>
                <w:b/>
              </w:rPr>
              <w:t>Current Use</w:t>
            </w:r>
          </w:p>
        </w:tc>
      </w:tr>
      <w:tr>
        <w:tc>
          <w:tcPr>
            <w:tcW w:type="dxa" w:w="2592"/>
            <w:tcMar>
              <w:top w:w="80" w:type="dxa"/>
              <w:start w:w="120" w:type="dxa"/>
              <w:bottom w:w="80" w:type="dxa"/>
              <w:end w:w="120" w:type="dxa"/>
            </w:tcMar>
            <w:vAlign w:val="top"/>
          </w:tcPr>
          <w:p>
            <w:pPr>
              <w:spacing w:after="40"/>
            </w:pPr>
            <w:r/>
            <w:r>
              <w:rPr>
                <w:b w:val="0"/>
              </w:rPr>
              <w:t>Turn/combat mode</w:t>
            </w:r>
          </w:p>
        </w:tc>
        <w:tc>
          <w:tcPr>
            <w:tcW w:type="dxa" w:w="6768"/>
            <w:tcMar>
              <w:top w:w="80" w:type="dxa"/>
              <w:start w:w="120" w:type="dxa"/>
              <w:bottom w:w="80" w:type="dxa"/>
              <w:end w:w="120" w:type="dxa"/>
            </w:tcMar>
            <w:vAlign w:val="top"/>
          </w:tcPr>
          <w:p>
            <w:pPr>
              <w:spacing w:after="40"/>
            </w:pPr>
            <w:r/>
            <w:r>
              <w:rPr>
                <w:b w:val="0"/>
              </w:rPr>
              <w:t>Same-map tactical combat with initiative, movement, attacks, skill use, enemy turns, and combat UI.</w:t>
            </w:r>
          </w:p>
        </w:tc>
      </w:tr>
      <w:tr>
        <w:tc>
          <w:tcPr>
            <w:tcW w:type="dxa" w:w="2592"/>
            <w:tcMar>
              <w:top w:w="80" w:type="dxa"/>
              <w:start w:w="120" w:type="dxa"/>
              <w:bottom w:w="80" w:type="dxa"/>
              <w:end w:w="120" w:type="dxa"/>
            </w:tcMar>
            <w:vAlign w:val="top"/>
          </w:tcPr>
          <w:p>
            <w:pPr>
              <w:spacing w:after="40"/>
            </w:pPr>
            <w:r/>
            <w:r>
              <w:rPr>
                <w:b w:val="0"/>
              </w:rPr>
              <w:t>Perception</w:t>
            </w:r>
          </w:p>
        </w:tc>
        <w:tc>
          <w:tcPr>
            <w:tcW w:type="dxa" w:w="6768"/>
            <w:tcMar>
              <w:top w:w="80" w:type="dxa"/>
              <w:start w:w="120" w:type="dxa"/>
              <w:bottom w:w="80" w:type="dxa"/>
              <w:end w:w="120" w:type="dxa"/>
            </w:tcMar>
            <w:vAlign w:val="top"/>
          </w:tcPr>
          <w:p>
            <w:pPr>
              <w:spacing w:after="40"/>
            </w:pPr>
            <w:r/>
            <w:r>
              <w:rPr>
                <w:b w:val="0"/>
              </w:rPr>
              <w:t>Enemies can alert, search, investigate, report, or chase based on visibility, light, sound, gas, fire, and player presence.</w:t>
            </w:r>
          </w:p>
        </w:tc>
      </w:tr>
      <w:tr>
        <w:tc>
          <w:tcPr>
            <w:tcW w:type="dxa" w:w="2592"/>
            <w:tcMar>
              <w:top w:w="80" w:type="dxa"/>
              <w:start w:w="120" w:type="dxa"/>
              <w:bottom w:w="80" w:type="dxa"/>
              <w:end w:w="120" w:type="dxa"/>
            </w:tcMar>
            <w:vAlign w:val="top"/>
          </w:tcPr>
          <w:p>
            <w:pPr>
              <w:spacing w:after="40"/>
            </w:pPr>
            <w:r/>
            <w:r>
              <w:rPr>
                <w:b w:val="0"/>
              </w:rPr>
              <w:t>Cover/flank/overwatch</w:t>
            </w:r>
          </w:p>
        </w:tc>
        <w:tc>
          <w:tcPr>
            <w:tcW w:type="dxa" w:w="6768"/>
            <w:tcMar>
              <w:top w:w="80" w:type="dxa"/>
              <w:start w:w="120" w:type="dxa"/>
              <w:bottom w:w="80" w:type="dxa"/>
              <w:end w:w="120" w:type="dxa"/>
            </w:tcMar>
            <w:vAlign w:val="top"/>
          </w:tcPr>
          <w:p>
            <w:pPr>
              <w:spacing w:after="40"/>
            </w:pPr>
            <w:r/>
            <w:r>
              <w:rPr>
                <w:b w:val="0"/>
              </w:rPr>
              <w:t>Stage 6 combat facts and overlays support shove, overwatch, cover edges, height/facing modifiers, and telegraphed intent.</w:t>
            </w:r>
          </w:p>
        </w:tc>
      </w:tr>
      <w:tr>
        <w:tc>
          <w:tcPr>
            <w:tcW w:type="dxa" w:w="2592"/>
            <w:tcMar>
              <w:top w:w="80" w:type="dxa"/>
              <w:start w:w="120" w:type="dxa"/>
              <w:bottom w:w="80" w:type="dxa"/>
              <w:end w:w="120" w:type="dxa"/>
            </w:tcMar>
            <w:vAlign w:val="top"/>
          </w:tcPr>
          <w:p>
            <w:pPr>
              <w:spacing w:after="40"/>
            </w:pPr>
            <w:r/>
            <w:r>
              <w:rPr>
                <w:b w:val="0"/>
              </w:rPr>
              <w:t>Chemistry bridge</w:t>
            </w:r>
          </w:p>
        </w:tc>
        <w:tc>
          <w:tcPr>
            <w:tcW w:type="dxa" w:w="6768"/>
            <w:tcMar>
              <w:top w:w="80" w:type="dxa"/>
              <w:start w:w="120" w:type="dxa"/>
              <w:bottom w:w="80" w:type="dxa"/>
              <w:end w:w="120" w:type="dxa"/>
            </w:tcMar>
            <w:vAlign w:val="top"/>
          </w:tcPr>
          <w:p>
            <w:pPr>
              <w:spacing w:after="40"/>
            </w:pPr>
            <w:r/>
            <w:r>
              <w:rPr>
                <w:b w:val="0"/>
              </w:rPr>
              <w:t>Fire, water, cold, shock, poison, foam, oil, steam, smoke, gas, ice, wetness, and physical states can alter cells and actors.</w:t>
            </w:r>
          </w:p>
        </w:tc>
      </w:tr>
      <w:tr>
        <w:tc>
          <w:tcPr>
            <w:tcW w:type="dxa" w:w="2592"/>
            <w:tcMar>
              <w:top w:w="80" w:type="dxa"/>
              <w:start w:w="120" w:type="dxa"/>
              <w:bottom w:w="80" w:type="dxa"/>
              <w:end w:w="120" w:type="dxa"/>
            </w:tcMar>
            <w:vAlign w:val="top"/>
          </w:tcPr>
          <w:p>
            <w:pPr>
              <w:spacing w:after="40"/>
            </w:pPr>
            <w:r/>
            <w:r>
              <w:rPr>
                <w:b w:val="0"/>
              </w:rPr>
              <w:t>Emotional skills</w:t>
            </w:r>
          </w:p>
        </w:tc>
        <w:tc>
          <w:tcPr>
            <w:tcW w:type="dxa" w:w="6768"/>
            <w:tcMar>
              <w:top w:w="80" w:type="dxa"/>
              <w:start w:w="120" w:type="dxa"/>
              <w:bottom w:w="80" w:type="dxa"/>
              <w:end w:w="120" w:type="dxa"/>
            </w:tcMar>
            <w:vAlign w:val="top"/>
          </w:tcPr>
          <w:p>
            <w:pPr>
              <w:spacing w:after="40"/>
            </w:pPr>
            <w:r/>
            <w:r>
              <w:rPr>
                <w:b w:val="0"/>
              </w:rPr>
              <w:t>Skills or built-in verbs can push Alderamontico axes such as valence, arousal, grief, reverence, and attachment.</w:t>
            </w:r>
          </w:p>
        </w:tc>
      </w:tr>
    </w:tbl>
    <w:p/>
    <w:p>
      <w:pPr>
        <w:pStyle w:val="Heading1"/>
      </w:pPr>
      <w:r>
        <w:t>12. Simulation, Chemistry, Grid, and Attend</w:t>
      </w:r>
    </w:p>
    <w:p>
      <w:pPr>
        <w:spacing w:after="120" w:line="300" w:lineRule="auto"/>
      </w:pPr>
      <w:r>
        <w:t>The engine now has a layered systemic substrate. Simulation materials describe density, hardness, flammability, absorbency, conductivity, fragility, scent retention, cleaning difficulty, decay, sound, and light response. Authored simulation profiles can live on cells, objects, items, and containers. Processes and workstations support contextual multi-step interactions such as starting, working, canceling, and collecting outputs.</w:t>
      </w:r>
    </w:p>
    <w:p>
      <w:pPr>
        <w:spacing w:after="120" w:line="300" w:lineRule="auto"/>
      </w:pPr>
      <w:r>
        <w:t>Chemistry uses numeric axes and derived conditions. Elemental verbs and surface tags can create fire, wetness, ice, steam, smoke, toxic gas, conduction, smothering, scorching, melting, and actor statuses. When AI adds a systemic set-piece, it should declare which shipped verbs solve it and verify that player feedback exists on the tile, actor, log, HUD, audio, or event surface.</w:t>
      </w:r>
    </w:p>
    <w:p>
      <w:pPr>
        <w:spacing w:after="120" w:line="300" w:lineRule="auto"/>
      </w:pPr>
      <w:r>
        <w:t>The Alderamontico layer adds actor emotional axes, Attend read-outs, Grid amplification by region, Glass residue, emotional profiles, lens actors, emotional skills, and behavior modes. This layer should remain integrated with the normal systems: it is not a second dialogue system, not a global emotional field, and not a replacement for switches or quests.</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3120"/>
        <w:gridCol w:w="3120"/>
        <w:gridCol w:w="3120"/>
      </w:tblGrid>
      <w:tr>
        <w:tc>
          <w:tcPr>
            <w:tcW w:type="dxa" w:w="2232"/>
            <w:shd w:fill="E8EEF5"/>
            <w:tcMar>
              <w:top w:w="80" w:type="dxa"/>
              <w:start w:w="120" w:type="dxa"/>
              <w:bottom w:w="80" w:type="dxa"/>
              <w:end w:w="120" w:type="dxa"/>
            </w:tcMar>
            <w:vAlign w:val="center"/>
          </w:tcPr>
          <w:p>
            <w:pPr>
              <w:spacing w:after="40"/>
            </w:pPr>
            <w:r/>
            <w:r>
              <w:rPr>
                <w:b/>
              </w:rPr>
              <w:t>System</w:t>
            </w:r>
          </w:p>
        </w:tc>
        <w:tc>
          <w:tcPr>
            <w:tcW w:type="dxa" w:w="3672"/>
            <w:shd w:fill="E8EEF5"/>
            <w:tcMar>
              <w:top w:w="80" w:type="dxa"/>
              <w:start w:w="120" w:type="dxa"/>
              <w:bottom w:w="80" w:type="dxa"/>
              <w:end w:w="120" w:type="dxa"/>
            </w:tcMar>
            <w:vAlign w:val="center"/>
          </w:tcPr>
          <w:p>
            <w:pPr>
              <w:spacing w:after="40"/>
            </w:pPr>
            <w:r/>
            <w:r>
              <w:rPr>
                <w:b/>
              </w:rPr>
              <w:t>Authoring Hook</w:t>
            </w:r>
          </w:p>
        </w:tc>
        <w:tc>
          <w:tcPr>
            <w:tcW w:type="dxa" w:w="3456"/>
            <w:shd w:fill="E8EEF5"/>
            <w:tcMar>
              <w:top w:w="80" w:type="dxa"/>
              <w:start w:w="120" w:type="dxa"/>
              <w:bottom w:w="80" w:type="dxa"/>
              <w:end w:w="120" w:type="dxa"/>
            </w:tcMar>
            <w:vAlign w:val="center"/>
          </w:tcPr>
          <w:p>
            <w:pPr>
              <w:spacing w:after="40"/>
            </w:pPr>
            <w:r/>
            <w:r>
              <w:rPr>
                <w:b/>
              </w:rPr>
              <w:t>Player Feedback Requirement</w:t>
            </w:r>
          </w:p>
        </w:tc>
      </w:tr>
      <w:tr>
        <w:tc>
          <w:tcPr>
            <w:tcW w:type="dxa" w:w="2232"/>
            <w:tcMar>
              <w:top w:w="80" w:type="dxa"/>
              <w:start w:w="120" w:type="dxa"/>
              <w:bottom w:w="80" w:type="dxa"/>
              <w:end w:w="120" w:type="dxa"/>
            </w:tcMar>
            <w:vAlign w:val="top"/>
          </w:tcPr>
          <w:p>
            <w:pPr>
              <w:spacing w:after="40"/>
            </w:pPr>
            <w:r/>
            <w:r>
              <w:rPr>
                <w:b w:val="0"/>
              </w:rPr>
              <w:t>Material simulation</w:t>
            </w:r>
          </w:p>
        </w:tc>
        <w:tc>
          <w:tcPr>
            <w:tcW w:type="dxa" w:w="3672"/>
            <w:tcMar>
              <w:top w:w="80" w:type="dxa"/>
              <w:start w:w="120" w:type="dxa"/>
              <w:bottom w:w="80" w:type="dxa"/>
              <w:end w:w="120" w:type="dxa"/>
            </w:tcMar>
            <w:vAlign w:val="top"/>
          </w:tcPr>
          <w:p>
            <w:pPr>
              <w:spacing w:after="40"/>
            </w:pPr>
            <w:r/>
            <w:r>
              <w:rPr>
                <w:b w:val="0"/>
              </w:rPr>
              <w:t>simulation_materials plus simulation profiles on cells/objects/items.</w:t>
            </w:r>
          </w:p>
        </w:tc>
        <w:tc>
          <w:tcPr>
            <w:tcW w:type="dxa" w:w="3456"/>
            <w:tcMar>
              <w:top w:w="80" w:type="dxa"/>
              <w:start w:w="120" w:type="dxa"/>
              <w:bottom w:w="80" w:type="dxa"/>
              <w:end w:w="120" w:type="dxa"/>
            </w:tcMar>
            <w:vAlign w:val="top"/>
          </w:tcPr>
          <w:p>
            <w:pPr>
              <w:spacing w:after="40"/>
            </w:pPr>
            <w:r/>
            <w:r>
              <w:rPr>
                <w:b w:val="0"/>
              </w:rPr>
              <w:t>Visible condition, trace, process, or object state changes.</w:t>
            </w:r>
          </w:p>
        </w:tc>
      </w:tr>
      <w:tr>
        <w:tc>
          <w:tcPr>
            <w:tcW w:type="dxa" w:w="2232"/>
            <w:tcMar>
              <w:top w:w="80" w:type="dxa"/>
              <w:start w:w="120" w:type="dxa"/>
              <w:bottom w:w="80" w:type="dxa"/>
              <w:end w:w="120" w:type="dxa"/>
            </w:tcMar>
            <w:vAlign w:val="top"/>
          </w:tcPr>
          <w:p>
            <w:pPr>
              <w:spacing w:after="40"/>
            </w:pPr>
            <w:r/>
            <w:r>
              <w:rPr>
                <w:b w:val="0"/>
              </w:rPr>
              <w:t>Chemistry</w:t>
            </w:r>
          </w:p>
        </w:tc>
        <w:tc>
          <w:tcPr>
            <w:tcW w:type="dxa" w:w="3672"/>
            <w:tcMar>
              <w:top w:w="80" w:type="dxa"/>
              <w:start w:w="120" w:type="dxa"/>
              <w:bottom w:w="80" w:type="dxa"/>
              <w:end w:w="120" w:type="dxa"/>
            </w:tcMar>
            <w:vAlign w:val="top"/>
          </w:tcPr>
          <w:p>
            <w:pPr>
              <w:spacing w:after="40"/>
            </w:pPr>
            <w:r/>
            <w:r>
              <w:rPr>
                <w:b w:val="0"/>
              </w:rPr>
              <w:t>surface_tag, elemental skills, global verbs, authored seed surfaces.</w:t>
            </w:r>
          </w:p>
        </w:tc>
        <w:tc>
          <w:tcPr>
            <w:tcW w:type="dxa" w:w="3456"/>
            <w:tcMar>
              <w:top w:w="80" w:type="dxa"/>
              <w:start w:w="120" w:type="dxa"/>
              <w:bottom w:w="80" w:type="dxa"/>
              <w:end w:w="120" w:type="dxa"/>
            </w:tcMar>
            <w:vAlign w:val="top"/>
          </w:tcPr>
          <w:p>
            <w:pPr>
              <w:spacing w:after="40"/>
            </w:pPr>
            <w:r/>
            <w:r>
              <w:rPr>
                <w:b w:val="0"/>
              </w:rPr>
              <w:t>Screen/log/HUD/world feedback for on fire, wet, freezing, poisoned, etc.</w:t>
            </w:r>
          </w:p>
        </w:tc>
      </w:tr>
      <w:tr>
        <w:tc>
          <w:tcPr>
            <w:tcW w:type="dxa" w:w="2232"/>
            <w:tcMar>
              <w:top w:w="80" w:type="dxa"/>
              <w:start w:w="120" w:type="dxa"/>
              <w:bottom w:w="80" w:type="dxa"/>
              <w:end w:w="120" w:type="dxa"/>
            </w:tcMar>
            <w:vAlign w:val="top"/>
          </w:tcPr>
          <w:p>
            <w:pPr>
              <w:spacing w:after="40"/>
            </w:pPr>
            <w:r/>
            <w:r>
              <w:rPr>
                <w:b w:val="0"/>
              </w:rPr>
              <w:t>Workstations/processes</w:t>
            </w:r>
          </w:p>
        </w:tc>
        <w:tc>
          <w:tcPr>
            <w:tcW w:type="dxa" w:w="3672"/>
            <w:tcMar>
              <w:top w:w="80" w:type="dxa"/>
              <w:start w:w="120" w:type="dxa"/>
              <w:bottom w:w="80" w:type="dxa"/>
              <w:end w:w="120" w:type="dxa"/>
            </w:tcMar>
            <w:vAlign w:val="top"/>
          </w:tcPr>
          <w:p>
            <w:pPr>
              <w:spacing w:after="40"/>
            </w:pPr>
            <w:r/>
            <w:r>
              <w:rPr>
                <w:b w:val="0"/>
              </w:rPr>
              <w:t>simulation_workstations and simulation_processes.</w:t>
            </w:r>
          </w:p>
        </w:tc>
        <w:tc>
          <w:tcPr>
            <w:tcW w:type="dxa" w:w="3456"/>
            <w:tcMar>
              <w:top w:w="80" w:type="dxa"/>
              <w:start w:w="120" w:type="dxa"/>
              <w:bottom w:w="80" w:type="dxa"/>
              <w:end w:w="120" w:type="dxa"/>
            </w:tcMar>
            <w:vAlign w:val="top"/>
          </w:tcPr>
          <w:p>
            <w:pPr>
              <w:spacing w:after="40"/>
            </w:pPr>
            <w:r/>
            <w:r>
              <w:rPr>
                <w:b w:val="0"/>
              </w:rPr>
              <w:t>Clear prompt for Start, Work, Cancel, Collect, and costs.</w:t>
            </w:r>
          </w:p>
        </w:tc>
      </w:tr>
      <w:tr>
        <w:tc>
          <w:tcPr>
            <w:tcW w:type="dxa" w:w="2232"/>
            <w:tcMar>
              <w:top w:w="80" w:type="dxa"/>
              <w:start w:w="120" w:type="dxa"/>
              <w:bottom w:w="80" w:type="dxa"/>
              <w:end w:w="120" w:type="dxa"/>
            </w:tcMar>
            <w:vAlign w:val="top"/>
          </w:tcPr>
          <w:p>
            <w:pPr>
              <w:spacing w:after="40"/>
            </w:pPr>
            <w:r/>
            <w:r>
              <w:rPr>
                <w:b w:val="0"/>
              </w:rPr>
              <w:t>Perception/stealth</w:t>
            </w:r>
          </w:p>
        </w:tc>
        <w:tc>
          <w:tcPr>
            <w:tcW w:type="dxa" w:w="3672"/>
            <w:tcMar>
              <w:top w:w="80" w:type="dxa"/>
              <w:start w:w="120" w:type="dxa"/>
              <w:bottom w:w="80" w:type="dxa"/>
              <w:end w:w="120" w:type="dxa"/>
            </w:tcMar>
            <w:vAlign w:val="top"/>
          </w:tcPr>
          <w:p>
            <w:pPr>
              <w:spacing w:after="40"/>
            </w:pPr>
            <w:r/>
            <w:r>
              <w:rPr>
                <w:b w:val="0"/>
              </w:rPr>
              <w:t>Light/sound/visibility stimuli, hostile AI, region/map layout.</w:t>
            </w:r>
          </w:p>
        </w:tc>
        <w:tc>
          <w:tcPr>
            <w:tcW w:type="dxa" w:w="3456"/>
            <w:tcMar>
              <w:top w:w="80" w:type="dxa"/>
              <w:start w:w="120" w:type="dxa"/>
              <w:bottom w:w="80" w:type="dxa"/>
              <w:end w:w="120" w:type="dxa"/>
            </w:tcMar>
            <w:vAlign w:val="top"/>
          </w:tcPr>
          <w:p>
            <w:pPr>
              <w:spacing w:after="40"/>
            </w:pPr>
            <w:r/>
            <w:r>
              <w:rPr>
                <w:b w:val="0"/>
              </w:rPr>
              <w:t>Alert state, sight lines, search behavior, barks, and logs should move with the actor.</w:t>
            </w:r>
          </w:p>
        </w:tc>
      </w:tr>
      <w:tr>
        <w:tc>
          <w:tcPr>
            <w:tcW w:type="dxa" w:w="2232"/>
            <w:tcMar>
              <w:top w:w="80" w:type="dxa"/>
              <w:start w:w="120" w:type="dxa"/>
              <w:bottom w:w="80" w:type="dxa"/>
              <w:end w:w="120" w:type="dxa"/>
            </w:tcMar>
            <w:vAlign w:val="top"/>
          </w:tcPr>
          <w:p>
            <w:pPr>
              <w:spacing w:after="40"/>
            </w:pPr>
            <w:r/>
            <w:r>
              <w:rPr>
                <w:b w:val="0"/>
              </w:rPr>
              <w:t>Grid/Attend</w:t>
            </w:r>
          </w:p>
        </w:tc>
        <w:tc>
          <w:tcPr>
            <w:tcW w:type="dxa" w:w="3672"/>
            <w:tcMar>
              <w:top w:w="80" w:type="dxa"/>
              <w:start w:w="120" w:type="dxa"/>
              <w:bottom w:w="80" w:type="dxa"/>
              <w:end w:w="120" w:type="dxa"/>
            </w:tcMar>
            <w:vAlign w:val="top"/>
          </w:tcPr>
          <w:p>
            <w:pPr>
              <w:spacing w:after="40"/>
            </w:pPr>
            <w:r/>
            <w:r>
              <w:rPr>
                <w:b w:val="0"/>
              </w:rPr>
              <w:t>Entity attend_node, emotional_axes, region emotional_profile, alderamontico_grid.</w:t>
            </w:r>
          </w:p>
        </w:tc>
        <w:tc>
          <w:tcPr>
            <w:tcW w:type="dxa" w:w="3456"/>
            <w:tcMar>
              <w:top w:w="80" w:type="dxa"/>
              <w:start w:w="120" w:type="dxa"/>
              <w:bottom w:w="80" w:type="dxa"/>
              <w:end w:w="120" w:type="dxa"/>
            </w:tcMar>
            <w:vAlign w:val="top"/>
          </w:tcPr>
          <w:p>
            <w:pPr>
              <w:spacing w:after="40"/>
            </w:pPr>
            <w:r/>
            <w:r>
              <w:rPr>
                <w:b w:val="0"/>
              </w:rPr>
              <w:t>Attend panel, surface-vs-hidden read, pressure, Glass, Grid chip, and log/audio feedback.</w:t>
            </w:r>
          </w:p>
        </w:tc>
      </w:tr>
    </w:tbl>
    <w:p/>
    <w:p>
      <w:pPr>
        <w:pStyle w:val="Heading1"/>
      </w:pPr>
      <w:r>
        <w:t>13. Asset and Overworld Production</w:t>
      </w:r>
    </w:p>
    <w:p>
      <w:pPr>
        <w:spacing w:after="120" w:line="300" w:lineRule="auto"/>
      </w:pPr>
      <w:r>
        <w:t>For the current overworld, the active art standard is generated bitmap art with square-faced oblique terrain, structure, barrier, and prop sprites: front and top faces visible, sketchy painted/Da Vinci notebook texture, no labels, no baked backgrounds, no isometric taper, and no single-tile town/city/fracture symbols. Tiles must be cropped out of atlas gutters and edge-conditioned to loop. Props should be transparent cutouts in the same perspective.</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4680"/>
        <w:gridCol w:w="4680"/>
      </w:tblGrid>
      <w:tr>
        <w:tc>
          <w:tcPr>
            <w:tcW w:type="dxa" w:w="3312"/>
            <w:shd w:fill="E8EEF5"/>
            <w:tcMar>
              <w:top w:w="80" w:type="dxa"/>
              <w:start w:w="120" w:type="dxa"/>
              <w:bottom w:w="80" w:type="dxa"/>
              <w:end w:w="120" w:type="dxa"/>
            </w:tcMar>
            <w:vAlign w:val="center"/>
          </w:tcPr>
          <w:p>
            <w:pPr>
              <w:spacing w:after="40"/>
            </w:pPr>
            <w:r/>
            <w:r>
              <w:rPr>
                <w:b/>
              </w:rPr>
              <w:t>Asset Script</w:t>
            </w:r>
          </w:p>
        </w:tc>
        <w:tc>
          <w:tcPr>
            <w:tcW w:type="dxa" w:w="6048"/>
            <w:shd w:fill="E8EEF5"/>
            <w:tcMar>
              <w:top w:w="80" w:type="dxa"/>
              <w:start w:w="120" w:type="dxa"/>
              <w:bottom w:w="80" w:type="dxa"/>
              <w:end w:w="120" w:type="dxa"/>
            </w:tcMar>
            <w:vAlign w:val="center"/>
          </w:tcPr>
          <w:p>
            <w:pPr>
              <w:spacing w:after="40"/>
            </w:pPr>
            <w:r/>
            <w:r>
              <w:rPr>
                <w:b/>
              </w:rPr>
              <w:t>Purpose</w:t>
            </w:r>
          </w:p>
        </w:tc>
      </w:tr>
      <w:tr>
        <w:tc>
          <w:tcPr>
            <w:tcW w:type="dxa" w:w="3312"/>
            <w:tcMar>
              <w:top w:w="80" w:type="dxa"/>
              <w:start w:w="120" w:type="dxa"/>
              <w:bottom w:w="80" w:type="dxa"/>
              <w:end w:w="120" w:type="dxa"/>
            </w:tcMar>
            <w:vAlign w:val="top"/>
          </w:tcPr>
          <w:p>
            <w:pPr>
              <w:spacing w:after="40"/>
            </w:pPr>
            <w:r/>
            <w:r>
              <w:rPr>
                <w:b w:val="0"/>
              </w:rPr>
              <w:t>npm run audit:overworld-assets</w:t>
            </w:r>
          </w:p>
        </w:tc>
        <w:tc>
          <w:tcPr>
            <w:tcW w:type="dxa" w:w="6048"/>
            <w:tcMar>
              <w:top w:w="80" w:type="dxa"/>
              <w:start w:w="120" w:type="dxa"/>
              <w:bottom w:w="80" w:type="dxa"/>
              <w:end w:w="120" w:type="dxa"/>
            </w:tcMar>
            <w:vAlign w:val="top"/>
          </w:tcPr>
          <w:p>
            <w:pPr>
              <w:spacing w:after="40"/>
            </w:pPr>
            <w:r/>
            <w:r>
              <w:rPr>
                <w:b w:val="0"/>
              </w:rPr>
              <w:t>Validates fallback/source pixel library and writes palette, manifest, style reference, and contact sheet.</w:t>
            </w:r>
          </w:p>
        </w:tc>
      </w:tr>
      <w:tr>
        <w:tc>
          <w:tcPr>
            <w:tcW w:type="dxa" w:w="3312"/>
            <w:tcMar>
              <w:top w:w="80" w:type="dxa"/>
              <w:start w:w="120" w:type="dxa"/>
              <w:bottom w:w="80" w:type="dxa"/>
              <w:end w:w="120" w:type="dxa"/>
            </w:tcMar>
            <w:vAlign w:val="top"/>
          </w:tcPr>
          <w:p>
            <w:pPr>
              <w:spacing w:after="40"/>
            </w:pPr>
            <w:r/>
            <w:r>
              <w:rPr>
                <w:b w:val="0"/>
              </w:rPr>
              <w:t>npm run art:extract-oblique-tiles</w:t>
            </w:r>
          </w:p>
        </w:tc>
        <w:tc>
          <w:tcPr>
            <w:tcW w:type="dxa" w:w="6048"/>
            <w:tcMar>
              <w:top w:w="80" w:type="dxa"/>
              <w:start w:w="120" w:type="dxa"/>
              <w:bottom w:w="80" w:type="dxa"/>
              <w:end w:w="120" w:type="dxa"/>
            </w:tcMar>
            <w:vAlign w:val="top"/>
          </w:tcPr>
          <w:p>
            <w:pPr>
              <w:spacing w:after="40"/>
            </w:pPr>
            <w:r/>
            <w:r>
              <w:rPr>
                <w:b w:val="0"/>
              </w:rPr>
              <w:t>Crops terrain atlas, removes gutters, edge-conditions looping tiles, writes manifest/contact sheet.</w:t>
            </w:r>
          </w:p>
        </w:tc>
      </w:tr>
      <w:tr>
        <w:tc>
          <w:tcPr>
            <w:tcW w:type="dxa" w:w="3312"/>
            <w:tcMar>
              <w:top w:w="80" w:type="dxa"/>
              <w:start w:w="120" w:type="dxa"/>
              <w:bottom w:w="80" w:type="dxa"/>
              <w:end w:w="120" w:type="dxa"/>
            </w:tcMar>
            <w:vAlign w:val="top"/>
          </w:tcPr>
          <w:p>
            <w:pPr>
              <w:spacing w:after="40"/>
            </w:pPr>
            <w:r/>
            <w:r>
              <w:rPr>
                <w:b w:val="0"/>
              </w:rPr>
              <w:t>npm run art:extract-oblique-structures</w:t>
            </w:r>
          </w:p>
        </w:tc>
        <w:tc>
          <w:tcPr>
            <w:tcW w:type="dxa" w:w="6048"/>
            <w:tcMar>
              <w:top w:w="80" w:type="dxa"/>
              <w:start w:w="120" w:type="dxa"/>
              <w:bottom w:w="80" w:type="dxa"/>
              <w:end w:w="120" w:type="dxa"/>
            </w:tcMar>
            <w:vAlign w:val="top"/>
          </w:tcPr>
          <w:p>
            <w:pPr>
              <w:spacing w:after="40"/>
            </w:pPr>
            <w:r/>
            <w:r>
              <w:rPr>
                <w:b w:val="0"/>
              </w:rPr>
              <w:t>Crops square-faced wall/door structure tiles and rejects angled/isometric attempts.</w:t>
            </w:r>
          </w:p>
        </w:tc>
      </w:tr>
      <w:tr>
        <w:tc>
          <w:tcPr>
            <w:tcW w:type="dxa" w:w="3312"/>
            <w:tcMar>
              <w:top w:w="80" w:type="dxa"/>
              <w:start w:w="120" w:type="dxa"/>
              <w:bottom w:w="80" w:type="dxa"/>
              <w:end w:w="120" w:type="dxa"/>
            </w:tcMar>
            <w:vAlign w:val="top"/>
          </w:tcPr>
          <w:p>
            <w:pPr>
              <w:spacing w:after="40"/>
            </w:pPr>
            <w:r/>
            <w:r>
              <w:rPr>
                <w:b w:val="0"/>
              </w:rPr>
              <w:t>npm run art:extract-oblique-barriers</w:t>
            </w:r>
          </w:p>
        </w:tc>
        <w:tc>
          <w:tcPr>
            <w:tcW w:type="dxa" w:w="6048"/>
            <w:tcMar>
              <w:top w:w="80" w:type="dxa"/>
              <w:start w:w="120" w:type="dxa"/>
              <w:bottom w:w="80" w:type="dxa"/>
              <w:end w:w="120" w:type="dxa"/>
            </w:tcMar>
            <w:vAlign w:val="top"/>
          </w:tcPr>
          <w:p>
            <w:pPr>
              <w:spacing w:after="40"/>
            </w:pPr>
            <w:r/>
            <w:r>
              <w:rPr>
                <w:b w:val="0"/>
              </w:rPr>
              <w:t>Crops barrier/aperture sprites with transparency and seam handling.</w:t>
            </w:r>
          </w:p>
        </w:tc>
      </w:tr>
      <w:tr>
        <w:tc>
          <w:tcPr>
            <w:tcW w:type="dxa" w:w="3312"/>
            <w:tcMar>
              <w:top w:w="80" w:type="dxa"/>
              <w:start w:w="120" w:type="dxa"/>
              <w:bottom w:w="80" w:type="dxa"/>
              <w:end w:w="120" w:type="dxa"/>
            </w:tcMar>
            <w:vAlign w:val="top"/>
          </w:tcPr>
          <w:p>
            <w:pPr>
              <w:spacing w:after="40"/>
            </w:pPr>
            <w:r/>
            <w:r>
              <w:rPr>
                <w:b w:val="0"/>
              </w:rPr>
              <w:t>npm run art:extract-oblique-props</w:t>
            </w:r>
          </w:p>
        </w:tc>
        <w:tc>
          <w:tcPr>
            <w:tcW w:type="dxa" w:w="6048"/>
            <w:tcMar>
              <w:top w:w="80" w:type="dxa"/>
              <w:start w:w="120" w:type="dxa"/>
              <w:bottom w:w="80" w:type="dxa"/>
              <w:end w:w="120" w:type="dxa"/>
            </w:tcMar>
            <w:vAlign w:val="top"/>
          </w:tcPr>
          <w:p>
            <w:pPr>
              <w:spacing w:after="40"/>
            </w:pPr>
            <w:r/>
            <w:r>
              <w:rPr>
                <w:b w:val="0"/>
              </w:rPr>
              <w:t>Crops prop atlases, chroma-keys backgrounds to alpha, writes prop manifests/contact sheets.</w:t>
            </w:r>
          </w:p>
        </w:tc>
      </w:tr>
      <w:tr>
        <w:tc>
          <w:tcPr>
            <w:tcW w:type="dxa" w:w="3312"/>
            <w:tcMar>
              <w:top w:w="80" w:type="dxa"/>
              <w:start w:w="120" w:type="dxa"/>
              <w:bottom w:w="80" w:type="dxa"/>
              <w:end w:w="120" w:type="dxa"/>
            </w:tcMar>
            <w:vAlign w:val="top"/>
          </w:tcPr>
          <w:p>
            <w:pPr>
              <w:spacing w:after="40"/>
            </w:pPr>
            <w:r/>
            <w:r>
              <w:rPr>
                <w:b w:val="0"/>
              </w:rPr>
              <w:t>npm run art:extract-player</w:t>
            </w:r>
          </w:p>
        </w:tc>
        <w:tc>
          <w:tcPr>
            <w:tcW w:type="dxa" w:w="6048"/>
            <w:tcMar>
              <w:top w:w="80" w:type="dxa"/>
              <w:start w:w="120" w:type="dxa"/>
              <w:bottom w:w="80" w:type="dxa"/>
              <w:end w:w="120" w:type="dxa"/>
            </w:tcMar>
            <w:vAlign w:val="top"/>
          </w:tcPr>
          <w:p>
            <w:pPr>
              <w:spacing w:after="40"/>
            </w:pPr>
            <w:r/>
            <w:r>
              <w:rPr>
                <w:b w:val="0"/>
              </w:rPr>
              <w:t>Crops and pads Intercessor directional idle/step player frames.</w:t>
            </w:r>
          </w:p>
        </w:tc>
      </w:tr>
    </w:tbl>
    <w:p/>
    <w:p>
      <w:pPr>
        <w:spacing w:after="120" w:line="300" w:lineRule="auto"/>
      </w:pPr>
      <w:r>
        <w:t>Doc 07 currently has Phase 0-1 art and Phase 2-3 geography/greybox grounded. Phase 4 population is the next overworld target: systemic set-pieces, sparse ambient fill, soft-gates, discoveries, enemies, loot, and sidequest hooks across the nine March maps.</w:t>
      </w:r>
    </w:p>
    <w:p>
      <w:pPr>
        <w:pStyle w:val="Heading1"/>
      </w:pPr>
      <w:r>
        <w:t>14. AI Authoring Checklists</w:t>
      </w:r>
    </w:p>
    <w:p>
      <w:pPr>
        <w:pStyle w:val="Heading2"/>
      </w:pPr>
      <w:r>
        <w:t>New Map Checklist</w:t>
      </w:r>
    </w:p>
    <w:p>
      <w:pPr>
        <w:pStyle w:val="ListBullet"/>
        <w:spacing w:after="80"/>
      </w:pPr>
      <w:r>
        <w:t>Define map id, display name, size, role, and start/edge spawns.</w:t>
      </w:r>
    </w:p>
    <w:p>
      <w:pPr>
        <w:pStyle w:val="ListBullet"/>
        <w:spacing w:after="80"/>
      </w:pPr>
      <w:r>
        <w:t>Paint active/walkable cells with broad readable terrain patches.</w:t>
      </w:r>
    </w:p>
    <w:p>
      <w:pPr>
        <w:pStyle w:val="ListBullet"/>
        <w:spacing w:after="80"/>
      </w:pPr>
      <w:r>
        <w:t>Place blocked/LOS cells, walls, closed doors, void, and barriers intentionally.</w:t>
      </w:r>
    </w:p>
    <w:p>
      <w:pPr>
        <w:pStyle w:val="ListBullet"/>
        <w:spacing w:after="80"/>
      </w:pPr>
      <w:r>
        <w:t>Add exits to connected maps and verify target spawns/facing.</w:t>
      </w:r>
    </w:p>
    <w:p>
      <w:pPr>
        <w:pStyle w:val="ListBullet"/>
        <w:spacing w:after="80"/>
      </w:pPr>
      <w:r>
        <w:t>Add objects, containers, items, entity placements, regions, and triggers.</w:t>
      </w:r>
    </w:p>
    <w:p>
      <w:pPr>
        <w:pStyle w:val="ListBullet"/>
        <w:spacing w:after="80"/>
      </w:pPr>
      <w:r>
        <w:t>Run npm run audit:maps and playtest start-to-exit traversal.</w:t>
      </w:r>
    </w:p>
    <w:p>
      <w:pPr>
        <w:pStyle w:val="Heading2"/>
      </w:pPr>
      <w:r>
        <w:t>New Quest or Scene Checklist</w:t>
      </w:r>
    </w:p>
    <w:p>
      <w:pPr>
        <w:pStyle w:val="ListBullet"/>
        <w:spacing w:after="80"/>
      </w:pPr>
      <w:r>
        <w:t>Create a quest only if the player needs journal tracking; otherwise use switches and dialogue.</w:t>
      </w:r>
    </w:p>
    <w:p>
      <w:pPr>
        <w:pStyle w:val="ListBullet"/>
        <w:spacing w:after="80"/>
      </w:pPr>
      <w:r>
        <w:t>Name switches as durable facts, not temporary UI labels.</w:t>
      </w:r>
    </w:p>
    <w:p>
      <w:pPr>
        <w:pStyle w:val="ListBullet"/>
        <w:spacing w:after="80"/>
      </w:pPr>
      <w:r>
        <w:t>Build dialogue options with conditions, set_switch, trigger_quest, or trigger_cutscene as needed.</w:t>
      </w:r>
    </w:p>
    <w:p>
      <w:pPr>
        <w:pStyle w:val="ListBullet"/>
        <w:spacing w:after="80"/>
      </w:pPr>
      <w:r>
        <w:t>Author a cutscene for multi-action consequences.</w:t>
      </w:r>
    </w:p>
    <w:p>
      <w:pPr>
        <w:pStyle w:val="ListBullet"/>
        <w:spacing w:after="80"/>
      </w:pPr>
      <w:r>
        <w:t>Use triggers for place-based or switch-change consequences.</w:t>
      </w:r>
    </w:p>
    <w:p>
      <w:pPr>
        <w:pStyle w:val="ListBullet"/>
        <w:spacing w:after="80"/>
      </w:pPr>
      <w:r>
        <w:t>Test both the first-time and repeated paths.</w:t>
      </w:r>
    </w:p>
    <w:p>
      <w:pPr>
        <w:pStyle w:val="Heading2"/>
      </w:pPr>
      <w:r>
        <w:t>New NPC or Enemy Checklist</w:t>
      </w:r>
    </w:p>
    <w:p>
      <w:pPr>
        <w:pStyle w:val="ListBullet"/>
        <w:spacing w:after="80"/>
      </w:pPr>
      <w:r>
        <w:t>Create an entity with sprite_id, stats, dialogue_id or party_dialogue_id, skills, and is_npc when appropriate.</w:t>
      </w:r>
    </w:p>
    <w:p>
      <w:pPr>
        <w:pStyle w:val="ListBullet"/>
        <w:spacing w:after="80"/>
      </w:pPr>
      <w:r>
        <w:t>Add emotional_axes or attend_node only when the content needs them.</w:t>
      </w:r>
    </w:p>
    <w:p>
      <w:pPr>
        <w:pStyle w:val="ListBullet"/>
        <w:spacing w:after="80"/>
      </w:pPr>
      <w:r>
        <w:t>Place the entity with facing and optional schedule.</w:t>
      </w:r>
    </w:p>
    <w:p>
      <w:pPr>
        <w:pStyle w:val="ListBullet"/>
        <w:spacing w:after="80"/>
      </w:pPr>
      <w:r>
        <w:t>If hostile, test sight, chase, search, combat start, and post-attack pursuit.</w:t>
      </w:r>
    </w:p>
    <w:p>
      <w:pPr>
        <w:pStyle w:val="ListBullet"/>
        <w:spacing w:after="80"/>
      </w:pPr>
      <w:r>
        <w:t>If ambient, add barks with speaker pair, lines, condition, and cooldown.</w:t>
      </w:r>
    </w:p>
    <w:p>
      <w:pPr>
        <w:pStyle w:val="Heading2"/>
      </w:pPr>
      <w:r>
        <w:t>New Systemic Set-piece Checklist</w:t>
      </w:r>
    </w:p>
    <w:p>
      <w:pPr>
        <w:pStyle w:val="ListBullet"/>
        <w:spacing w:after="80"/>
      </w:pPr>
      <w:r>
        <w:t>Declare the problem in map terms: blocked route, hazard, guarded object, soft gate, or discovery.</w:t>
      </w:r>
    </w:p>
    <w:p>
      <w:pPr>
        <w:pStyle w:val="ListBullet"/>
        <w:spacing w:after="80"/>
      </w:pPr>
      <w:r>
        <w:t>Use at least two shipped systems: chemistry, movement, cover, perception, containers, doors, skills, Grid, or inventory.</w:t>
      </w:r>
    </w:p>
    <w:p>
      <w:pPr>
        <w:pStyle w:val="ListBullet"/>
        <w:spacing w:after="80"/>
      </w:pPr>
      <w:r>
        <w:t>Provide at least two solutions expressible in existing verbs such as push, pull, throw, burn, douse, freeze, wet, electrify, foam, break, climb, or unlock.</w:t>
      </w:r>
    </w:p>
    <w:p>
      <w:pPr>
        <w:pStyle w:val="ListBullet"/>
        <w:spacing w:after="80"/>
      </w:pPr>
      <w:r>
        <w:t>Make feedback visible in the world and HUD/log/audio where relevant.</w:t>
      </w:r>
    </w:p>
    <w:p>
      <w:pPr>
        <w:pStyle w:val="ListBullet"/>
        <w:spacing w:after="80"/>
      </w:pPr>
      <w:r>
        <w:t>Add an auditable note, marker, metadata field, or validator hook if the set-piece belongs to overworld Phase 4.</w:t>
      </w:r>
    </w:p>
    <w:p>
      <w:pPr>
        <w:pStyle w:val="ListBullet"/>
        <w:spacing w:after="80"/>
      </w:pPr>
      <w:r>
        <w:t>Playtest the obvious solution, one alternate solution, and failure/repeat behavior.</w:t>
      </w:r>
    </w:p>
    <w:p>
      <w:pPr>
        <w:pStyle w:val="Heading2"/>
      </w:pPr>
      <w:r>
        <w:t>Release or Handoff Checklist</w:t>
      </w:r>
    </w:p>
    <w:p>
      <w:pPr>
        <w:pStyle w:val="ListBullet"/>
        <w:spacing w:after="80"/>
      </w:pPr>
      <w:r>
        <w:t>Run npm run lint and npm run build for code-facing changes.</w:t>
      </w:r>
    </w:p>
    <w:p>
      <w:pPr>
        <w:pStyle w:val="ListBullet"/>
        <w:spacing w:after="80"/>
      </w:pPr>
      <w:r>
        <w:t>Run targeted tests: test:engine, test:chemistry, test:state, or test:world-jam when touched.</w:t>
      </w:r>
    </w:p>
    <w:p>
      <w:pPr>
        <w:pStyle w:val="ListBullet"/>
        <w:spacing w:after="80"/>
      </w:pPr>
      <w:r>
        <w:t>Run audits: audit:maps, audit:combat, audit:overworld, audit:overworld-assets as relevant.</w:t>
      </w:r>
    </w:p>
    <w:p>
      <w:pPr>
        <w:pStyle w:val="ListBullet"/>
        <w:spacing w:after="80"/>
      </w:pPr>
      <w:r>
        <w:t>Use browser QA for map visuals, Play mode, UI overlays, generated sprites, and user-reported bugs.</w:t>
      </w:r>
    </w:p>
    <w:p>
      <w:pPr>
        <w:pStyle w:val="ListBullet"/>
        <w:spacing w:after="80"/>
      </w:pPr>
      <w:r>
        <w:t>Update implementation docs, manifests, and phase status when the delivered slice changes project state.</w:t>
      </w:r>
    </w:p>
    <w:p>
      <w:pPr>
        <w:pStyle w:val="Heading1"/>
      </w:pPr>
      <w:r>
        <w:t>15. Common Patterns</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4680"/>
        <w:gridCol w:w="4680"/>
      </w:tblGrid>
      <w:tr>
        <w:tc>
          <w:tcPr>
            <w:tcW w:type="dxa" w:w="2448"/>
            <w:shd w:fill="E8EEF5"/>
            <w:tcMar>
              <w:top w:w="80" w:type="dxa"/>
              <w:start w:w="120" w:type="dxa"/>
              <w:bottom w:w="80" w:type="dxa"/>
              <w:end w:w="120" w:type="dxa"/>
            </w:tcMar>
            <w:vAlign w:val="center"/>
          </w:tcPr>
          <w:p>
            <w:pPr>
              <w:spacing w:after="40"/>
            </w:pPr>
            <w:r/>
            <w:r>
              <w:rPr>
                <w:b/>
              </w:rPr>
              <w:t>Goal</w:t>
            </w:r>
          </w:p>
        </w:tc>
        <w:tc>
          <w:tcPr>
            <w:tcW w:type="dxa" w:w="6912"/>
            <w:shd w:fill="E8EEF5"/>
            <w:tcMar>
              <w:top w:w="80" w:type="dxa"/>
              <w:start w:w="120" w:type="dxa"/>
              <w:bottom w:w="80" w:type="dxa"/>
              <w:end w:w="120" w:type="dxa"/>
            </w:tcMar>
            <w:vAlign w:val="center"/>
          </w:tcPr>
          <w:p>
            <w:pPr>
              <w:spacing w:after="40"/>
            </w:pPr>
            <w:r/>
            <w:r>
              <w:rPr>
                <w:b/>
              </w:rPr>
              <w:t>Recommended Chain</w:t>
            </w:r>
          </w:p>
        </w:tc>
      </w:tr>
      <w:tr>
        <w:tc>
          <w:tcPr>
            <w:tcW w:type="dxa" w:w="2448"/>
            <w:tcMar>
              <w:top w:w="80" w:type="dxa"/>
              <w:start w:w="120" w:type="dxa"/>
              <w:bottom w:w="80" w:type="dxa"/>
              <w:end w:w="120" w:type="dxa"/>
            </w:tcMar>
            <w:vAlign w:val="top"/>
          </w:tcPr>
          <w:p>
            <w:pPr>
              <w:spacing w:after="40"/>
            </w:pPr>
            <w:r/>
            <w:r>
              <w:rPr>
                <w:b w:val="0"/>
              </w:rPr>
              <w:t>Locked door with key</w:t>
            </w:r>
          </w:p>
        </w:tc>
        <w:tc>
          <w:tcPr>
            <w:tcW w:type="dxa" w:w="6912"/>
            <w:tcMar>
              <w:top w:w="80" w:type="dxa"/>
              <w:start w:w="120" w:type="dxa"/>
              <w:bottom w:w="80" w:type="dxa"/>
              <w:end w:w="120" w:type="dxa"/>
            </w:tcMar>
            <w:vAlign w:val="top"/>
          </w:tcPr>
          <w:p>
            <w:pPr>
              <w:spacing w:after="40"/>
            </w:pPr>
            <w:r/>
            <w:r>
              <w:rPr>
                <w:b w:val="0"/>
              </w:rPr>
              <w:t>Item key -&gt; door/container condition -&gt; interact trigger or object state -&gt; set door_open switch -&gt; movement/LOS update.</w:t>
            </w:r>
          </w:p>
        </w:tc>
      </w:tr>
      <w:tr>
        <w:tc>
          <w:tcPr>
            <w:tcW w:type="dxa" w:w="2448"/>
            <w:tcMar>
              <w:top w:w="80" w:type="dxa"/>
              <w:start w:w="120" w:type="dxa"/>
              <w:bottom w:w="80" w:type="dxa"/>
              <w:end w:w="120" w:type="dxa"/>
            </w:tcMar>
            <w:vAlign w:val="top"/>
          </w:tcPr>
          <w:p>
            <w:pPr>
              <w:spacing w:after="40"/>
            </w:pPr>
            <w:r/>
            <w:r>
              <w:rPr>
                <w:b w:val="0"/>
              </w:rPr>
              <w:t>One-time discovery</w:t>
            </w:r>
          </w:p>
        </w:tc>
        <w:tc>
          <w:tcPr>
            <w:tcW w:type="dxa" w:w="6912"/>
            <w:tcMar>
              <w:top w:w="80" w:type="dxa"/>
              <w:start w:w="120" w:type="dxa"/>
              <w:bottom w:w="80" w:type="dxa"/>
              <w:end w:w="120" w:type="dxa"/>
            </w:tcMar>
            <w:vAlign w:val="top"/>
          </w:tcPr>
          <w:p>
            <w:pPr>
              <w:spacing w:after="40"/>
            </w:pPr>
            <w:r/>
            <w:r>
              <w:rPr>
                <w:b w:val="0"/>
              </w:rPr>
              <w:t>Step trigger once -&gt; cutscene read_document/show_dialogue -&gt; set discovered switch -&gt; quest explore objective updates.</w:t>
            </w:r>
          </w:p>
        </w:tc>
      </w:tr>
      <w:tr>
        <w:tc>
          <w:tcPr>
            <w:tcW w:type="dxa" w:w="2448"/>
            <w:tcMar>
              <w:top w:w="80" w:type="dxa"/>
              <w:start w:w="120" w:type="dxa"/>
              <w:bottom w:w="80" w:type="dxa"/>
              <w:end w:w="120" w:type="dxa"/>
            </w:tcMar>
            <w:vAlign w:val="top"/>
          </w:tcPr>
          <w:p>
            <w:pPr>
              <w:spacing w:after="40"/>
            </w:pPr>
            <w:r/>
            <w:r>
              <w:rPr>
                <w:b w:val="0"/>
              </w:rPr>
              <w:t>Conditional merchant</w:t>
            </w:r>
          </w:p>
        </w:tc>
        <w:tc>
          <w:tcPr>
            <w:tcW w:type="dxa" w:w="6912"/>
            <w:tcMar>
              <w:top w:w="80" w:type="dxa"/>
              <w:start w:w="120" w:type="dxa"/>
              <w:bottom w:w="80" w:type="dxa"/>
              <w:end w:w="120" w:type="dxa"/>
            </w:tcMar>
            <w:vAlign w:val="top"/>
          </w:tcPr>
          <w:p>
            <w:pPr>
              <w:spacing w:after="40"/>
            </w:pPr>
            <w:r/>
            <w:r>
              <w:rPr>
                <w:b w:val="0"/>
              </w:rPr>
              <w:t>Shop item condition by quest/switch/faction -&gt; price_modifiers by reputation -&gt; dialogue option open_shop.</w:t>
            </w:r>
          </w:p>
        </w:tc>
      </w:tr>
      <w:tr>
        <w:tc>
          <w:tcPr>
            <w:tcW w:type="dxa" w:w="2448"/>
            <w:tcMar>
              <w:top w:w="80" w:type="dxa"/>
              <w:start w:w="120" w:type="dxa"/>
              <w:bottom w:w="80" w:type="dxa"/>
              <w:end w:w="120" w:type="dxa"/>
            </w:tcMar>
            <w:vAlign w:val="top"/>
          </w:tcPr>
          <w:p>
            <w:pPr>
              <w:spacing w:after="40"/>
            </w:pPr>
            <w:r/>
            <w:r>
              <w:rPr>
                <w:b w:val="0"/>
              </w:rPr>
              <w:t>Ambient town reaction</w:t>
            </w:r>
          </w:p>
        </w:tc>
        <w:tc>
          <w:tcPr>
            <w:tcW w:type="dxa" w:w="6912"/>
            <w:tcMar>
              <w:top w:w="80" w:type="dxa"/>
              <w:start w:w="120" w:type="dxa"/>
              <w:bottom w:w="80" w:type="dxa"/>
              <w:end w:w="120" w:type="dxa"/>
            </w:tcMar>
            <w:vAlign w:val="top"/>
          </w:tcPr>
          <w:p>
            <w:pPr>
              <w:spacing w:after="40"/>
            </w:pPr>
            <w:r/>
            <w:r>
              <w:rPr>
                <w:b w:val="0"/>
              </w:rPr>
              <w:t>Two NPC placements with barks -&gt; bark condition by switch/time -&gt; cooldown_minutes.</w:t>
            </w:r>
          </w:p>
        </w:tc>
      </w:tr>
      <w:tr>
        <w:tc>
          <w:tcPr>
            <w:tcW w:type="dxa" w:w="2448"/>
            <w:tcMar>
              <w:top w:w="80" w:type="dxa"/>
              <w:start w:w="120" w:type="dxa"/>
              <w:bottom w:w="80" w:type="dxa"/>
              <w:end w:w="120" w:type="dxa"/>
            </w:tcMar>
            <w:vAlign w:val="top"/>
          </w:tcPr>
          <w:p>
            <w:pPr>
              <w:spacing w:after="40"/>
            </w:pPr>
            <w:r/>
            <w:r>
              <w:rPr>
                <w:b w:val="0"/>
              </w:rPr>
              <w:t>Soft-gated hazard</w:t>
            </w:r>
          </w:p>
        </w:tc>
        <w:tc>
          <w:tcPr>
            <w:tcW w:type="dxa" w:w="6912"/>
            <w:tcMar>
              <w:top w:w="80" w:type="dxa"/>
              <w:start w:w="120" w:type="dxa"/>
              <w:bottom w:w="80" w:type="dxa"/>
              <w:end w:w="120" w:type="dxa"/>
            </w:tcMar>
            <w:vAlign w:val="top"/>
          </w:tcPr>
          <w:p>
            <w:pPr>
              <w:spacing w:after="40"/>
            </w:pPr>
            <w:r/>
            <w:r>
              <w:rPr>
                <w:b w:val="0"/>
              </w:rPr>
              <w:t>Blocked or hazardous map route -&gt; chemistry/verb solution -&gt; switch or map delta opens shortcut -&gt; audit ensures bypass exists.</w:t>
            </w:r>
          </w:p>
        </w:tc>
      </w:tr>
      <w:tr>
        <w:tc>
          <w:tcPr>
            <w:tcW w:type="dxa" w:w="2448"/>
            <w:tcMar>
              <w:top w:w="80" w:type="dxa"/>
              <w:start w:w="120" w:type="dxa"/>
              <w:bottom w:w="80" w:type="dxa"/>
              <w:end w:w="120" w:type="dxa"/>
            </w:tcMar>
            <w:vAlign w:val="top"/>
          </w:tcPr>
          <w:p>
            <w:pPr>
              <w:spacing w:after="40"/>
            </w:pPr>
            <w:r/>
            <w:r>
              <w:rPr>
                <w:b w:val="0"/>
              </w:rPr>
              <w:t>Story trial beat</w:t>
            </w:r>
          </w:p>
        </w:tc>
        <w:tc>
          <w:tcPr>
            <w:tcW w:type="dxa" w:w="6912"/>
            <w:tcMar>
              <w:top w:w="80" w:type="dxa"/>
              <w:start w:w="120" w:type="dxa"/>
              <w:bottom w:w="80" w:type="dxa"/>
              <w:end w:w="120" w:type="dxa"/>
            </w:tcMar>
            <w:vAlign w:val="top"/>
          </w:tcPr>
          <w:p>
            <w:pPr>
              <w:spacing w:after="40"/>
            </w:pPr>
            <w:r/>
            <w:r>
              <w:rPr>
                <w:b w:val="0"/>
              </w:rPr>
              <w:t>Dialogue scene -&gt; switch and quest state -&gt; cutscene action -&gt; region/emotional profile or Attend node consequence.</w:t>
            </w:r>
          </w:p>
        </w:tc>
      </w:tr>
      <w:tr>
        <w:tc>
          <w:tcPr>
            <w:tcW w:type="dxa" w:w="2448"/>
            <w:tcMar>
              <w:top w:w="80" w:type="dxa"/>
              <w:start w:w="120" w:type="dxa"/>
              <w:bottom w:w="80" w:type="dxa"/>
              <w:end w:w="120" w:type="dxa"/>
            </w:tcMar>
            <w:vAlign w:val="top"/>
          </w:tcPr>
          <w:p>
            <w:pPr>
              <w:spacing w:after="40"/>
            </w:pPr>
            <w:r/>
            <w:r>
              <w:rPr>
                <w:b w:val="0"/>
              </w:rPr>
              <w:t>Combat tutorial</w:t>
            </w:r>
          </w:p>
        </w:tc>
        <w:tc>
          <w:tcPr>
            <w:tcW w:type="dxa" w:w="6912"/>
            <w:tcMar>
              <w:top w:w="80" w:type="dxa"/>
              <w:start w:w="120" w:type="dxa"/>
              <w:bottom w:w="80" w:type="dxa"/>
              <w:end w:w="120" w:type="dxa"/>
            </w:tcMar>
            <w:vAlign w:val="top"/>
          </w:tcPr>
          <w:p>
            <w:pPr>
              <w:spacing w:after="40"/>
            </w:pPr>
            <w:r/>
            <w:r>
              <w:rPr>
                <w:b w:val="0"/>
              </w:rPr>
              <w:t>Step trigger -&gt; start_combat -&gt; enemy placement with clear sight/perception -&gt; skill/overwatch feedback -&gt; quest objective.</w:t>
            </w:r>
          </w:p>
        </w:tc>
      </w:tr>
    </w:tbl>
    <w:p/>
    <w:p>
      <w:pPr>
        <w:pStyle w:val="Heading1"/>
      </w:pPr>
      <w:r>
        <w:t>16. Glossary</w:t>
      </w:r>
    </w:p>
    <w:tbl>
      <w:tblPr>
        <w:tblStyle w:val="TableGrid"/>
        <w:tblW w:type="dxa" w:w="9360"/>
        <w:jc w:val="center"/>
        <w:tblLook w:firstColumn="1" w:firstRow="1" w:lastColumn="0" w:lastRow="0" w:noHBand="0" w:noVBand="1" w:val="04A0"/>
        <w:tblBorders>
          <w:top w:val="single" w:sz="6" w:space="0" w:color="B8C4D2"/>
          <w:left w:val="single" w:sz="6" w:space="0" w:color="B8C4D2"/>
          <w:bottom w:val="single" w:sz="6" w:space="0" w:color="B8C4D2"/>
          <w:right w:val="single" w:sz="6" w:space="0" w:color="B8C4D2"/>
          <w:insideH w:val="single" w:sz="6" w:space="0" w:color="B8C4D2"/>
          <w:insideV w:val="single" w:sz="6" w:space="0" w:color="B8C4D2"/>
        </w:tblBorders>
      </w:tblPr>
      <w:tblGrid>
        <w:gridCol w:w="4680"/>
        <w:gridCol w:w="4680"/>
      </w:tblGrid>
      <w:tr>
        <w:tc>
          <w:tcPr>
            <w:tcW w:type="dxa" w:w="2304"/>
            <w:shd w:fill="E8EEF5"/>
            <w:tcMar>
              <w:top w:w="80" w:type="dxa"/>
              <w:start w:w="120" w:type="dxa"/>
              <w:bottom w:w="80" w:type="dxa"/>
              <w:end w:w="120" w:type="dxa"/>
            </w:tcMar>
            <w:vAlign w:val="center"/>
          </w:tcPr>
          <w:p>
            <w:pPr>
              <w:spacing w:after="40"/>
            </w:pPr>
            <w:r/>
            <w:r>
              <w:rPr>
                <w:b/>
              </w:rPr>
              <w:t>Term</w:t>
            </w:r>
          </w:p>
        </w:tc>
        <w:tc>
          <w:tcPr>
            <w:tcW w:type="dxa" w:w="7056"/>
            <w:shd w:fill="E8EEF5"/>
            <w:tcMar>
              <w:top w:w="80" w:type="dxa"/>
              <w:start w:w="120" w:type="dxa"/>
              <w:bottom w:w="80" w:type="dxa"/>
              <w:end w:w="120" w:type="dxa"/>
            </w:tcMar>
            <w:vAlign w:val="center"/>
          </w:tcPr>
          <w:p>
            <w:pPr>
              <w:spacing w:after="40"/>
            </w:pPr>
            <w:r/>
            <w:r>
              <w:rPr>
                <w:b/>
              </w:rPr>
              <w:t>Meaning</w:t>
            </w:r>
          </w:p>
        </w:tc>
      </w:tr>
      <w:tr>
        <w:tc>
          <w:tcPr>
            <w:tcW w:type="dxa" w:w="2304"/>
            <w:tcMar>
              <w:top w:w="80" w:type="dxa"/>
              <w:start w:w="120" w:type="dxa"/>
              <w:bottom w:w="80" w:type="dxa"/>
              <w:end w:w="120" w:type="dxa"/>
            </w:tcMar>
            <w:vAlign w:val="top"/>
          </w:tcPr>
          <w:p>
            <w:pPr>
              <w:spacing w:after="40"/>
            </w:pPr>
            <w:r/>
            <w:r>
              <w:rPr>
                <w:b w:val="0"/>
              </w:rPr>
              <w:t>Package</w:t>
            </w:r>
          </w:p>
        </w:tc>
        <w:tc>
          <w:tcPr>
            <w:tcW w:type="dxa" w:w="7056"/>
            <w:tcMar>
              <w:top w:w="80" w:type="dxa"/>
              <w:start w:w="120" w:type="dxa"/>
              <w:bottom w:w="80" w:type="dxa"/>
              <w:end w:w="120" w:type="dxa"/>
            </w:tcMar>
            <w:vAlign w:val="top"/>
          </w:tcPr>
          <w:p>
            <w:pPr>
              <w:spacing w:after="40"/>
            </w:pPr>
            <w:r/>
            <w:r>
              <w:rPr>
                <w:b w:val="0"/>
              </w:rPr>
              <w:t>The authored game data loaded by the Studio and Play runtime.</w:t>
            </w:r>
          </w:p>
        </w:tc>
      </w:tr>
      <w:tr>
        <w:tc>
          <w:tcPr>
            <w:tcW w:type="dxa" w:w="2304"/>
            <w:tcMar>
              <w:top w:w="80" w:type="dxa"/>
              <w:start w:w="120" w:type="dxa"/>
              <w:bottom w:w="80" w:type="dxa"/>
              <w:end w:w="120" w:type="dxa"/>
            </w:tcMar>
            <w:vAlign w:val="top"/>
          </w:tcPr>
          <w:p>
            <w:pPr>
              <w:spacing w:after="40"/>
            </w:pPr>
            <w:r/>
            <w:r>
              <w:rPr>
                <w:b w:val="0"/>
              </w:rPr>
              <w:t>Save delta</w:t>
            </w:r>
          </w:p>
        </w:tc>
        <w:tc>
          <w:tcPr>
            <w:tcW w:type="dxa" w:w="7056"/>
            <w:tcMar>
              <w:top w:w="80" w:type="dxa"/>
              <w:start w:w="120" w:type="dxa"/>
              <w:bottom w:w="80" w:type="dxa"/>
              <w:end w:w="120" w:type="dxa"/>
            </w:tcMar>
            <w:vAlign w:val="top"/>
          </w:tcPr>
          <w:p>
            <w:pPr>
              <w:spacing w:after="40"/>
            </w:pPr>
            <w:r/>
            <w:r>
              <w:rPr>
                <w:b w:val="0"/>
              </w:rPr>
              <w:t>Runtime changes stored separately from authored map data: opened doors, looted items, moved objects, fog, chemistry, and state.</w:t>
            </w:r>
          </w:p>
        </w:tc>
      </w:tr>
      <w:tr>
        <w:tc>
          <w:tcPr>
            <w:tcW w:type="dxa" w:w="2304"/>
            <w:tcMar>
              <w:top w:w="80" w:type="dxa"/>
              <w:start w:w="120" w:type="dxa"/>
              <w:bottom w:w="80" w:type="dxa"/>
              <w:end w:w="120" w:type="dxa"/>
            </w:tcMar>
            <w:vAlign w:val="top"/>
          </w:tcPr>
          <w:p>
            <w:pPr>
              <w:spacing w:after="40"/>
            </w:pPr>
            <w:r/>
            <w:r>
              <w:rPr>
                <w:b w:val="0"/>
              </w:rPr>
              <w:t>Switch</w:t>
            </w:r>
          </w:p>
        </w:tc>
        <w:tc>
          <w:tcPr>
            <w:tcW w:type="dxa" w:w="7056"/>
            <w:tcMar>
              <w:top w:w="80" w:type="dxa"/>
              <w:start w:w="120" w:type="dxa"/>
              <w:bottom w:w="80" w:type="dxa"/>
              <w:end w:w="120" w:type="dxa"/>
            </w:tcMar>
            <w:vAlign w:val="top"/>
          </w:tcPr>
          <w:p>
            <w:pPr>
              <w:spacing w:after="40"/>
            </w:pPr>
            <w:r/>
            <w:r>
              <w:rPr>
                <w:b w:val="0"/>
              </w:rPr>
              <w:t>A named boolean fact used for gating and consequences.</w:t>
            </w:r>
          </w:p>
        </w:tc>
      </w:tr>
      <w:tr>
        <w:tc>
          <w:tcPr>
            <w:tcW w:type="dxa" w:w="2304"/>
            <w:tcMar>
              <w:top w:w="80" w:type="dxa"/>
              <w:start w:w="120" w:type="dxa"/>
              <w:bottom w:w="80" w:type="dxa"/>
              <w:end w:w="120" w:type="dxa"/>
            </w:tcMar>
            <w:vAlign w:val="top"/>
          </w:tcPr>
          <w:p>
            <w:pPr>
              <w:spacing w:after="40"/>
            </w:pPr>
            <w:r/>
            <w:r>
              <w:rPr>
                <w:b w:val="0"/>
              </w:rPr>
              <w:t>Condition</w:t>
            </w:r>
          </w:p>
        </w:tc>
        <w:tc>
          <w:tcPr>
            <w:tcW w:type="dxa" w:w="7056"/>
            <w:tcMar>
              <w:top w:w="80" w:type="dxa"/>
              <w:start w:w="120" w:type="dxa"/>
              <w:bottom w:w="80" w:type="dxa"/>
              <w:end w:w="120" w:type="dxa"/>
            </w:tcMar>
            <w:vAlign w:val="top"/>
          </w:tcPr>
          <w:p>
            <w:pPr>
              <w:spacing w:after="40"/>
            </w:pPr>
            <w:r/>
            <w:r>
              <w:rPr>
                <w:b w:val="0"/>
              </w:rPr>
              <w:t>A declarative predicate over switches, quests, items, party, faction reputation, and time.</w:t>
            </w:r>
          </w:p>
        </w:tc>
      </w:tr>
      <w:tr>
        <w:tc>
          <w:tcPr>
            <w:tcW w:type="dxa" w:w="2304"/>
            <w:tcMar>
              <w:top w:w="80" w:type="dxa"/>
              <w:start w:w="120" w:type="dxa"/>
              <w:bottom w:w="80" w:type="dxa"/>
              <w:end w:w="120" w:type="dxa"/>
            </w:tcMar>
            <w:vAlign w:val="top"/>
          </w:tcPr>
          <w:p>
            <w:pPr>
              <w:spacing w:after="40"/>
            </w:pPr>
            <w:r/>
            <w:r>
              <w:rPr>
                <w:b w:val="0"/>
              </w:rPr>
              <w:t>Cutscene</w:t>
            </w:r>
          </w:p>
        </w:tc>
        <w:tc>
          <w:tcPr>
            <w:tcW w:type="dxa" w:w="7056"/>
            <w:tcMar>
              <w:top w:w="80" w:type="dxa"/>
              <w:start w:w="120" w:type="dxa"/>
              <w:bottom w:w="80" w:type="dxa"/>
              <w:end w:w="120" w:type="dxa"/>
            </w:tcMar>
            <w:vAlign w:val="top"/>
          </w:tcPr>
          <w:p>
            <w:pPr>
              <w:spacing w:after="40"/>
            </w:pPr>
            <w:r/>
            <w:r>
              <w:rPr>
                <w:b w:val="0"/>
              </w:rPr>
              <w:t>A sequence of EventAction records, not necessarily a cinematic.</w:t>
            </w:r>
          </w:p>
        </w:tc>
      </w:tr>
      <w:tr>
        <w:tc>
          <w:tcPr>
            <w:tcW w:type="dxa" w:w="2304"/>
            <w:tcMar>
              <w:top w:w="80" w:type="dxa"/>
              <w:start w:w="120" w:type="dxa"/>
              <w:bottom w:w="80" w:type="dxa"/>
              <w:end w:w="120" w:type="dxa"/>
            </w:tcMar>
            <w:vAlign w:val="top"/>
          </w:tcPr>
          <w:p>
            <w:pPr>
              <w:spacing w:after="40"/>
            </w:pPr>
            <w:r/>
            <w:r>
              <w:rPr>
                <w:b w:val="0"/>
              </w:rPr>
              <w:t>Trigger</w:t>
            </w:r>
          </w:p>
        </w:tc>
        <w:tc>
          <w:tcPr>
            <w:tcW w:type="dxa" w:w="7056"/>
            <w:tcMar>
              <w:top w:w="80" w:type="dxa"/>
              <w:start w:w="120" w:type="dxa"/>
              <w:bottom w:w="80" w:type="dxa"/>
              <w:end w:w="120" w:type="dxa"/>
            </w:tcMar>
            <w:vAlign w:val="top"/>
          </w:tcPr>
          <w:p>
            <w:pPr>
              <w:spacing w:after="40"/>
            </w:pPr>
            <w:r/>
            <w:r>
              <w:rPr>
                <w:b w:val="0"/>
              </w:rPr>
              <w:t>A map or state hook that fires a cutscene.</w:t>
            </w:r>
          </w:p>
        </w:tc>
      </w:tr>
      <w:tr>
        <w:tc>
          <w:tcPr>
            <w:tcW w:type="dxa" w:w="2304"/>
            <w:tcMar>
              <w:top w:w="80" w:type="dxa"/>
              <w:start w:w="120" w:type="dxa"/>
              <w:bottom w:w="80" w:type="dxa"/>
              <w:end w:w="120" w:type="dxa"/>
            </w:tcMar>
            <w:vAlign w:val="top"/>
          </w:tcPr>
          <w:p>
            <w:pPr>
              <w:spacing w:after="40"/>
            </w:pPr>
            <w:r/>
            <w:r>
              <w:rPr>
                <w:b w:val="0"/>
              </w:rPr>
              <w:t>Bark</w:t>
            </w:r>
          </w:p>
        </w:tc>
        <w:tc>
          <w:tcPr>
            <w:tcW w:type="dxa" w:w="7056"/>
            <w:tcMar>
              <w:top w:w="80" w:type="dxa"/>
              <w:start w:w="120" w:type="dxa"/>
              <w:bottom w:w="80" w:type="dxa"/>
              <w:end w:w="120" w:type="dxa"/>
            </w:tcMar>
            <w:vAlign w:val="top"/>
          </w:tcPr>
          <w:p>
            <w:pPr>
              <w:spacing w:after="40"/>
            </w:pPr>
            <w:r/>
            <w:r>
              <w:rPr>
                <w:b w:val="0"/>
              </w:rPr>
              <w:t>Short ambient NPC-to-NPC exchange, gated by proximity, condition, and cooldown.</w:t>
            </w:r>
          </w:p>
        </w:tc>
      </w:tr>
      <w:tr>
        <w:tc>
          <w:tcPr>
            <w:tcW w:type="dxa" w:w="2304"/>
            <w:tcMar>
              <w:top w:w="80" w:type="dxa"/>
              <w:start w:w="120" w:type="dxa"/>
              <w:bottom w:w="80" w:type="dxa"/>
              <w:end w:w="120" w:type="dxa"/>
            </w:tcMar>
            <w:vAlign w:val="top"/>
          </w:tcPr>
          <w:p>
            <w:pPr>
              <w:spacing w:after="40"/>
            </w:pPr>
            <w:r/>
            <w:r>
              <w:rPr>
                <w:b w:val="0"/>
              </w:rPr>
              <w:t>Object library</w:t>
            </w:r>
          </w:p>
        </w:tc>
        <w:tc>
          <w:tcPr>
            <w:tcW w:type="dxa" w:w="7056"/>
            <w:tcMar>
              <w:top w:w="80" w:type="dxa"/>
              <w:start w:w="120" w:type="dxa"/>
              <w:bottom w:w="80" w:type="dxa"/>
              <w:end w:w="120" w:type="dxa"/>
            </w:tcMar>
            <w:vAlign w:val="top"/>
          </w:tcPr>
          <w:p>
            <w:pPr>
              <w:spacing w:after="40"/>
            </w:pPr>
            <w:r/>
            <w:r>
              <w:rPr>
                <w:b w:val="0"/>
              </w:rPr>
              <w:t>Reusable definitions for placed objects, walls, doors, props, blockers, and interactables.</w:t>
            </w:r>
          </w:p>
        </w:tc>
      </w:tr>
      <w:tr>
        <w:tc>
          <w:tcPr>
            <w:tcW w:type="dxa" w:w="2304"/>
            <w:tcMar>
              <w:top w:w="80" w:type="dxa"/>
              <w:start w:w="120" w:type="dxa"/>
              <w:bottom w:w="80" w:type="dxa"/>
              <w:end w:w="120" w:type="dxa"/>
            </w:tcMar>
            <w:vAlign w:val="top"/>
          </w:tcPr>
          <w:p>
            <w:pPr>
              <w:spacing w:after="40"/>
            </w:pPr>
            <w:r/>
            <w:r>
              <w:rPr>
                <w:b w:val="0"/>
              </w:rPr>
              <w:t>Sprite library</w:t>
            </w:r>
          </w:p>
        </w:tc>
        <w:tc>
          <w:tcPr>
            <w:tcW w:type="dxa" w:w="7056"/>
            <w:tcMar>
              <w:top w:w="80" w:type="dxa"/>
              <w:start w:w="120" w:type="dxa"/>
              <w:bottom w:w="80" w:type="dxa"/>
              <w:end w:w="120" w:type="dxa"/>
            </w:tcMar>
            <w:vAlign w:val="top"/>
          </w:tcPr>
          <w:p>
            <w:pPr>
              <w:spacing w:after="40"/>
            </w:pPr>
            <w:r/>
            <w:r>
              <w:rPr>
                <w:b w:val="0"/>
              </w:rPr>
              <w:t>Image records used by players, entities, objects, tiles, and generated art.</w:t>
            </w:r>
          </w:p>
        </w:tc>
      </w:tr>
      <w:tr>
        <w:tc>
          <w:tcPr>
            <w:tcW w:type="dxa" w:w="2304"/>
            <w:tcMar>
              <w:top w:w="80" w:type="dxa"/>
              <w:start w:w="120" w:type="dxa"/>
              <w:bottom w:w="80" w:type="dxa"/>
              <w:end w:w="120" w:type="dxa"/>
            </w:tcMar>
            <w:vAlign w:val="top"/>
          </w:tcPr>
          <w:p>
            <w:pPr>
              <w:spacing w:after="40"/>
            </w:pPr>
            <w:r/>
            <w:r>
              <w:rPr>
                <w:b w:val="0"/>
              </w:rPr>
              <w:t>Region</w:t>
            </w:r>
          </w:p>
        </w:tc>
        <w:tc>
          <w:tcPr>
            <w:tcW w:type="dxa" w:w="7056"/>
            <w:tcMar>
              <w:top w:w="80" w:type="dxa"/>
              <w:start w:w="120" w:type="dxa"/>
              <w:bottom w:w="80" w:type="dxa"/>
              <w:end w:w="120" w:type="dxa"/>
            </w:tcMar>
            <w:vAlign w:val="top"/>
          </w:tcPr>
          <w:p>
            <w:pPr>
              <w:spacing w:after="40"/>
            </w:pPr>
            <w:r/>
            <w:r>
              <w:rPr>
                <w:b w:val="0"/>
              </w:rPr>
              <w:t>A named map area with survival, faction, passive check, Grid, or emotional profile data.</w:t>
            </w:r>
          </w:p>
        </w:tc>
      </w:tr>
      <w:tr>
        <w:tc>
          <w:tcPr>
            <w:tcW w:type="dxa" w:w="2304"/>
            <w:tcMar>
              <w:top w:w="80" w:type="dxa"/>
              <w:start w:w="120" w:type="dxa"/>
              <w:bottom w:w="80" w:type="dxa"/>
              <w:end w:w="120" w:type="dxa"/>
            </w:tcMar>
            <w:vAlign w:val="top"/>
          </w:tcPr>
          <w:p>
            <w:pPr>
              <w:spacing w:after="40"/>
            </w:pPr>
            <w:r/>
            <w:r>
              <w:rPr>
                <w:b w:val="0"/>
              </w:rPr>
              <w:t>Attend</w:t>
            </w:r>
          </w:p>
        </w:tc>
        <w:tc>
          <w:tcPr>
            <w:tcW w:type="dxa" w:w="7056"/>
            <w:tcMar>
              <w:top w:w="80" w:type="dxa"/>
              <w:start w:w="120" w:type="dxa"/>
              <w:bottom w:w="80" w:type="dxa"/>
              <w:end w:w="120" w:type="dxa"/>
            </w:tcMar>
            <w:vAlign w:val="top"/>
          </w:tcPr>
          <w:p>
            <w:pPr>
              <w:spacing w:after="40"/>
            </w:pPr>
            <w:r/>
            <w:r>
              <w:rPr>
                <w:b w:val="0"/>
              </w:rPr>
              <w:t>A player action/read-out for authored emotional/hidden condition surfaces.</w:t>
            </w:r>
          </w:p>
        </w:tc>
      </w:tr>
      <w:tr>
        <w:tc>
          <w:tcPr>
            <w:tcW w:type="dxa" w:w="2304"/>
            <w:tcMar>
              <w:top w:w="80" w:type="dxa"/>
              <w:start w:w="120" w:type="dxa"/>
              <w:bottom w:w="80" w:type="dxa"/>
              <w:end w:w="120" w:type="dxa"/>
            </w:tcMar>
            <w:vAlign w:val="top"/>
          </w:tcPr>
          <w:p>
            <w:pPr>
              <w:spacing w:after="40"/>
            </w:pPr>
            <w:r/>
            <w:r>
              <w:rPr>
                <w:b w:val="0"/>
              </w:rPr>
              <w:t>Grid</w:t>
            </w:r>
          </w:p>
        </w:tc>
        <w:tc>
          <w:tcPr>
            <w:tcW w:type="dxa" w:w="7056"/>
            <w:tcMar>
              <w:top w:w="80" w:type="dxa"/>
              <w:start w:w="120" w:type="dxa"/>
              <w:bottom w:w="80" w:type="dxa"/>
              <w:end w:w="120" w:type="dxa"/>
            </w:tcMar>
            <w:vAlign w:val="top"/>
          </w:tcPr>
          <w:p>
            <w:pPr>
              <w:spacing w:after="40"/>
            </w:pPr>
            <w:r/>
            <w:r>
              <w:rPr>
                <w:b w:val="0"/>
              </w:rPr>
              <w:t>The Alderamontico amplification layer operating through regions, lenses, emotional axes, and Glass.</w:t>
            </w:r>
          </w:p>
        </w:tc>
      </w:tr>
      <w:tr>
        <w:tc>
          <w:tcPr>
            <w:tcW w:type="dxa" w:w="2304"/>
            <w:tcMar>
              <w:top w:w="80" w:type="dxa"/>
              <w:start w:w="120" w:type="dxa"/>
              <w:bottom w:w="80" w:type="dxa"/>
              <w:end w:w="120" w:type="dxa"/>
            </w:tcMar>
            <w:vAlign w:val="top"/>
          </w:tcPr>
          <w:p>
            <w:pPr>
              <w:spacing w:after="40"/>
            </w:pPr>
            <w:r/>
            <w:r>
              <w:rPr>
                <w:b w:val="0"/>
              </w:rPr>
              <w:t>Audit</w:t>
            </w:r>
          </w:p>
        </w:tc>
        <w:tc>
          <w:tcPr>
            <w:tcW w:type="dxa" w:w="7056"/>
            <w:tcMar>
              <w:top w:w="80" w:type="dxa"/>
              <w:start w:w="120" w:type="dxa"/>
              <w:bottom w:w="80" w:type="dxa"/>
              <w:end w:w="120" w:type="dxa"/>
            </w:tcMar>
            <w:vAlign w:val="top"/>
          </w:tcPr>
          <w:p>
            <w:pPr>
              <w:spacing w:after="40"/>
            </w:pPr>
            <w:r/>
            <w:r>
              <w:rPr>
                <w:b w:val="0"/>
              </w:rPr>
              <w:t>A script that rejects broken content before it reaches hand QA.</w:t>
            </w:r>
          </w:p>
        </w:tc>
      </w:tr>
    </w:tbl>
    <w:p/>
    <w:tbl>
      <w:tblPr>
        <w:tblW w:type="dxa" w:w="9360"/>
        <w:jc w:val="center"/>
        <w:tblLook w:firstColumn="1" w:firstRow="1" w:lastColumn="0" w:lastRow="0" w:noHBand="0" w:noVBand="1" w:val="04A0"/>
        <w:tblBorders>
          <w:top w:val="single" w:sz="6" w:space="0" w:color="8AA9C7"/>
          <w:left w:val="single" w:sz="6" w:space="0" w:color="8AA9C7"/>
          <w:bottom w:val="single" w:sz="6" w:space="0" w:color="8AA9C7"/>
          <w:right w:val="single" w:sz="6" w:space="0" w:color="8AA9C7"/>
          <w:insideH w:val="single" w:sz="6" w:space="0" w:color="8AA9C7"/>
          <w:insideV w:val="single" w:sz="6" w:space="0" w:color="8AA9C7"/>
        </w:tblBorders>
      </w:tblPr>
      <w:tblGrid>
        <w:gridCol w:w="9360"/>
      </w:tblGrid>
      <w:tr>
        <w:tc>
          <w:tcPr>
            <w:tcW w:type="dxa" w:w="9360"/>
            <w:shd w:fill="EAF4FF"/>
            <w:tcMar>
              <w:top w:w="120" w:type="dxa"/>
              <w:start w:w="180" w:type="dxa"/>
              <w:bottom w:w="120" w:type="dxa"/>
              <w:end w:w="180" w:type="dxa"/>
            </w:tcMar>
          </w:tcPr>
          <w:p>
            <w:pPr>
              <w:spacing w:after="60"/>
            </w:pPr>
            <w:r/>
            <w:r>
              <w:rPr>
                <w:b/>
                <w:color w:val="1F4D78"/>
              </w:rPr>
              <w:t>Bottom line</w:t>
            </w:r>
          </w:p>
          <w:p>
            <w:pPr>
              <w:spacing w:after="0"/>
            </w:pPr>
            <w:r>
              <w:t>A strong AI-built slice in this engine is not just text, not just code, and not just art. It is a package change that can be authored in the Studio, played in Play mode, understood through visible feedback, persisted through saves, and checked by scripts.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