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5D9" w:rsidRPr="00DF1723" w:rsidRDefault="005645D9" w:rsidP="005645D9">
      <w:pPr>
        <w:jc w:val="center"/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APP DOKUMENTASJON</w:t>
      </w:r>
    </w:p>
    <w:p w:rsidR="00A51DA8" w:rsidRPr="00DF1723" w:rsidRDefault="00A51DA8" w:rsidP="00A51DA8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I hovedsakelig oppgaven er sikkerhetsperspektivet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skalerbarhet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, og tar utgangspunkt i appen for hendelsesregistrering som vi har designet og diskutert tidligere. Det </w:t>
      </w:r>
      <w:r w:rsidR="005645D9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er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utvikle</w:t>
      </w:r>
      <w:r w:rsidR="005645D9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t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en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RESTful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web-service for denne appen. Det er en enkel versjon av selv utviklet appen, slik at vi har en minimal klient som konsumerer web-servicen.</w:t>
      </w:r>
    </w:p>
    <w:p w:rsidR="00A24348" w:rsidRPr="00DF1723" w:rsidRDefault="00A51DA8" w:rsidP="0069641D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I appen var utviklet flere klasser som samarbeider med hverandre. Klassen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BadEvent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for å jobbe med data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BadEvents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. Klasse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DataAdapter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får å jobbe med utdataene fra listen alle hendelser. Klasse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NavigationEvents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utviklet for navigasjonssystem i appen. Klasse register fungerer for å registrere ny bruker, jobber med forespørsel her </w:t>
      </w:r>
      <w:r w:rsidR="005645D9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og der 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brukes standart bibliotek JSON og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OkHttp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. Klasse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RegisterEvents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er utviklet for å registrere ny hendelse brukes standart metoder og standart bibliotek. Klasse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ShowEvents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utviklet for å jobbe med liste for å vise hendelser. Opprettet en adapter, </w:t>
      </w:r>
      <w:r w:rsidR="005645D9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deretter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sett den for listen. I tillegg er det noen metoder </w:t>
      </w:r>
    </w:p>
    <w:p w:rsidR="000611DB" w:rsidRPr="000611DB" w:rsidRDefault="000611DB" w:rsidP="00061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80808"/>
          <w:sz w:val="20"/>
          <w:szCs w:val="20"/>
          <w:lang w:val="en-GB"/>
        </w:rPr>
      </w:pPr>
      <w:r w:rsidRPr="000611DB">
        <w:rPr>
          <w:rFonts w:ascii="Consolas" w:hAnsi="Consolas" w:cs="Courier New"/>
          <w:color w:val="0033B3"/>
          <w:sz w:val="20"/>
          <w:szCs w:val="20"/>
          <w:lang w:val="en-GB"/>
        </w:rPr>
        <w:t xml:space="preserve">public static </w:t>
      </w:r>
      <w:r w:rsidRPr="000611DB">
        <w:rPr>
          <w:rFonts w:ascii="Consolas" w:hAnsi="Consolas" w:cs="Courier New"/>
          <w:color w:val="000000"/>
          <w:sz w:val="20"/>
          <w:szCs w:val="20"/>
          <w:lang w:val="en-GB"/>
        </w:rPr>
        <w:t xml:space="preserve">String </w:t>
      </w:r>
      <w:proofErr w:type="spellStart"/>
      <w:proofErr w:type="gramStart"/>
      <w:r w:rsidRPr="000611DB">
        <w:rPr>
          <w:rFonts w:ascii="Consolas" w:hAnsi="Consolas" w:cs="Courier New"/>
          <w:color w:val="00627A"/>
          <w:sz w:val="20"/>
          <w:szCs w:val="20"/>
          <w:lang w:val="en-GB"/>
        </w:rPr>
        <w:t>makeRequest</w:t>
      </w:r>
      <w:proofErr w:type="spellEnd"/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>(</w:t>
      </w:r>
      <w:proofErr w:type="gramEnd"/>
      <w:r w:rsidRPr="000611DB">
        <w:rPr>
          <w:rFonts w:ascii="Consolas" w:hAnsi="Consolas" w:cs="Courier New"/>
          <w:color w:val="0033B3"/>
          <w:sz w:val="20"/>
          <w:szCs w:val="20"/>
          <w:lang w:val="en-GB"/>
        </w:rPr>
        <w:t xml:space="preserve">final </w:t>
      </w:r>
      <w:r w:rsidRPr="000611DB">
        <w:rPr>
          <w:rFonts w:ascii="Consolas" w:hAnsi="Consolas" w:cs="Courier New"/>
          <w:color w:val="000000"/>
          <w:sz w:val="20"/>
          <w:szCs w:val="20"/>
          <w:lang w:val="en-GB"/>
        </w:rPr>
        <w:t xml:space="preserve">String </w:t>
      </w:r>
      <w:proofErr w:type="spellStart"/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>uri</w:t>
      </w:r>
      <w:proofErr w:type="spellEnd"/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 xml:space="preserve">, </w:t>
      </w:r>
      <w:r w:rsidRPr="000611DB">
        <w:rPr>
          <w:rFonts w:ascii="Consolas" w:hAnsi="Consolas" w:cs="Courier New"/>
          <w:color w:val="0033B3"/>
          <w:sz w:val="20"/>
          <w:szCs w:val="20"/>
          <w:lang w:val="en-GB"/>
        </w:rPr>
        <w:t xml:space="preserve">final </w:t>
      </w:r>
      <w:r w:rsidRPr="000611DB">
        <w:rPr>
          <w:rFonts w:ascii="Consolas" w:hAnsi="Consolas" w:cs="Courier New"/>
          <w:color w:val="000000"/>
          <w:sz w:val="20"/>
          <w:szCs w:val="20"/>
          <w:lang w:val="en-GB"/>
        </w:rPr>
        <w:t>Map</w:t>
      </w:r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>&lt;</w:t>
      </w:r>
      <w:r w:rsidRPr="000611DB">
        <w:rPr>
          <w:rFonts w:ascii="Consolas" w:hAnsi="Consolas" w:cs="Courier New"/>
          <w:color w:val="000000"/>
          <w:sz w:val="20"/>
          <w:szCs w:val="20"/>
          <w:lang w:val="en-GB"/>
        </w:rPr>
        <w:t>String</w:t>
      </w:r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 xml:space="preserve">, </w:t>
      </w:r>
      <w:r w:rsidRPr="000611DB">
        <w:rPr>
          <w:rFonts w:ascii="Consolas" w:hAnsi="Consolas" w:cs="Courier New"/>
          <w:color w:val="000000"/>
          <w:sz w:val="20"/>
          <w:szCs w:val="20"/>
          <w:lang w:val="en-GB"/>
        </w:rPr>
        <w:t>Object</w:t>
      </w:r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 xml:space="preserve">&gt; </w:t>
      </w:r>
      <w:proofErr w:type="spellStart"/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>obj</w:t>
      </w:r>
      <w:proofErr w:type="spellEnd"/>
      <w:r w:rsidRPr="000611DB">
        <w:rPr>
          <w:rFonts w:ascii="Consolas" w:hAnsi="Consolas" w:cs="Courier New"/>
          <w:color w:val="080808"/>
          <w:sz w:val="20"/>
          <w:szCs w:val="20"/>
          <w:lang w:val="en-GB"/>
        </w:rPr>
        <w:t>) {</w:t>
      </w:r>
    </w:p>
    <w:p w:rsidR="00E844A9" w:rsidRDefault="00EA458A" w:rsidP="007C01D6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makeRequest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metod</w:t>
      </w:r>
      <w:r w:rsidR="001B7873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en brukes for P</w:t>
      </w:r>
      <w:r w:rsidR="00F1516D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OST</w:t>
      </w:r>
      <w:r w:rsidR="001B7873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</w:t>
      </w:r>
      <w:r w:rsidR="00477E62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forespørselen til tjenesten. Bruker flere parameter og gir oss </w:t>
      </w:r>
      <w:proofErr w:type="spellStart"/>
      <w:r w:rsidR="00477E62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Boolean</w:t>
      </w:r>
      <w:proofErr w:type="spellEnd"/>
      <w:r w:rsidR="00477E62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verdi. </w:t>
      </w:r>
    </w:p>
    <w:p w:rsidR="007767CD" w:rsidRPr="007767CD" w:rsidRDefault="007767CD" w:rsidP="00776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token"/>
          <w:rFonts w:ascii="Calibri Light" w:hAnsi="Calibri Light" w:cs="Calibri Light"/>
          <w:color w:val="1F3864"/>
          <w:shd w:val="clear" w:color="auto" w:fill="FFFFFF"/>
          <w:lang w:val="en-GB"/>
        </w:rPr>
      </w:pPr>
      <w:r w:rsidRPr="007767CD">
        <w:rPr>
          <w:rFonts w:ascii="Consolas" w:hAnsi="Consolas" w:cs="Courier New"/>
          <w:color w:val="0033B3"/>
          <w:sz w:val="20"/>
          <w:szCs w:val="20"/>
          <w:lang w:val="en-GB"/>
        </w:rPr>
        <w:t xml:space="preserve">public static </w:t>
      </w:r>
      <w:r w:rsidRPr="007767CD">
        <w:rPr>
          <w:rFonts w:ascii="Consolas" w:hAnsi="Consolas" w:cs="Courier New"/>
          <w:color w:val="000000"/>
          <w:sz w:val="20"/>
          <w:szCs w:val="20"/>
          <w:lang w:val="en-GB"/>
        </w:rPr>
        <w:t xml:space="preserve">String </w:t>
      </w:r>
      <w:proofErr w:type="spellStart"/>
      <w:proofErr w:type="gramStart"/>
      <w:r w:rsidRPr="007767CD">
        <w:rPr>
          <w:rFonts w:ascii="Consolas" w:hAnsi="Consolas" w:cs="Courier New"/>
          <w:color w:val="00627A"/>
          <w:sz w:val="20"/>
          <w:szCs w:val="20"/>
          <w:lang w:val="en-GB"/>
        </w:rPr>
        <w:t>makeRequest</w:t>
      </w:r>
      <w:proofErr w:type="spellEnd"/>
      <w:r w:rsidRPr="007767CD">
        <w:rPr>
          <w:rFonts w:ascii="Consolas" w:hAnsi="Consolas" w:cs="Courier New"/>
          <w:color w:val="080808"/>
          <w:sz w:val="20"/>
          <w:szCs w:val="20"/>
          <w:lang w:val="en-GB"/>
        </w:rPr>
        <w:t>(</w:t>
      </w:r>
      <w:proofErr w:type="gramEnd"/>
      <w:r w:rsidRPr="007767CD">
        <w:rPr>
          <w:rFonts w:ascii="Consolas" w:hAnsi="Consolas" w:cs="Courier New"/>
          <w:color w:val="0033B3"/>
          <w:sz w:val="20"/>
          <w:szCs w:val="20"/>
          <w:lang w:val="en-GB"/>
        </w:rPr>
        <w:t xml:space="preserve">final </w:t>
      </w:r>
      <w:r w:rsidRPr="007767CD">
        <w:rPr>
          <w:rFonts w:ascii="Consolas" w:hAnsi="Consolas" w:cs="Courier New"/>
          <w:color w:val="000000"/>
          <w:sz w:val="20"/>
          <w:szCs w:val="20"/>
          <w:lang w:val="en-GB"/>
        </w:rPr>
        <w:t xml:space="preserve">String </w:t>
      </w:r>
      <w:proofErr w:type="spellStart"/>
      <w:r w:rsidRPr="007767CD">
        <w:rPr>
          <w:rFonts w:ascii="Consolas" w:hAnsi="Consolas" w:cs="Courier New"/>
          <w:color w:val="080808"/>
          <w:sz w:val="20"/>
          <w:szCs w:val="20"/>
          <w:lang w:val="en-GB"/>
        </w:rPr>
        <w:t>uri</w:t>
      </w:r>
      <w:proofErr w:type="spellEnd"/>
      <w:r w:rsidRPr="007767CD">
        <w:rPr>
          <w:rFonts w:ascii="Consolas" w:hAnsi="Consolas" w:cs="Courier New"/>
          <w:color w:val="080808"/>
          <w:sz w:val="20"/>
          <w:szCs w:val="20"/>
          <w:lang w:val="en-GB"/>
        </w:rPr>
        <w:t>) {</w:t>
      </w:r>
      <w:r>
        <w:rPr>
          <w:rFonts w:ascii="Consolas" w:hAnsi="Consolas" w:cs="Courier New"/>
          <w:color w:val="080808"/>
          <w:sz w:val="20"/>
          <w:szCs w:val="20"/>
          <w:lang w:val="en-GB"/>
        </w:rPr>
        <w:t xml:space="preserve"> </w:t>
      </w:r>
    </w:p>
    <w:p w:rsidR="00DD7B36" w:rsidRDefault="00DD7B36" w:rsidP="007C01D6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For forbereder Message Pool for barnet tråden. Metoden brukes for GET forespørsel, og har en parameter. </w:t>
      </w:r>
    </w:p>
    <w:p w:rsidR="007767CD" w:rsidRPr="00DF1723" w:rsidRDefault="007767CD" w:rsidP="00776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7767CD">
        <w:rPr>
          <w:rFonts w:ascii="Consolas" w:hAnsi="Consolas" w:cs="Courier New"/>
          <w:color w:val="0033B3"/>
          <w:sz w:val="20"/>
          <w:szCs w:val="20"/>
        </w:rPr>
        <w:t xml:space="preserve">private </w:t>
      </w:r>
      <w:proofErr w:type="spellStart"/>
      <w:r w:rsidRPr="007767CD">
        <w:rPr>
          <w:rFonts w:ascii="Consolas" w:hAnsi="Consolas" w:cs="Courier New"/>
          <w:color w:val="0033B3"/>
          <w:sz w:val="20"/>
          <w:szCs w:val="20"/>
        </w:rPr>
        <w:t>static</w:t>
      </w:r>
      <w:proofErr w:type="spellEnd"/>
      <w:r w:rsidRPr="007767CD">
        <w:rPr>
          <w:rFonts w:ascii="Consolas" w:hAnsi="Consolas" w:cs="Courier New"/>
          <w:color w:val="0033B3"/>
          <w:sz w:val="20"/>
          <w:szCs w:val="20"/>
        </w:rPr>
        <w:t xml:space="preserve"> </w:t>
      </w:r>
      <w:proofErr w:type="spellStart"/>
      <w:r w:rsidRPr="007767CD">
        <w:rPr>
          <w:rFonts w:ascii="Consolas" w:hAnsi="Consolas" w:cs="Courier New"/>
          <w:color w:val="000000"/>
          <w:sz w:val="20"/>
          <w:szCs w:val="20"/>
        </w:rPr>
        <w:t>OkHttpClient</w:t>
      </w:r>
      <w:proofErr w:type="spellEnd"/>
      <w:r w:rsidRPr="007767C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767CD">
        <w:rPr>
          <w:rFonts w:ascii="Consolas" w:hAnsi="Consolas" w:cs="Courier New"/>
          <w:color w:val="00627A"/>
          <w:sz w:val="20"/>
          <w:szCs w:val="20"/>
        </w:rPr>
        <w:t>getUnsafeOkHttpClient</w:t>
      </w:r>
      <w:proofErr w:type="spellEnd"/>
      <w:r w:rsidRPr="007767CD">
        <w:rPr>
          <w:rFonts w:ascii="Consolas" w:hAnsi="Consolas" w:cs="Courier New"/>
          <w:color w:val="080808"/>
          <w:sz w:val="20"/>
          <w:szCs w:val="20"/>
        </w:rPr>
        <w:t>(</w:t>
      </w:r>
      <w:proofErr w:type="gramEnd"/>
      <w:r w:rsidRPr="007767CD">
        <w:rPr>
          <w:rFonts w:ascii="Consolas" w:hAnsi="Consolas" w:cs="Courier New"/>
          <w:color w:val="080808"/>
          <w:sz w:val="20"/>
          <w:szCs w:val="20"/>
        </w:rPr>
        <w:t>) {</w:t>
      </w:r>
      <w:r>
        <w:rPr>
          <w:rFonts w:ascii="Consolas" w:hAnsi="Consolas" w:cs="Courier New"/>
          <w:color w:val="080808"/>
          <w:sz w:val="20"/>
          <w:szCs w:val="20"/>
        </w:rPr>
        <w:t xml:space="preserve"> </w:t>
      </w:r>
    </w:p>
    <w:p w:rsidR="00E844A9" w:rsidRPr="00DF1723" w:rsidRDefault="00E844A9" w:rsidP="007C01D6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Det var utviklet metoden som installerer den tillitsfulle tilliten, opprett en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ssl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-stikkontaktfabrikk med vår all-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trusting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manager. Metoden opprette en tillitsforvalter som ikke validerer sertifikatkjeder, til </w:t>
      </w: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api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kontakt</w:t>
      </w:r>
      <w:r w:rsidR="005645D9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.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</w:t>
      </w:r>
      <w:r w:rsidR="0081363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</w:t>
      </w:r>
    </w:p>
    <w:p w:rsidR="0081363E" w:rsidRPr="00DF1723" w:rsidRDefault="0081363E" w:rsidP="007767CD">
      <w:pPr>
        <w:pStyle w:val="HTML-forhndsformatert"/>
        <w:shd w:val="clear" w:color="auto" w:fill="FFFFFF"/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Ved hjelp av metoden </w:t>
      </w:r>
      <w:proofErr w:type="spellStart"/>
      <w:r w:rsidR="007767CD" w:rsidRPr="007767CD">
        <w:rPr>
          <w:rFonts w:ascii="Consolas" w:hAnsi="Consolas"/>
          <w:color w:val="000000"/>
        </w:rPr>
        <w:t>Toast</w:t>
      </w:r>
      <w:r w:rsidR="007767CD" w:rsidRPr="007767CD">
        <w:rPr>
          <w:rFonts w:ascii="Consolas" w:hAnsi="Consolas"/>
          <w:color w:val="080808"/>
        </w:rPr>
        <w:t>.</w:t>
      </w:r>
      <w:r w:rsidR="007767CD" w:rsidRPr="007767CD">
        <w:rPr>
          <w:rFonts w:ascii="Consolas" w:hAnsi="Consolas"/>
          <w:i/>
          <w:iCs/>
          <w:color w:val="080808"/>
        </w:rPr>
        <w:t>makeText</w:t>
      </w:r>
      <w:bookmarkStart w:id="0" w:name="_GoBack"/>
      <w:bookmarkEnd w:id="0"/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opprettet et pop up-varsel</w:t>
      </w:r>
    </w:p>
    <w:p w:rsidR="007C01D6" w:rsidRPr="00DF1723" w:rsidRDefault="005645D9" w:rsidP="007C01D6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F</w:t>
      </w:r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orespørsler fra ulike kunder ser det samme, om klienten er en nettleser, mobilenhet, eller noe annet</w:t>
      </w:r>
      <w:r w:rsidR="007F0CB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. Klienten og serveren handler uavhengig, og samspillet mellom dem er bare i form av forespørsler og svar.</w:t>
      </w:r>
      <w:r w:rsidR="00E844A9" w:rsidRPr="00DF1723">
        <w:rPr>
          <w:rFonts w:ascii="Calibri Light" w:hAnsi="Calibri Light" w:cs="Calibri Light"/>
          <w:noProof/>
          <w:color w:val="1F3864"/>
        </w:rPr>
        <w:t xml:space="preserve"> </w:t>
      </w:r>
    </w:p>
    <w:p w:rsidR="001B7873" w:rsidRPr="00DF1723" w:rsidRDefault="001B7873" w:rsidP="002356DF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REST er en skalerbar og strukturert strategi for deling av ressurser. En ressurs er et informasjonsobjekt som skal deles. REST vil bidra til å opprettholde tilgjengeligheten av disse ressursene. Serveren kan deles inn i mikrotjenester. De vil behandle dataene og returnere resultatene. Dette reduserer belastningen på serveren</w:t>
      </w:r>
      <w:r w:rsidR="00B545B3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.</w:t>
      </w:r>
      <w:r w:rsidR="007F0CB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Siden serveren husker ingenting om brukeren som bruker API, så all nødvendig informasjon for å behandle forespørselen må leveres av klienten på hver forespørsel. Dette handler ikke om lagring av serversiden.</w:t>
      </w:r>
    </w:p>
    <w:p w:rsidR="001B7873" w:rsidRPr="00DF1723" w:rsidRDefault="007E6F9C" w:rsidP="002356DF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Fordelene med datalagring på klientsiden - bedre skalering, det brukes ikke noe minne på web</w:t>
      </w:r>
      <w:r w:rsidR="00B545B3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-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serveren, med et stort antall brukere kan det være problemer med minne på serveren.  </w:t>
      </w:r>
      <w:r w:rsidR="00B545B3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S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tøtte for flere servere - mulig distribusjon av innkommende forespørsler mellom et stort antall samtidige web</w:t>
      </w:r>
      <w:r w:rsidR="00142CE8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-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servere</w:t>
      </w:r>
      <w:r w:rsidR="00B545B3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.</w:t>
      </w:r>
      <w:r w:rsidR="007F0CB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Og det er enkelt å legge til nye servere. Det viktigste er at koden kan parallellisere forespørsler.</w:t>
      </w:r>
    </w:p>
    <w:p w:rsidR="00B545B3" w:rsidRPr="00DF1723" w:rsidRDefault="00B545B3" w:rsidP="002356DF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HATEOAS lar </w:t>
      </w:r>
      <w:r w:rsidR="00142CE8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me</w:t>
      </w:r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g endre API uten å måtte endre klient. Det følger samme prinsipp som nettsteder. Brukeren trenger bare å kjenne hjemmesiden / domenet og kan finne ut hvordan man navigerer derfra ved hjelp av hyperkoblinger. Prinsippet er at klienten samhandler med nettverksapplikasjonen gjennom hypermedia dynamisk levert av applikasjonsserveren.</w:t>
      </w:r>
      <w:r w:rsidR="00A2246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For eksempel når </w:t>
      </w:r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våre brukere</w:t>
      </w:r>
      <w:r w:rsidR="00A2246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sender en HTTP GET-forespørsel om tilgang til en ressurs, må svaret inneholde URI-er som gjør at klientapplikasjonen raskt kan </w:t>
      </w:r>
      <w:r w:rsidR="00A2246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lastRenderedPageBreak/>
        <w:t xml:space="preserve">finne alle direkte relaterte ressurser. I tillegg bør HATEOAS-koblinger inneholde beskrivelser av andre operasjoner (POST, PUT, </w:t>
      </w:r>
      <w:r w:rsidR="007F0CB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DELETE</w:t>
      </w:r>
      <w:r w:rsidR="00A2246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, etc.) som hver koblet ressurs støtter, samt en tilsvarende URI for å utføre hver forespørsel.</w:t>
      </w:r>
    </w:p>
    <w:p w:rsidR="003656D0" w:rsidRPr="00DF1723" w:rsidRDefault="00513AB4" w:rsidP="003656D0">
      <w:pPr>
        <w:rPr>
          <w:rStyle w:val="pl-token"/>
          <w:rFonts w:ascii="Calibri Light" w:hAnsi="Calibri Light" w:cs="Calibri Light"/>
          <w:color w:val="1F3864"/>
          <w:shd w:val="clear" w:color="auto" w:fill="FFFFFF"/>
        </w:rPr>
      </w:pPr>
      <w:proofErr w:type="spellStart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Caching</w:t>
      </w:r>
      <w:proofErr w:type="spellEnd"/>
      <w:r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kan kontrolleres av HTTP-hoder sendt av serveren</w:t>
      </w:r>
      <w:r w:rsidR="003656D0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. Brønnbuffering (</w:t>
      </w:r>
      <w:proofErr w:type="spellStart"/>
      <w:r w:rsidR="003656D0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caching</w:t>
      </w:r>
      <w:proofErr w:type="spellEnd"/>
      <w:r w:rsidR="003656D0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) vil bidra til å redusere serverforespørsler.</w:t>
      </w:r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</w:t>
      </w:r>
      <w:r w:rsidR="007F0CBE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K</w:t>
      </w:r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lienten er uavhengig av hvor mange lag som eksisterer mellom klienten og den faktiske serveren som svarer på forespørselen. Dette er et sentralt HTTP-prinsipp for </w:t>
      </w:r>
      <w:proofErr w:type="spellStart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caching</w:t>
      </w:r>
      <w:proofErr w:type="spellEnd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av servere, omvendte </w:t>
      </w:r>
      <w:proofErr w:type="spellStart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proxyer</w:t>
      </w:r>
      <w:proofErr w:type="spellEnd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og tilgang til sikkerhetsnivåer - alt gjennomsiktig for den forespørsel som klienten. </w:t>
      </w:r>
      <w:proofErr w:type="spellStart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Cacheable</w:t>
      </w:r>
      <w:proofErr w:type="spellEnd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- Serverresponsen skal inneholde informasjon om hvorvidt dataene kan </w:t>
      </w:r>
      <w:proofErr w:type="spellStart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caches</w:t>
      </w:r>
      <w:proofErr w:type="spellEnd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, noe som gjør det mulig for klienten og / eller mellommennene å </w:t>
      </w:r>
      <w:proofErr w:type="spellStart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>cache</w:t>
      </w:r>
      <w:proofErr w:type="spellEnd"/>
      <w:r w:rsidR="007C01D6" w:rsidRPr="00DF1723">
        <w:rPr>
          <w:rStyle w:val="pl-token"/>
          <w:rFonts w:ascii="Calibri Light" w:hAnsi="Calibri Light" w:cs="Calibri Light"/>
          <w:color w:val="1F3864"/>
          <w:shd w:val="clear" w:color="auto" w:fill="FFFFFF"/>
        </w:rPr>
        <w:t xml:space="preserve"> data utenfor API-serveren.</w:t>
      </w:r>
    </w:p>
    <w:p w:rsidR="001B7873" w:rsidRPr="00DF1723" w:rsidRDefault="001B7873" w:rsidP="002356DF">
      <w:pPr>
        <w:rPr>
          <w:rStyle w:val="pl-token"/>
          <w:rFonts w:ascii="Calibri Light" w:hAnsi="Calibri Light" w:cs="Calibri Light"/>
          <w:sz w:val="24"/>
          <w:szCs w:val="24"/>
          <w:shd w:val="clear" w:color="auto" w:fill="FFFFFF"/>
        </w:rPr>
      </w:pPr>
    </w:p>
    <w:p w:rsidR="001B7873" w:rsidRPr="00DF1723" w:rsidRDefault="001B7873" w:rsidP="002356DF">
      <w:pPr>
        <w:rPr>
          <w:rStyle w:val="pl-token"/>
          <w:rFonts w:ascii="Calibri Light" w:hAnsi="Calibri Light" w:cs="Calibri Light"/>
          <w:sz w:val="24"/>
          <w:szCs w:val="24"/>
          <w:shd w:val="clear" w:color="auto" w:fill="FFFFFF"/>
        </w:rPr>
      </w:pPr>
    </w:p>
    <w:p w:rsidR="001B7873" w:rsidRPr="00DF1723" w:rsidRDefault="001B7873" w:rsidP="002356DF">
      <w:pPr>
        <w:rPr>
          <w:rStyle w:val="pl-token"/>
          <w:rFonts w:ascii="Calibri Light" w:hAnsi="Calibri Light" w:cs="Calibri Light"/>
          <w:sz w:val="24"/>
          <w:szCs w:val="24"/>
          <w:shd w:val="clear" w:color="auto" w:fill="FFFFFF"/>
        </w:rPr>
      </w:pPr>
    </w:p>
    <w:p w:rsidR="001B7873" w:rsidRPr="00DF1723" w:rsidRDefault="001B7873" w:rsidP="002356DF">
      <w:pPr>
        <w:rPr>
          <w:rStyle w:val="pl-token"/>
          <w:rFonts w:ascii="Calibri Light" w:hAnsi="Calibri Light" w:cs="Calibri Light"/>
          <w:sz w:val="24"/>
          <w:szCs w:val="24"/>
          <w:shd w:val="clear" w:color="auto" w:fill="FFFFFF"/>
        </w:rPr>
      </w:pPr>
    </w:p>
    <w:p w:rsidR="001B7873" w:rsidRPr="00DF1723" w:rsidRDefault="001B7873" w:rsidP="002356DF">
      <w:pPr>
        <w:rPr>
          <w:rStyle w:val="pl-token"/>
          <w:rFonts w:ascii="Calibri Light" w:hAnsi="Calibri Light" w:cs="Calibri Light"/>
          <w:sz w:val="24"/>
          <w:szCs w:val="24"/>
          <w:shd w:val="clear" w:color="auto" w:fill="FFFFFF"/>
        </w:rPr>
      </w:pPr>
    </w:p>
    <w:sectPr w:rsidR="001B7873" w:rsidRPr="00DF172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58A"/>
    <w:rsid w:val="000611DB"/>
    <w:rsid w:val="00091161"/>
    <w:rsid w:val="00142CE8"/>
    <w:rsid w:val="001B7873"/>
    <w:rsid w:val="002356DF"/>
    <w:rsid w:val="003502EF"/>
    <w:rsid w:val="003656D0"/>
    <w:rsid w:val="00477E62"/>
    <w:rsid w:val="00513AB4"/>
    <w:rsid w:val="005645D9"/>
    <w:rsid w:val="0069641D"/>
    <w:rsid w:val="006C56AD"/>
    <w:rsid w:val="00703A69"/>
    <w:rsid w:val="007767CD"/>
    <w:rsid w:val="007C01D6"/>
    <w:rsid w:val="007E6F9C"/>
    <w:rsid w:val="007F0CBE"/>
    <w:rsid w:val="0081363E"/>
    <w:rsid w:val="00A2246E"/>
    <w:rsid w:val="00A24348"/>
    <w:rsid w:val="00A51DA8"/>
    <w:rsid w:val="00AB1A5F"/>
    <w:rsid w:val="00AE2DDE"/>
    <w:rsid w:val="00B545B3"/>
    <w:rsid w:val="00B8079F"/>
    <w:rsid w:val="00CA4933"/>
    <w:rsid w:val="00D32BFF"/>
    <w:rsid w:val="00DD7B36"/>
    <w:rsid w:val="00DF1723"/>
    <w:rsid w:val="00E844A9"/>
    <w:rsid w:val="00E90598"/>
    <w:rsid w:val="00EA458A"/>
    <w:rsid w:val="00F1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C39CE"/>
  <w14:defaultImageDpi w14:val="0"/>
  <w15:docId w15:val="{F7FE806D-5F98-42F4-A8A4-0E38673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pl-token">
    <w:name w:val="pl-token"/>
    <w:rsid w:val="00EA458A"/>
  </w:style>
  <w:style w:type="character" w:styleId="Sterk">
    <w:name w:val="Strong"/>
    <w:uiPriority w:val="22"/>
    <w:qFormat/>
    <w:rsid w:val="001B7873"/>
    <w:rPr>
      <w:rFonts w:cs="Times New Roman"/>
      <w:b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AE2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locked/>
    <w:rsid w:val="00AE2D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662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uva.vova@ukr.net</dc:creator>
  <cp:keywords/>
  <dc:description/>
  <cp:lastModifiedBy>uva.vova@ukr.net</cp:lastModifiedBy>
  <cp:revision>3</cp:revision>
  <dcterms:created xsi:type="dcterms:W3CDTF">2020-11-25T19:46:00Z</dcterms:created>
  <dcterms:modified xsi:type="dcterms:W3CDTF">2020-11-25T22:02:00Z</dcterms:modified>
</cp:coreProperties>
</file>