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F00C" w14:textId="77777777" w:rsidR="00D76504" w:rsidRDefault="00D76504" w:rsidP="00D76504">
      <w:r>
        <w:t>NOM :                              PRENOM :                                           DATE :</w:t>
      </w:r>
    </w:p>
    <w:p w14:paraId="197AC8B7" w14:textId="3689FE5A" w:rsidR="00D76504" w:rsidRDefault="00D76504" w:rsidP="00D76504">
      <w:r>
        <w:t>Voici l</w:t>
      </w:r>
      <w:r w:rsidRPr="00304C5B">
        <w:t xml:space="preserve">a liste des </w:t>
      </w:r>
      <w:r>
        <w:t>compétences obligatoires dans</w:t>
      </w:r>
      <w:r w:rsidRPr="00304C5B">
        <w:t xml:space="preserve"> le </w:t>
      </w:r>
      <w:r>
        <w:t xml:space="preserve">dossier de </w:t>
      </w:r>
      <w:r w:rsidRPr="00304C5B">
        <w:t>projet</w:t>
      </w:r>
      <w:r>
        <w:t>. Je vous demanderai à chaque fois que vous m’envoyer le dossier de projet, de remplir ce tableau.</w:t>
      </w:r>
    </w:p>
    <w:p w14:paraId="1672CB7B" w14:textId="77777777" w:rsidR="00D76504" w:rsidRDefault="00D76504" w:rsidP="00D76504">
      <w:r>
        <w:t>Merci à vous</w:t>
      </w:r>
    </w:p>
    <w:p w14:paraId="15858A58" w14:textId="77777777" w:rsidR="00D76504" w:rsidRDefault="00D76504" w:rsidP="00D76504"/>
    <w:tbl>
      <w:tblPr>
        <w:tblStyle w:val="Grilledutableau"/>
        <w:tblW w:w="14170" w:type="dxa"/>
        <w:tblLook w:val="04A0" w:firstRow="1" w:lastRow="0" w:firstColumn="1" w:lastColumn="0" w:noHBand="0" w:noVBand="1"/>
      </w:tblPr>
      <w:tblGrid>
        <w:gridCol w:w="1930"/>
        <w:gridCol w:w="7704"/>
        <w:gridCol w:w="1701"/>
        <w:gridCol w:w="1276"/>
        <w:gridCol w:w="1559"/>
      </w:tblGrid>
      <w:tr w:rsidR="00135FC8" w14:paraId="6F5F8FBB" w14:textId="77777777" w:rsidTr="00DB792C">
        <w:trPr>
          <w:trHeight w:val="416"/>
        </w:trPr>
        <w:tc>
          <w:tcPr>
            <w:tcW w:w="1930" w:type="dxa"/>
            <w:shd w:val="clear" w:color="auto" w:fill="D9D9D9" w:themeFill="background1" w:themeFillShade="D9"/>
          </w:tcPr>
          <w:p w14:paraId="1F7FD5FE" w14:textId="3B1B02AD" w:rsidR="00BD3924" w:rsidRDefault="00BD3924" w:rsidP="009D7DE9">
            <w:r>
              <w:t>Compétences professionnelles</w:t>
            </w:r>
          </w:p>
        </w:tc>
        <w:tc>
          <w:tcPr>
            <w:tcW w:w="7704" w:type="dxa"/>
            <w:shd w:val="clear" w:color="auto" w:fill="D9D9D9" w:themeFill="background1" w:themeFillShade="D9"/>
          </w:tcPr>
          <w:p w14:paraId="414F9190" w14:textId="63352EDA" w:rsidR="00BD3924" w:rsidRDefault="00DA2CC6" w:rsidP="009D7DE9">
            <w:r>
              <w:t>Critères</w:t>
            </w:r>
            <w:r w:rsidR="00D9268E">
              <w:t xml:space="preserve"> d’</w:t>
            </w:r>
            <w:r>
              <w:t>évaluation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064FFFE" w14:textId="1347B74C" w:rsidR="00BD3924" w:rsidRDefault="00BD3924" w:rsidP="009D7DE9">
            <w:r>
              <w:t>Pas encore réalisé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DBD66AD" w14:textId="77777777" w:rsidR="00BD3924" w:rsidRDefault="00BD3924" w:rsidP="009D7DE9">
            <w:r>
              <w:t>En cours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618C58D" w14:textId="77777777" w:rsidR="00BD3924" w:rsidRDefault="00BD3924" w:rsidP="009D7DE9">
            <w:r>
              <w:t>Termine</w:t>
            </w:r>
          </w:p>
        </w:tc>
      </w:tr>
      <w:tr w:rsidR="00B52864" w14:paraId="456B7E83" w14:textId="77777777" w:rsidTr="00927034">
        <w:tc>
          <w:tcPr>
            <w:tcW w:w="1930" w:type="dxa"/>
            <w:vMerge w:val="restart"/>
          </w:tcPr>
          <w:p w14:paraId="0CF20280" w14:textId="1E70C6D0" w:rsidR="00B52864" w:rsidRDefault="00B52864" w:rsidP="009D7DE9">
            <w:r>
              <w:t>Installer et configurer son environnement de travail</w:t>
            </w:r>
          </w:p>
        </w:tc>
        <w:tc>
          <w:tcPr>
            <w:tcW w:w="7704" w:type="dxa"/>
          </w:tcPr>
          <w:p w14:paraId="44A598EA" w14:textId="0EACA921" w:rsidR="00B52864" w:rsidRDefault="00B52864" w:rsidP="009D7DE9">
            <w:r>
              <w:t>Les outils de développement nécessaires sont installés</w:t>
            </w:r>
          </w:p>
        </w:tc>
        <w:tc>
          <w:tcPr>
            <w:tcW w:w="1701" w:type="dxa"/>
          </w:tcPr>
          <w:p w14:paraId="3DAB9A27" w14:textId="24900892" w:rsidR="00B52864" w:rsidRDefault="00B52864" w:rsidP="009D7DE9"/>
        </w:tc>
        <w:tc>
          <w:tcPr>
            <w:tcW w:w="1276" w:type="dxa"/>
          </w:tcPr>
          <w:p w14:paraId="7B45B1B7" w14:textId="77777777" w:rsidR="00B52864" w:rsidRDefault="00B52864" w:rsidP="009D7DE9"/>
        </w:tc>
        <w:tc>
          <w:tcPr>
            <w:tcW w:w="1559" w:type="dxa"/>
          </w:tcPr>
          <w:p w14:paraId="3BBFBABB" w14:textId="77777777" w:rsidR="00B52864" w:rsidRDefault="00B52864" w:rsidP="009D7DE9"/>
        </w:tc>
      </w:tr>
      <w:tr w:rsidR="00B52864" w14:paraId="507FCC0B" w14:textId="77777777" w:rsidTr="00927034">
        <w:tc>
          <w:tcPr>
            <w:tcW w:w="1930" w:type="dxa"/>
            <w:vMerge/>
          </w:tcPr>
          <w:p w14:paraId="42263360" w14:textId="77777777" w:rsidR="00B52864" w:rsidRDefault="00B52864" w:rsidP="009D7DE9"/>
        </w:tc>
        <w:tc>
          <w:tcPr>
            <w:tcW w:w="7704" w:type="dxa"/>
          </w:tcPr>
          <w:p w14:paraId="4E8DBC98" w14:textId="1C2EF6EF" w:rsidR="00B52864" w:rsidRDefault="00B52864" w:rsidP="009D7DE9">
            <w:r>
              <w:t>Les outils de gestion des versions et de collaboration sont installés</w:t>
            </w:r>
          </w:p>
        </w:tc>
        <w:tc>
          <w:tcPr>
            <w:tcW w:w="1701" w:type="dxa"/>
          </w:tcPr>
          <w:p w14:paraId="2E890171" w14:textId="77777777" w:rsidR="00B52864" w:rsidRDefault="00B52864" w:rsidP="009D7DE9"/>
        </w:tc>
        <w:tc>
          <w:tcPr>
            <w:tcW w:w="1276" w:type="dxa"/>
          </w:tcPr>
          <w:p w14:paraId="590906F1" w14:textId="77777777" w:rsidR="00B52864" w:rsidRDefault="00B52864" w:rsidP="009D7DE9"/>
        </w:tc>
        <w:tc>
          <w:tcPr>
            <w:tcW w:w="1559" w:type="dxa"/>
          </w:tcPr>
          <w:p w14:paraId="4A5C42E9" w14:textId="77777777" w:rsidR="00B52864" w:rsidRDefault="00B52864" w:rsidP="009D7DE9"/>
        </w:tc>
      </w:tr>
      <w:tr w:rsidR="00B52864" w14:paraId="240C8DB3" w14:textId="77777777" w:rsidTr="00927034">
        <w:tc>
          <w:tcPr>
            <w:tcW w:w="1930" w:type="dxa"/>
            <w:vMerge/>
          </w:tcPr>
          <w:p w14:paraId="1F293E50" w14:textId="77777777" w:rsidR="00B52864" w:rsidRDefault="00B52864" w:rsidP="009D7DE9"/>
        </w:tc>
        <w:tc>
          <w:tcPr>
            <w:tcW w:w="7704" w:type="dxa"/>
          </w:tcPr>
          <w:p w14:paraId="0C4854AA" w14:textId="5C7543CC" w:rsidR="00B52864" w:rsidRDefault="00B52864" w:rsidP="009D7DE9">
            <w:r>
              <w:t>Les conteneurs implémentent les services requis pour l’environnement et de développement</w:t>
            </w:r>
          </w:p>
        </w:tc>
        <w:tc>
          <w:tcPr>
            <w:tcW w:w="1701" w:type="dxa"/>
          </w:tcPr>
          <w:p w14:paraId="4DE4A9D1" w14:textId="77777777" w:rsidR="00B52864" w:rsidRDefault="00B52864" w:rsidP="009D7DE9"/>
        </w:tc>
        <w:tc>
          <w:tcPr>
            <w:tcW w:w="1276" w:type="dxa"/>
          </w:tcPr>
          <w:p w14:paraId="58538945" w14:textId="77777777" w:rsidR="00B52864" w:rsidRDefault="00B52864" w:rsidP="009D7DE9"/>
        </w:tc>
        <w:tc>
          <w:tcPr>
            <w:tcW w:w="1559" w:type="dxa"/>
          </w:tcPr>
          <w:p w14:paraId="17C60DCF" w14:textId="77777777" w:rsidR="00B52864" w:rsidRDefault="00B52864" w:rsidP="009D7DE9"/>
        </w:tc>
      </w:tr>
      <w:tr w:rsidR="00B52864" w14:paraId="717ADB71" w14:textId="77777777" w:rsidTr="00927034">
        <w:tc>
          <w:tcPr>
            <w:tcW w:w="1930" w:type="dxa"/>
            <w:vMerge/>
          </w:tcPr>
          <w:p w14:paraId="08986BEA" w14:textId="77777777" w:rsidR="00B52864" w:rsidRDefault="00B52864" w:rsidP="009D7DE9"/>
        </w:tc>
        <w:tc>
          <w:tcPr>
            <w:tcW w:w="7704" w:type="dxa"/>
          </w:tcPr>
          <w:p w14:paraId="5A709BD7" w14:textId="450E05DB" w:rsidR="00B52864" w:rsidRDefault="00B52864" w:rsidP="009D7DE9">
            <w:r>
              <w:t>La documentation technique de l’environnement de travail est comprise, en langue française ou anglaise</w:t>
            </w:r>
          </w:p>
        </w:tc>
        <w:tc>
          <w:tcPr>
            <w:tcW w:w="1701" w:type="dxa"/>
          </w:tcPr>
          <w:p w14:paraId="2D176AE9" w14:textId="77777777" w:rsidR="00B52864" w:rsidRDefault="00B52864" w:rsidP="009D7DE9"/>
        </w:tc>
        <w:tc>
          <w:tcPr>
            <w:tcW w:w="1276" w:type="dxa"/>
          </w:tcPr>
          <w:p w14:paraId="766D4462" w14:textId="77777777" w:rsidR="00B52864" w:rsidRDefault="00B52864" w:rsidP="009D7DE9"/>
        </w:tc>
        <w:tc>
          <w:tcPr>
            <w:tcW w:w="1559" w:type="dxa"/>
          </w:tcPr>
          <w:p w14:paraId="58E55857" w14:textId="77777777" w:rsidR="00B52864" w:rsidRDefault="00B52864" w:rsidP="009D7DE9"/>
        </w:tc>
      </w:tr>
      <w:tr w:rsidR="00B52864" w14:paraId="66870964" w14:textId="77777777" w:rsidTr="00927034">
        <w:tc>
          <w:tcPr>
            <w:tcW w:w="1930" w:type="dxa"/>
            <w:vMerge/>
          </w:tcPr>
          <w:p w14:paraId="7CB36D83" w14:textId="77777777" w:rsidR="00B52864" w:rsidRDefault="00B52864" w:rsidP="009D7DE9"/>
        </w:tc>
        <w:tc>
          <w:tcPr>
            <w:tcW w:w="7704" w:type="dxa"/>
          </w:tcPr>
          <w:p w14:paraId="0A7D3DCB" w14:textId="62E03ADB" w:rsidR="00B52864" w:rsidRDefault="00B52864" w:rsidP="009D7DE9">
            <w:r>
              <w:t>Le système de veille permet de suivre les évolutions technologies et les problématiques de sécurité en lien avec l’installation et la configuration d’un environnement de travail</w:t>
            </w:r>
          </w:p>
        </w:tc>
        <w:tc>
          <w:tcPr>
            <w:tcW w:w="1701" w:type="dxa"/>
          </w:tcPr>
          <w:p w14:paraId="01B84A53" w14:textId="77777777" w:rsidR="00B52864" w:rsidRDefault="00B52864" w:rsidP="009D7DE9"/>
        </w:tc>
        <w:tc>
          <w:tcPr>
            <w:tcW w:w="1276" w:type="dxa"/>
          </w:tcPr>
          <w:p w14:paraId="160800C3" w14:textId="77777777" w:rsidR="00B52864" w:rsidRDefault="00B52864" w:rsidP="009D7DE9"/>
        </w:tc>
        <w:tc>
          <w:tcPr>
            <w:tcW w:w="1559" w:type="dxa"/>
          </w:tcPr>
          <w:p w14:paraId="4C11EB91" w14:textId="77777777" w:rsidR="00B52864" w:rsidRDefault="00B52864" w:rsidP="009D7DE9"/>
        </w:tc>
      </w:tr>
      <w:tr w:rsidR="00587F96" w14:paraId="0B3FC130" w14:textId="77777777" w:rsidTr="00927034">
        <w:tc>
          <w:tcPr>
            <w:tcW w:w="1930" w:type="dxa"/>
            <w:vMerge w:val="restart"/>
          </w:tcPr>
          <w:p w14:paraId="73E0E6B3" w14:textId="24E25062" w:rsidR="00587F96" w:rsidRDefault="00587F96" w:rsidP="009D7DE9">
            <w:r>
              <w:t>Maquetter des interfaces utilisateur web ou web mobile</w:t>
            </w:r>
          </w:p>
        </w:tc>
        <w:tc>
          <w:tcPr>
            <w:tcW w:w="7704" w:type="dxa"/>
          </w:tcPr>
          <w:p w14:paraId="15FF6833" w14:textId="45AEF99A" w:rsidR="00587F96" w:rsidRDefault="00587F96" w:rsidP="009D7DE9">
            <w:r>
              <w:t>Les maquettes sont réalisées conformément au dossier de conception, en langue française ou anglaise</w:t>
            </w:r>
          </w:p>
        </w:tc>
        <w:tc>
          <w:tcPr>
            <w:tcW w:w="1701" w:type="dxa"/>
          </w:tcPr>
          <w:p w14:paraId="024D3A15" w14:textId="77777777" w:rsidR="00587F96" w:rsidRDefault="00587F96" w:rsidP="009D7DE9"/>
        </w:tc>
        <w:tc>
          <w:tcPr>
            <w:tcW w:w="1276" w:type="dxa"/>
          </w:tcPr>
          <w:p w14:paraId="67B9EB07" w14:textId="77777777" w:rsidR="00587F96" w:rsidRDefault="00587F96" w:rsidP="009D7DE9"/>
        </w:tc>
        <w:tc>
          <w:tcPr>
            <w:tcW w:w="1559" w:type="dxa"/>
          </w:tcPr>
          <w:p w14:paraId="627A5C9C" w14:textId="77777777" w:rsidR="00587F96" w:rsidRDefault="00587F96" w:rsidP="009D7DE9"/>
        </w:tc>
      </w:tr>
      <w:tr w:rsidR="00587F96" w14:paraId="0CA2080C" w14:textId="77777777" w:rsidTr="00927034">
        <w:tc>
          <w:tcPr>
            <w:tcW w:w="1930" w:type="dxa"/>
            <w:vMerge/>
          </w:tcPr>
          <w:p w14:paraId="0B3EF22E" w14:textId="77777777" w:rsidR="00587F96" w:rsidRDefault="00587F96" w:rsidP="009D7DE9"/>
        </w:tc>
        <w:tc>
          <w:tcPr>
            <w:tcW w:w="7704" w:type="dxa"/>
          </w:tcPr>
          <w:p w14:paraId="08DD7B86" w14:textId="62055A93" w:rsidR="00587F96" w:rsidRDefault="00587F96" w:rsidP="009D7DE9">
            <w:r>
              <w:t>La charte graphique de l’entreprise est respectée</w:t>
            </w:r>
          </w:p>
        </w:tc>
        <w:tc>
          <w:tcPr>
            <w:tcW w:w="1701" w:type="dxa"/>
          </w:tcPr>
          <w:p w14:paraId="33D8689F" w14:textId="77777777" w:rsidR="00587F96" w:rsidRDefault="00587F96" w:rsidP="009D7DE9"/>
        </w:tc>
        <w:tc>
          <w:tcPr>
            <w:tcW w:w="1276" w:type="dxa"/>
          </w:tcPr>
          <w:p w14:paraId="1032644C" w14:textId="77777777" w:rsidR="00587F96" w:rsidRDefault="00587F96" w:rsidP="009D7DE9"/>
        </w:tc>
        <w:tc>
          <w:tcPr>
            <w:tcW w:w="1559" w:type="dxa"/>
          </w:tcPr>
          <w:p w14:paraId="783E647D" w14:textId="77777777" w:rsidR="00587F96" w:rsidRDefault="00587F96" w:rsidP="009D7DE9"/>
        </w:tc>
      </w:tr>
      <w:tr w:rsidR="00587F96" w14:paraId="4D3C4929" w14:textId="77777777" w:rsidTr="00927034">
        <w:tc>
          <w:tcPr>
            <w:tcW w:w="1930" w:type="dxa"/>
            <w:vMerge/>
          </w:tcPr>
          <w:p w14:paraId="4E83D4CA" w14:textId="77777777" w:rsidR="00587F96" w:rsidRDefault="00587F96" w:rsidP="009D7DE9"/>
        </w:tc>
        <w:tc>
          <w:tcPr>
            <w:tcW w:w="7704" w:type="dxa"/>
          </w:tcPr>
          <w:p w14:paraId="32872F5D" w14:textId="2B56DF15" w:rsidR="00587F96" w:rsidRDefault="00587F96" w:rsidP="009D7DE9">
            <w:r>
              <w:t>Les exigences de sécurisation sont respectées</w:t>
            </w:r>
          </w:p>
        </w:tc>
        <w:tc>
          <w:tcPr>
            <w:tcW w:w="1701" w:type="dxa"/>
          </w:tcPr>
          <w:p w14:paraId="0730BE6F" w14:textId="77777777" w:rsidR="00587F96" w:rsidRDefault="00587F96" w:rsidP="009D7DE9"/>
        </w:tc>
        <w:tc>
          <w:tcPr>
            <w:tcW w:w="1276" w:type="dxa"/>
          </w:tcPr>
          <w:p w14:paraId="74064BEA" w14:textId="77777777" w:rsidR="00587F96" w:rsidRDefault="00587F96" w:rsidP="009D7DE9"/>
        </w:tc>
        <w:tc>
          <w:tcPr>
            <w:tcW w:w="1559" w:type="dxa"/>
          </w:tcPr>
          <w:p w14:paraId="309B3490" w14:textId="77777777" w:rsidR="00587F96" w:rsidRDefault="00587F96" w:rsidP="009D7DE9"/>
        </w:tc>
      </w:tr>
      <w:tr w:rsidR="00587F96" w14:paraId="07C178D0" w14:textId="77777777" w:rsidTr="00927034">
        <w:tc>
          <w:tcPr>
            <w:tcW w:w="1930" w:type="dxa"/>
            <w:vMerge/>
          </w:tcPr>
          <w:p w14:paraId="4A028B64" w14:textId="77777777" w:rsidR="00587F96" w:rsidRDefault="00587F96" w:rsidP="009D7DE9"/>
        </w:tc>
        <w:tc>
          <w:tcPr>
            <w:tcW w:w="7704" w:type="dxa"/>
          </w:tcPr>
          <w:p w14:paraId="5EAA4EDF" w14:textId="4DB6F8B6" w:rsidR="00587F96" w:rsidRDefault="00587F96" w:rsidP="009D7DE9">
            <w:r>
              <w:t>Les maquettes tiennent compte de l’expérience utilisateur, y compris pour les personnes en situation de handicap et du type d’utilisation, y compris pour les équipements mobiles</w:t>
            </w:r>
          </w:p>
        </w:tc>
        <w:tc>
          <w:tcPr>
            <w:tcW w:w="1701" w:type="dxa"/>
          </w:tcPr>
          <w:p w14:paraId="46A0AF28" w14:textId="77777777" w:rsidR="00587F96" w:rsidRDefault="00587F96" w:rsidP="009D7DE9"/>
        </w:tc>
        <w:tc>
          <w:tcPr>
            <w:tcW w:w="1276" w:type="dxa"/>
          </w:tcPr>
          <w:p w14:paraId="1D6C6BD3" w14:textId="77777777" w:rsidR="00587F96" w:rsidRDefault="00587F96" w:rsidP="009D7DE9"/>
        </w:tc>
        <w:tc>
          <w:tcPr>
            <w:tcW w:w="1559" w:type="dxa"/>
          </w:tcPr>
          <w:p w14:paraId="63712C68" w14:textId="77777777" w:rsidR="00587F96" w:rsidRDefault="00587F96" w:rsidP="009D7DE9"/>
        </w:tc>
      </w:tr>
      <w:tr w:rsidR="00587F96" w14:paraId="5FB7BD7F" w14:textId="77777777" w:rsidTr="00927034">
        <w:tc>
          <w:tcPr>
            <w:tcW w:w="1930" w:type="dxa"/>
            <w:vMerge/>
          </w:tcPr>
          <w:p w14:paraId="5106D5F5" w14:textId="77777777" w:rsidR="00587F96" w:rsidRDefault="00587F96" w:rsidP="009D7DE9"/>
        </w:tc>
        <w:tc>
          <w:tcPr>
            <w:tcW w:w="7704" w:type="dxa"/>
          </w:tcPr>
          <w:p w14:paraId="0E4B0062" w14:textId="7C08151B" w:rsidR="00587F96" w:rsidRDefault="00587F96" w:rsidP="009D7DE9">
            <w:r>
              <w:t>L’enchainement des maquettes est formalisé par un schéma</w:t>
            </w:r>
          </w:p>
        </w:tc>
        <w:tc>
          <w:tcPr>
            <w:tcW w:w="1701" w:type="dxa"/>
          </w:tcPr>
          <w:p w14:paraId="6E5A640D" w14:textId="77777777" w:rsidR="00587F96" w:rsidRDefault="00587F96" w:rsidP="009D7DE9"/>
        </w:tc>
        <w:tc>
          <w:tcPr>
            <w:tcW w:w="1276" w:type="dxa"/>
          </w:tcPr>
          <w:p w14:paraId="1CBD2642" w14:textId="77777777" w:rsidR="00587F96" w:rsidRDefault="00587F96" w:rsidP="009D7DE9"/>
        </w:tc>
        <w:tc>
          <w:tcPr>
            <w:tcW w:w="1559" w:type="dxa"/>
          </w:tcPr>
          <w:p w14:paraId="1F717C3C" w14:textId="77777777" w:rsidR="00587F96" w:rsidRDefault="00587F96" w:rsidP="009D7DE9"/>
        </w:tc>
      </w:tr>
      <w:tr w:rsidR="00587F96" w14:paraId="49E2C630" w14:textId="77777777" w:rsidTr="00927034">
        <w:tc>
          <w:tcPr>
            <w:tcW w:w="1930" w:type="dxa"/>
            <w:vMerge/>
          </w:tcPr>
          <w:p w14:paraId="5E3FAD63" w14:textId="77777777" w:rsidR="00587F96" w:rsidRDefault="00587F96" w:rsidP="009D7DE9"/>
        </w:tc>
        <w:tc>
          <w:tcPr>
            <w:tcW w:w="7704" w:type="dxa"/>
          </w:tcPr>
          <w:p w14:paraId="4BEBAA5F" w14:textId="0F72B6E1" w:rsidR="00587F96" w:rsidRDefault="00587F96" w:rsidP="009D7DE9">
            <w:r>
              <w:t>La législation en vigueur est respectée, y compris celle relative à l’accessibilité</w:t>
            </w:r>
          </w:p>
        </w:tc>
        <w:tc>
          <w:tcPr>
            <w:tcW w:w="1701" w:type="dxa"/>
          </w:tcPr>
          <w:p w14:paraId="2AF3DE92" w14:textId="77777777" w:rsidR="00587F96" w:rsidRDefault="00587F96" w:rsidP="009D7DE9"/>
        </w:tc>
        <w:tc>
          <w:tcPr>
            <w:tcW w:w="1276" w:type="dxa"/>
          </w:tcPr>
          <w:p w14:paraId="68AE5BA2" w14:textId="77777777" w:rsidR="00587F96" w:rsidRDefault="00587F96" w:rsidP="009D7DE9"/>
        </w:tc>
        <w:tc>
          <w:tcPr>
            <w:tcW w:w="1559" w:type="dxa"/>
          </w:tcPr>
          <w:p w14:paraId="03FE3278" w14:textId="77777777" w:rsidR="00587F96" w:rsidRDefault="00587F96" w:rsidP="009D7DE9"/>
        </w:tc>
      </w:tr>
      <w:tr w:rsidR="00587F96" w14:paraId="37DE1F68" w14:textId="77777777" w:rsidTr="00927034">
        <w:tc>
          <w:tcPr>
            <w:tcW w:w="1930" w:type="dxa"/>
            <w:vMerge/>
          </w:tcPr>
          <w:p w14:paraId="07FA9158" w14:textId="0139C1AB" w:rsidR="00587F96" w:rsidRDefault="00587F96" w:rsidP="009D7DE9"/>
        </w:tc>
        <w:tc>
          <w:tcPr>
            <w:tcW w:w="7704" w:type="dxa"/>
          </w:tcPr>
          <w:p w14:paraId="256B8914" w14:textId="02E5A126" w:rsidR="00587F96" w:rsidRDefault="00587F96" w:rsidP="009D7DE9">
            <w:r>
              <w:t xml:space="preserve">L’interface est conforme au </w:t>
            </w:r>
            <w:r w:rsidR="00EF1954">
              <w:t>cahier des charges</w:t>
            </w:r>
          </w:p>
        </w:tc>
        <w:tc>
          <w:tcPr>
            <w:tcW w:w="1701" w:type="dxa"/>
          </w:tcPr>
          <w:p w14:paraId="25AC60C0" w14:textId="1FE8149D" w:rsidR="00587F96" w:rsidRDefault="00587F96" w:rsidP="009D7DE9"/>
        </w:tc>
        <w:tc>
          <w:tcPr>
            <w:tcW w:w="1276" w:type="dxa"/>
          </w:tcPr>
          <w:p w14:paraId="610866F0" w14:textId="77777777" w:rsidR="00587F96" w:rsidRDefault="00587F96" w:rsidP="009D7DE9"/>
        </w:tc>
        <w:tc>
          <w:tcPr>
            <w:tcW w:w="1559" w:type="dxa"/>
          </w:tcPr>
          <w:p w14:paraId="1A61E014" w14:textId="77777777" w:rsidR="00587F96" w:rsidRDefault="00587F96" w:rsidP="009D7DE9"/>
        </w:tc>
      </w:tr>
      <w:tr w:rsidR="00BA321D" w14:paraId="0AEEFE6C" w14:textId="77777777" w:rsidTr="00927034">
        <w:tc>
          <w:tcPr>
            <w:tcW w:w="1930" w:type="dxa"/>
            <w:vMerge w:val="restart"/>
          </w:tcPr>
          <w:p w14:paraId="5AE81AD2" w14:textId="66E5F3FD" w:rsidR="00BA321D" w:rsidRDefault="00FE6B1B" w:rsidP="009D7DE9">
            <w:r>
              <w:lastRenderedPageBreak/>
              <w:t>Réaliser des interfaces utilisateur statiques web ou web mobile</w:t>
            </w:r>
          </w:p>
        </w:tc>
        <w:tc>
          <w:tcPr>
            <w:tcW w:w="7704" w:type="dxa"/>
          </w:tcPr>
          <w:p w14:paraId="1559D045" w14:textId="363C7B72" w:rsidR="00BA321D" w:rsidRDefault="00FE6B1B" w:rsidP="009D7DE9">
            <w:r>
              <w:t>L’interface est conforme à la maquette et les besoins en éco-conception sont pris en charge</w:t>
            </w:r>
          </w:p>
        </w:tc>
        <w:tc>
          <w:tcPr>
            <w:tcW w:w="1701" w:type="dxa"/>
          </w:tcPr>
          <w:p w14:paraId="3197A2B6" w14:textId="77777777" w:rsidR="00BA321D" w:rsidRDefault="00BA321D" w:rsidP="009D7DE9"/>
        </w:tc>
        <w:tc>
          <w:tcPr>
            <w:tcW w:w="1276" w:type="dxa"/>
          </w:tcPr>
          <w:p w14:paraId="2149EA13" w14:textId="77777777" w:rsidR="00BA321D" w:rsidRDefault="00BA321D" w:rsidP="009D7DE9"/>
        </w:tc>
        <w:tc>
          <w:tcPr>
            <w:tcW w:w="1559" w:type="dxa"/>
          </w:tcPr>
          <w:p w14:paraId="2BA59918" w14:textId="77777777" w:rsidR="00BA321D" w:rsidRDefault="00BA321D" w:rsidP="009D7DE9"/>
        </w:tc>
      </w:tr>
      <w:tr w:rsidR="00BA321D" w14:paraId="274FF845" w14:textId="77777777" w:rsidTr="00927034">
        <w:tc>
          <w:tcPr>
            <w:tcW w:w="1930" w:type="dxa"/>
            <w:vMerge/>
          </w:tcPr>
          <w:p w14:paraId="4D82ADA1" w14:textId="77777777" w:rsidR="00BA321D" w:rsidRDefault="00BA321D" w:rsidP="009D7DE9"/>
        </w:tc>
        <w:tc>
          <w:tcPr>
            <w:tcW w:w="7704" w:type="dxa"/>
          </w:tcPr>
          <w:p w14:paraId="294BDFEB" w14:textId="063E4804" w:rsidR="00BA321D" w:rsidRDefault="0080201B" w:rsidP="009D7DE9">
            <w:r>
              <w:t>L’interface tient compte de l’expérience utilisateur, y compris pour les personnes en situation de handicap</w:t>
            </w:r>
          </w:p>
        </w:tc>
        <w:tc>
          <w:tcPr>
            <w:tcW w:w="1701" w:type="dxa"/>
          </w:tcPr>
          <w:p w14:paraId="5ED9F976" w14:textId="77777777" w:rsidR="00BA321D" w:rsidRDefault="00BA321D" w:rsidP="009D7DE9"/>
        </w:tc>
        <w:tc>
          <w:tcPr>
            <w:tcW w:w="1276" w:type="dxa"/>
          </w:tcPr>
          <w:p w14:paraId="6B43FB75" w14:textId="77777777" w:rsidR="00BA321D" w:rsidRDefault="00BA321D" w:rsidP="009D7DE9"/>
        </w:tc>
        <w:tc>
          <w:tcPr>
            <w:tcW w:w="1559" w:type="dxa"/>
          </w:tcPr>
          <w:p w14:paraId="2A129E4F" w14:textId="77777777" w:rsidR="00BA321D" w:rsidRDefault="00BA321D" w:rsidP="009D7DE9"/>
        </w:tc>
      </w:tr>
      <w:tr w:rsidR="00BA321D" w14:paraId="3E220276" w14:textId="77777777" w:rsidTr="00927034">
        <w:tc>
          <w:tcPr>
            <w:tcW w:w="1930" w:type="dxa"/>
            <w:vMerge/>
          </w:tcPr>
          <w:p w14:paraId="2CB6625E" w14:textId="77777777" w:rsidR="00BA321D" w:rsidRDefault="00BA321D" w:rsidP="009D7DE9"/>
        </w:tc>
        <w:tc>
          <w:tcPr>
            <w:tcW w:w="7704" w:type="dxa"/>
          </w:tcPr>
          <w:p w14:paraId="6BE88497" w14:textId="2FF77BE9" w:rsidR="00BA321D" w:rsidRDefault="0080201B" w:rsidP="009D7DE9">
            <w:r>
              <w:t>L’interface respecte les recommandations de sécurité liées aux applications web ou web mobile</w:t>
            </w:r>
          </w:p>
        </w:tc>
        <w:tc>
          <w:tcPr>
            <w:tcW w:w="1701" w:type="dxa"/>
          </w:tcPr>
          <w:p w14:paraId="523389E5" w14:textId="77777777" w:rsidR="00BA321D" w:rsidRDefault="00BA321D" w:rsidP="009D7DE9"/>
        </w:tc>
        <w:tc>
          <w:tcPr>
            <w:tcW w:w="1276" w:type="dxa"/>
          </w:tcPr>
          <w:p w14:paraId="1E3DE58B" w14:textId="77777777" w:rsidR="00BA321D" w:rsidRDefault="00BA321D" w:rsidP="009D7DE9"/>
        </w:tc>
        <w:tc>
          <w:tcPr>
            <w:tcW w:w="1559" w:type="dxa"/>
          </w:tcPr>
          <w:p w14:paraId="479BC6AF" w14:textId="77777777" w:rsidR="00BA321D" w:rsidRDefault="00BA321D" w:rsidP="009D7DE9"/>
        </w:tc>
      </w:tr>
      <w:tr w:rsidR="00BA321D" w14:paraId="2B7EA567" w14:textId="77777777" w:rsidTr="00927034">
        <w:tc>
          <w:tcPr>
            <w:tcW w:w="1930" w:type="dxa"/>
            <w:vMerge/>
          </w:tcPr>
          <w:p w14:paraId="05E81D54" w14:textId="77777777" w:rsidR="00BA321D" w:rsidRDefault="00BA321D" w:rsidP="009D7DE9"/>
        </w:tc>
        <w:tc>
          <w:tcPr>
            <w:tcW w:w="7704" w:type="dxa"/>
          </w:tcPr>
          <w:p w14:paraId="34B9CECC" w14:textId="280E96F7" w:rsidR="00BA321D" w:rsidRDefault="0080201B" w:rsidP="009D7DE9">
            <w:r>
              <w:t>L’interface s’adapte au type d’utilisation</w:t>
            </w:r>
            <w:r w:rsidR="003C2A40">
              <w:t xml:space="preserve"> de l’application, et notamment à la taille, au type et à la disposition du support, y compris pour les équipements mobiles</w:t>
            </w:r>
          </w:p>
        </w:tc>
        <w:tc>
          <w:tcPr>
            <w:tcW w:w="1701" w:type="dxa"/>
          </w:tcPr>
          <w:p w14:paraId="573F3330" w14:textId="77777777" w:rsidR="00BA321D" w:rsidRDefault="00BA321D" w:rsidP="009D7DE9"/>
        </w:tc>
        <w:tc>
          <w:tcPr>
            <w:tcW w:w="1276" w:type="dxa"/>
          </w:tcPr>
          <w:p w14:paraId="2E9B926E" w14:textId="77777777" w:rsidR="00BA321D" w:rsidRDefault="00BA321D" w:rsidP="009D7DE9"/>
        </w:tc>
        <w:tc>
          <w:tcPr>
            <w:tcW w:w="1559" w:type="dxa"/>
          </w:tcPr>
          <w:p w14:paraId="214D3F35" w14:textId="77777777" w:rsidR="00BA321D" w:rsidRDefault="00BA321D" w:rsidP="009D7DE9"/>
        </w:tc>
      </w:tr>
      <w:tr w:rsidR="00BA321D" w14:paraId="4D1E6C04" w14:textId="77777777" w:rsidTr="00927034">
        <w:tc>
          <w:tcPr>
            <w:tcW w:w="1930" w:type="dxa"/>
            <w:vMerge/>
          </w:tcPr>
          <w:p w14:paraId="25B676AD" w14:textId="77777777" w:rsidR="00BA321D" w:rsidRDefault="00BA321D" w:rsidP="009D7DE9"/>
        </w:tc>
        <w:tc>
          <w:tcPr>
            <w:tcW w:w="7704" w:type="dxa"/>
          </w:tcPr>
          <w:p w14:paraId="63F3824B" w14:textId="6F150AEE" w:rsidR="00BA321D" w:rsidRDefault="003C2A40" w:rsidP="009D7DE9">
            <w:r>
              <w:t>La règlementation en vigueur est res</w:t>
            </w:r>
            <w:r w:rsidR="002919FF">
              <w:t>pectée, y compris celle relative à l’accessibilité</w:t>
            </w:r>
          </w:p>
        </w:tc>
        <w:tc>
          <w:tcPr>
            <w:tcW w:w="1701" w:type="dxa"/>
          </w:tcPr>
          <w:p w14:paraId="0FDA60F9" w14:textId="77777777" w:rsidR="00BA321D" w:rsidRDefault="00BA321D" w:rsidP="009D7DE9"/>
        </w:tc>
        <w:tc>
          <w:tcPr>
            <w:tcW w:w="1276" w:type="dxa"/>
          </w:tcPr>
          <w:p w14:paraId="47C6EF3F" w14:textId="77777777" w:rsidR="00BA321D" w:rsidRDefault="00BA321D" w:rsidP="009D7DE9"/>
        </w:tc>
        <w:tc>
          <w:tcPr>
            <w:tcW w:w="1559" w:type="dxa"/>
          </w:tcPr>
          <w:p w14:paraId="35D525F8" w14:textId="77777777" w:rsidR="00BA321D" w:rsidRDefault="00BA321D" w:rsidP="009D7DE9"/>
        </w:tc>
      </w:tr>
      <w:tr w:rsidR="00BA321D" w14:paraId="70545134" w14:textId="77777777" w:rsidTr="00927034">
        <w:tc>
          <w:tcPr>
            <w:tcW w:w="1930" w:type="dxa"/>
            <w:vMerge/>
          </w:tcPr>
          <w:p w14:paraId="2322B5E3" w14:textId="77777777" w:rsidR="00BA321D" w:rsidRDefault="00BA321D" w:rsidP="009D7DE9"/>
        </w:tc>
        <w:tc>
          <w:tcPr>
            <w:tcW w:w="7704" w:type="dxa"/>
          </w:tcPr>
          <w:p w14:paraId="05A8968B" w14:textId="59E48945" w:rsidR="00BA321D" w:rsidRDefault="002919FF" w:rsidP="009D7DE9">
            <w:r>
              <w:t>Le site est publié de manière sécurisée</w:t>
            </w:r>
          </w:p>
        </w:tc>
        <w:tc>
          <w:tcPr>
            <w:tcW w:w="1701" w:type="dxa"/>
          </w:tcPr>
          <w:p w14:paraId="2FA3F424" w14:textId="77777777" w:rsidR="00BA321D" w:rsidRDefault="00BA321D" w:rsidP="009D7DE9"/>
        </w:tc>
        <w:tc>
          <w:tcPr>
            <w:tcW w:w="1276" w:type="dxa"/>
          </w:tcPr>
          <w:p w14:paraId="3FD9D1E9" w14:textId="77777777" w:rsidR="00BA321D" w:rsidRDefault="00BA321D" w:rsidP="009D7DE9"/>
        </w:tc>
        <w:tc>
          <w:tcPr>
            <w:tcW w:w="1559" w:type="dxa"/>
          </w:tcPr>
          <w:p w14:paraId="2256A067" w14:textId="77777777" w:rsidR="00BA321D" w:rsidRDefault="00BA321D" w:rsidP="009D7DE9"/>
        </w:tc>
      </w:tr>
      <w:tr w:rsidR="00BA321D" w14:paraId="35C925AF" w14:textId="77777777" w:rsidTr="00927034">
        <w:tc>
          <w:tcPr>
            <w:tcW w:w="1930" w:type="dxa"/>
            <w:vMerge/>
          </w:tcPr>
          <w:p w14:paraId="6DBC2429" w14:textId="77777777" w:rsidR="00BA321D" w:rsidRDefault="00BA321D" w:rsidP="009D7DE9"/>
        </w:tc>
        <w:tc>
          <w:tcPr>
            <w:tcW w:w="7704" w:type="dxa"/>
          </w:tcPr>
          <w:p w14:paraId="65C424DD" w14:textId="25BF7EC0" w:rsidR="00BA321D" w:rsidRDefault="002919FF" w:rsidP="009D7DE9">
            <w:r>
              <w:t>Le site est visible sur les moteurs de recherche et le référencement</w:t>
            </w:r>
            <w:r w:rsidR="00B93A78">
              <w:t xml:space="preserve"> dépend du public</w:t>
            </w:r>
          </w:p>
        </w:tc>
        <w:tc>
          <w:tcPr>
            <w:tcW w:w="1701" w:type="dxa"/>
          </w:tcPr>
          <w:p w14:paraId="30C728BF" w14:textId="77777777" w:rsidR="00BA321D" w:rsidRDefault="00BA321D" w:rsidP="009D7DE9"/>
        </w:tc>
        <w:tc>
          <w:tcPr>
            <w:tcW w:w="1276" w:type="dxa"/>
          </w:tcPr>
          <w:p w14:paraId="637307E4" w14:textId="77777777" w:rsidR="00BA321D" w:rsidRDefault="00BA321D" w:rsidP="009D7DE9"/>
        </w:tc>
        <w:tc>
          <w:tcPr>
            <w:tcW w:w="1559" w:type="dxa"/>
          </w:tcPr>
          <w:p w14:paraId="4F02B43B" w14:textId="77777777" w:rsidR="00BA321D" w:rsidRDefault="00BA321D" w:rsidP="009D7DE9"/>
        </w:tc>
      </w:tr>
      <w:tr w:rsidR="00E65B0E" w14:paraId="725D0217" w14:textId="77777777" w:rsidTr="00927034">
        <w:tc>
          <w:tcPr>
            <w:tcW w:w="1930" w:type="dxa"/>
            <w:vMerge w:val="restart"/>
          </w:tcPr>
          <w:p w14:paraId="3CB8034D" w14:textId="42D14853" w:rsidR="00E65B0E" w:rsidRDefault="00A71DCE" w:rsidP="009D7DE9">
            <w:r>
              <w:t>Développer la partie dynamique des interfaces utilisateur web ou web mobile</w:t>
            </w:r>
          </w:p>
        </w:tc>
        <w:tc>
          <w:tcPr>
            <w:tcW w:w="7704" w:type="dxa"/>
          </w:tcPr>
          <w:p w14:paraId="4326EB50" w14:textId="4A90AE13" w:rsidR="00E65B0E" w:rsidRDefault="00B93A78" w:rsidP="009D7DE9">
            <w:r>
              <w:t>L’interface utilisateur est conforme au dossier de conception</w:t>
            </w:r>
          </w:p>
        </w:tc>
        <w:tc>
          <w:tcPr>
            <w:tcW w:w="1701" w:type="dxa"/>
          </w:tcPr>
          <w:p w14:paraId="25457194" w14:textId="29768707" w:rsidR="00E65B0E" w:rsidRDefault="00E65B0E" w:rsidP="009D7DE9"/>
        </w:tc>
        <w:tc>
          <w:tcPr>
            <w:tcW w:w="1276" w:type="dxa"/>
          </w:tcPr>
          <w:p w14:paraId="7422FB93" w14:textId="77777777" w:rsidR="00E65B0E" w:rsidRDefault="00E65B0E" w:rsidP="009D7DE9"/>
        </w:tc>
        <w:tc>
          <w:tcPr>
            <w:tcW w:w="1559" w:type="dxa"/>
          </w:tcPr>
          <w:p w14:paraId="7D1A3B2C" w14:textId="77777777" w:rsidR="00E65B0E" w:rsidRDefault="00E65B0E" w:rsidP="009D7DE9"/>
        </w:tc>
      </w:tr>
      <w:tr w:rsidR="00E65B0E" w14:paraId="2482D312" w14:textId="77777777" w:rsidTr="00927034">
        <w:tc>
          <w:tcPr>
            <w:tcW w:w="1930" w:type="dxa"/>
            <w:vMerge/>
          </w:tcPr>
          <w:p w14:paraId="5316F05C" w14:textId="77777777" w:rsidR="00E65B0E" w:rsidRDefault="00E65B0E" w:rsidP="009D7DE9"/>
        </w:tc>
        <w:tc>
          <w:tcPr>
            <w:tcW w:w="7704" w:type="dxa"/>
          </w:tcPr>
          <w:p w14:paraId="320FED30" w14:textId="19158F4E" w:rsidR="00E65B0E" w:rsidRDefault="00B93A78" w:rsidP="009D7DE9">
            <w:r>
              <w:t>L’interface est dynamique et l’expérience utilisateur est améliorée, y compris pour les personnes en situation d’handicap</w:t>
            </w:r>
          </w:p>
        </w:tc>
        <w:tc>
          <w:tcPr>
            <w:tcW w:w="1701" w:type="dxa"/>
          </w:tcPr>
          <w:p w14:paraId="280B1644" w14:textId="77777777" w:rsidR="00E65B0E" w:rsidRDefault="00E65B0E" w:rsidP="009D7DE9"/>
        </w:tc>
        <w:tc>
          <w:tcPr>
            <w:tcW w:w="1276" w:type="dxa"/>
          </w:tcPr>
          <w:p w14:paraId="4C6201A6" w14:textId="77777777" w:rsidR="00E65B0E" w:rsidRDefault="00E65B0E" w:rsidP="009D7DE9"/>
        </w:tc>
        <w:tc>
          <w:tcPr>
            <w:tcW w:w="1559" w:type="dxa"/>
          </w:tcPr>
          <w:p w14:paraId="66E61A10" w14:textId="77777777" w:rsidR="00E65B0E" w:rsidRDefault="00E65B0E" w:rsidP="009D7DE9"/>
        </w:tc>
      </w:tr>
      <w:tr w:rsidR="00E65B0E" w14:paraId="4554D234" w14:textId="77777777" w:rsidTr="00927034">
        <w:tc>
          <w:tcPr>
            <w:tcW w:w="1930" w:type="dxa"/>
            <w:vMerge/>
          </w:tcPr>
          <w:p w14:paraId="1764AA3A" w14:textId="77777777" w:rsidR="00E65B0E" w:rsidRDefault="00E65B0E" w:rsidP="009D7DE9"/>
        </w:tc>
        <w:tc>
          <w:tcPr>
            <w:tcW w:w="7704" w:type="dxa"/>
          </w:tcPr>
          <w:p w14:paraId="0BE32D4B" w14:textId="0A9ECA2F" w:rsidR="00E65B0E" w:rsidRDefault="0093311E" w:rsidP="009D7DE9">
            <w:r>
              <w:t>Les recommandations de sécurité liées aux applications web et web mobile sont respectées</w:t>
            </w:r>
          </w:p>
        </w:tc>
        <w:tc>
          <w:tcPr>
            <w:tcW w:w="1701" w:type="dxa"/>
          </w:tcPr>
          <w:p w14:paraId="254D4EE5" w14:textId="77777777" w:rsidR="00E65B0E" w:rsidRDefault="00E65B0E" w:rsidP="009D7DE9"/>
        </w:tc>
        <w:tc>
          <w:tcPr>
            <w:tcW w:w="1276" w:type="dxa"/>
          </w:tcPr>
          <w:p w14:paraId="21D866F5" w14:textId="77777777" w:rsidR="00E65B0E" w:rsidRDefault="00E65B0E" w:rsidP="009D7DE9"/>
        </w:tc>
        <w:tc>
          <w:tcPr>
            <w:tcW w:w="1559" w:type="dxa"/>
          </w:tcPr>
          <w:p w14:paraId="05F28E96" w14:textId="77777777" w:rsidR="00E65B0E" w:rsidRDefault="00E65B0E" w:rsidP="009D7DE9"/>
        </w:tc>
      </w:tr>
      <w:tr w:rsidR="00E65B0E" w14:paraId="1CF167A9" w14:textId="77777777" w:rsidTr="00927034">
        <w:tc>
          <w:tcPr>
            <w:tcW w:w="1930" w:type="dxa"/>
            <w:vMerge/>
          </w:tcPr>
          <w:p w14:paraId="19925FE4" w14:textId="77777777" w:rsidR="00E65B0E" w:rsidRDefault="00E65B0E" w:rsidP="009D7DE9"/>
        </w:tc>
        <w:tc>
          <w:tcPr>
            <w:tcW w:w="7704" w:type="dxa"/>
          </w:tcPr>
          <w:p w14:paraId="1F75784F" w14:textId="523C130C" w:rsidR="00E65B0E" w:rsidRDefault="0093311E" w:rsidP="009D7DE9">
            <w:r>
              <w:t xml:space="preserve">La réglementation en vigueur sont respectées, y compris celle </w:t>
            </w:r>
            <w:r w:rsidR="009B7316">
              <w:t>relative</w:t>
            </w:r>
            <w:r>
              <w:t xml:space="preserve"> à l’accessibilité</w:t>
            </w:r>
          </w:p>
        </w:tc>
        <w:tc>
          <w:tcPr>
            <w:tcW w:w="1701" w:type="dxa"/>
          </w:tcPr>
          <w:p w14:paraId="7895374D" w14:textId="77777777" w:rsidR="00E65B0E" w:rsidRDefault="00E65B0E" w:rsidP="009D7DE9"/>
        </w:tc>
        <w:tc>
          <w:tcPr>
            <w:tcW w:w="1276" w:type="dxa"/>
          </w:tcPr>
          <w:p w14:paraId="0F77858E" w14:textId="77777777" w:rsidR="00E65B0E" w:rsidRDefault="00E65B0E" w:rsidP="009D7DE9"/>
        </w:tc>
        <w:tc>
          <w:tcPr>
            <w:tcW w:w="1559" w:type="dxa"/>
          </w:tcPr>
          <w:p w14:paraId="774B405F" w14:textId="77777777" w:rsidR="00E65B0E" w:rsidRDefault="00E65B0E" w:rsidP="009D7DE9"/>
        </w:tc>
      </w:tr>
      <w:tr w:rsidR="00E65B0E" w14:paraId="3FB48AD3" w14:textId="77777777" w:rsidTr="00927034">
        <w:tc>
          <w:tcPr>
            <w:tcW w:w="1930" w:type="dxa"/>
            <w:vMerge/>
          </w:tcPr>
          <w:p w14:paraId="74228EA4" w14:textId="77777777" w:rsidR="00E65B0E" w:rsidRDefault="00E65B0E" w:rsidP="009D7DE9"/>
        </w:tc>
        <w:tc>
          <w:tcPr>
            <w:tcW w:w="7704" w:type="dxa"/>
          </w:tcPr>
          <w:p w14:paraId="6CC71805" w14:textId="4D786781" w:rsidR="00E65B0E" w:rsidRDefault="009B7316" w:rsidP="009D7DE9">
            <w:r>
              <w:t>Le code est documenté, y compris en anglais</w:t>
            </w:r>
          </w:p>
        </w:tc>
        <w:tc>
          <w:tcPr>
            <w:tcW w:w="1701" w:type="dxa"/>
          </w:tcPr>
          <w:p w14:paraId="2CF16E21" w14:textId="77777777" w:rsidR="00E65B0E" w:rsidRDefault="00E65B0E" w:rsidP="009D7DE9"/>
        </w:tc>
        <w:tc>
          <w:tcPr>
            <w:tcW w:w="1276" w:type="dxa"/>
          </w:tcPr>
          <w:p w14:paraId="451ABAA2" w14:textId="77777777" w:rsidR="00E65B0E" w:rsidRDefault="00E65B0E" w:rsidP="009D7DE9"/>
        </w:tc>
        <w:tc>
          <w:tcPr>
            <w:tcW w:w="1559" w:type="dxa"/>
          </w:tcPr>
          <w:p w14:paraId="2D76C01B" w14:textId="77777777" w:rsidR="00E65B0E" w:rsidRDefault="00E65B0E" w:rsidP="009D7DE9"/>
        </w:tc>
      </w:tr>
      <w:tr w:rsidR="00E65B0E" w14:paraId="7D23CCD2" w14:textId="77777777" w:rsidTr="00927034">
        <w:tc>
          <w:tcPr>
            <w:tcW w:w="1930" w:type="dxa"/>
            <w:vMerge/>
          </w:tcPr>
          <w:p w14:paraId="576A2F75" w14:textId="77777777" w:rsidR="00E65B0E" w:rsidRDefault="00E65B0E" w:rsidP="009D7DE9"/>
        </w:tc>
        <w:tc>
          <w:tcPr>
            <w:tcW w:w="7704" w:type="dxa"/>
          </w:tcPr>
          <w:p w14:paraId="1FAB780B" w14:textId="569C8BB0" w:rsidR="00E65B0E" w:rsidRDefault="009B7316" w:rsidP="009D7DE9">
            <w:r>
              <w:t>Le jeu d’essai fonctionnel est complet et les tests unitaires sont réalisées pour les composants concernés</w:t>
            </w:r>
          </w:p>
        </w:tc>
        <w:tc>
          <w:tcPr>
            <w:tcW w:w="1701" w:type="dxa"/>
          </w:tcPr>
          <w:p w14:paraId="1028FDFD" w14:textId="77777777" w:rsidR="00E65B0E" w:rsidRDefault="00E65B0E" w:rsidP="009D7DE9"/>
        </w:tc>
        <w:tc>
          <w:tcPr>
            <w:tcW w:w="1276" w:type="dxa"/>
          </w:tcPr>
          <w:p w14:paraId="0FA48B09" w14:textId="77777777" w:rsidR="00E65B0E" w:rsidRDefault="00E65B0E" w:rsidP="009D7DE9"/>
        </w:tc>
        <w:tc>
          <w:tcPr>
            <w:tcW w:w="1559" w:type="dxa"/>
          </w:tcPr>
          <w:p w14:paraId="36768D9F" w14:textId="77777777" w:rsidR="00E65B0E" w:rsidRDefault="00E65B0E" w:rsidP="009D7DE9"/>
        </w:tc>
      </w:tr>
      <w:tr w:rsidR="00E65B0E" w14:paraId="488EA344" w14:textId="77777777" w:rsidTr="00927034">
        <w:tc>
          <w:tcPr>
            <w:tcW w:w="1930" w:type="dxa"/>
            <w:vMerge/>
          </w:tcPr>
          <w:p w14:paraId="1B9FFAAC" w14:textId="77777777" w:rsidR="00E65B0E" w:rsidRDefault="00E65B0E" w:rsidP="009D7DE9"/>
        </w:tc>
        <w:tc>
          <w:tcPr>
            <w:tcW w:w="7704" w:type="dxa"/>
          </w:tcPr>
          <w:p w14:paraId="636066B5" w14:textId="5C211638" w:rsidR="00E65B0E" w:rsidRDefault="009B7316" w:rsidP="009D7DE9">
            <w:r>
              <w:t xml:space="preserve">Les tests de sécurité sont </w:t>
            </w:r>
            <w:r w:rsidR="00894995">
              <w:t>réalisés</w:t>
            </w:r>
          </w:p>
        </w:tc>
        <w:tc>
          <w:tcPr>
            <w:tcW w:w="1701" w:type="dxa"/>
          </w:tcPr>
          <w:p w14:paraId="04511FE0" w14:textId="77777777" w:rsidR="00E65B0E" w:rsidRDefault="00E65B0E" w:rsidP="009D7DE9"/>
        </w:tc>
        <w:tc>
          <w:tcPr>
            <w:tcW w:w="1276" w:type="dxa"/>
          </w:tcPr>
          <w:p w14:paraId="374079FD" w14:textId="77777777" w:rsidR="00E65B0E" w:rsidRDefault="00E65B0E" w:rsidP="009D7DE9"/>
        </w:tc>
        <w:tc>
          <w:tcPr>
            <w:tcW w:w="1559" w:type="dxa"/>
          </w:tcPr>
          <w:p w14:paraId="3F94BFCB" w14:textId="77777777" w:rsidR="00E65B0E" w:rsidRDefault="00E65B0E" w:rsidP="009D7DE9"/>
        </w:tc>
      </w:tr>
      <w:tr w:rsidR="00686D3A" w14:paraId="5E6CA86A" w14:textId="77777777" w:rsidTr="00927034">
        <w:tc>
          <w:tcPr>
            <w:tcW w:w="1930" w:type="dxa"/>
            <w:vMerge w:val="restart"/>
          </w:tcPr>
          <w:p w14:paraId="52D90CD9" w14:textId="647742E9" w:rsidR="00686D3A" w:rsidRDefault="00686D3A" w:rsidP="009D7DE9">
            <w:r>
              <w:t>Mettre en place une base de données relationnelle</w:t>
            </w:r>
          </w:p>
        </w:tc>
        <w:tc>
          <w:tcPr>
            <w:tcW w:w="7704" w:type="dxa"/>
          </w:tcPr>
          <w:p w14:paraId="6D73EBAC" w14:textId="6C52F619" w:rsidR="00686D3A" w:rsidRDefault="00686D3A" w:rsidP="009D7DE9">
            <w:r>
              <w:t>Les données du schéma conceptuel et leurs relations sont identifiées et prises en comte</w:t>
            </w:r>
          </w:p>
        </w:tc>
        <w:tc>
          <w:tcPr>
            <w:tcW w:w="1701" w:type="dxa"/>
          </w:tcPr>
          <w:p w14:paraId="514C60F1" w14:textId="471E38C0" w:rsidR="00686D3A" w:rsidRDefault="00686D3A" w:rsidP="009D7DE9"/>
        </w:tc>
        <w:tc>
          <w:tcPr>
            <w:tcW w:w="1276" w:type="dxa"/>
          </w:tcPr>
          <w:p w14:paraId="7A2FDB95" w14:textId="77777777" w:rsidR="00686D3A" w:rsidRDefault="00686D3A" w:rsidP="009D7DE9"/>
        </w:tc>
        <w:tc>
          <w:tcPr>
            <w:tcW w:w="1559" w:type="dxa"/>
          </w:tcPr>
          <w:p w14:paraId="1907E1C3" w14:textId="77777777" w:rsidR="00686D3A" w:rsidRDefault="00686D3A" w:rsidP="009D7DE9"/>
        </w:tc>
      </w:tr>
      <w:tr w:rsidR="00686D3A" w14:paraId="02FEA4A8" w14:textId="77777777" w:rsidTr="00927034">
        <w:tc>
          <w:tcPr>
            <w:tcW w:w="1930" w:type="dxa"/>
            <w:vMerge/>
          </w:tcPr>
          <w:p w14:paraId="1B8EF40D" w14:textId="77777777" w:rsidR="00686D3A" w:rsidRDefault="00686D3A" w:rsidP="009D7DE9"/>
        </w:tc>
        <w:tc>
          <w:tcPr>
            <w:tcW w:w="7704" w:type="dxa"/>
          </w:tcPr>
          <w:p w14:paraId="5635512A" w14:textId="30ED7A97" w:rsidR="00686D3A" w:rsidRDefault="00686D3A" w:rsidP="009D7DE9">
            <w:r>
              <w:t>Le schéma physique est conforme aux besoins exprimés dans le dossier de conception et respecte les règles des bases de données relationnelles</w:t>
            </w:r>
          </w:p>
        </w:tc>
        <w:tc>
          <w:tcPr>
            <w:tcW w:w="1701" w:type="dxa"/>
          </w:tcPr>
          <w:p w14:paraId="5677AC2C" w14:textId="77777777" w:rsidR="00686D3A" w:rsidRDefault="00686D3A" w:rsidP="009D7DE9"/>
        </w:tc>
        <w:tc>
          <w:tcPr>
            <w:tcW w:w="1276" w:type="dxa"/>
          </w:tcPr>
          <w:p w14:paraId="4814EDC0" w14:textId="77777777" w:rsidR="00686D3A" w:rsidRDefault="00686D3A" w:rsidP="009D7DE9"/>
        </w:tc>
        <w:tc>
          <w:tcPr>
            <w:tcW w:w="1559" w:type="dxa"/>
          </w:tcPr>
          <w:p w14:paraId="65F1A974" w14:textId="77777777" w:rsidR="00686D3A" w:rsidRDefault="00686D3A" w:rsidP="009D7DE9"/>
        </w:tc>
      </w:tr>
      <w:tr w:rsidR="00686D3A" w14:paraId="394495D0" w14:textId="77777777" w:rsidTr="00927034">
        <w:tc>
          <w:tcPr>
            <w:tcW w:w="1930" w:type="dxa"/>
            <w:vMerge/>
          </w:tcPr>
          <w:p w14:paraId="06ACF6DB" w14:textId="77777777" w:rsidR="00686D3A" w:rsidRDefault="00686D3A" w:rsidP="009D7DE9"/>
        </w:tc>
        <w:tc>
          <w:tcPr>
            <w:tcW w:w="7704" w:type="dxa"/>
          </w:tcPr>
          <w:p w14:paraId="3486EDC0" w14:textId="3B24735E" w:rsidR="00686D3A" w:rsidRDefault="00686D3A" w:rsidP="009D7DE9">
            <w:r>
              <w:t>Les règles de nommage sont respectées</w:t>
            </w:r>
          </w:p>
        </w:tc>
        <w:tc>
          <w:tcPr>
            <w:tcW w:w="1701" w:type="dxa"/>
          </w:tcPr>
          <w:p w14:paraId="375BAF73" w14:textId="77777777" w:rsidR="00686D3A" w:rsidRDefault="00686D3A" w:rsidP="009D7DE9"/>
        </w:tc>
        <w:tc>
          <w:tcPr>
            <w:tcW w:w="1276" w:type="dxa"/>
          </w:tcPr>
          <w:p w14:paraId="53669A4E" w14:textId="77777777" w:rsidR="00686D3A" w:rsidRDefault="00686D3A" w:rsidP="009D7DE9"/>
        </w:tc>
        <w:tc>
          <w:tcPr>
            <w:tcW w:w="1559" w:type="dxa"/>
          </w:tcPr>
          <w:p w14:paraId="223A7FC6" w14:textId="77777777" w:rsidR="00686D3A" w:rsidRDefault="00686D3A" w:rsidP="009D7DE9"/>
        </w:tc>
      </w:tr>
      <w:tr w:rsidR="00686D3A" w14:paraId="00EFBD57" w14:textId="77777777" w:rsidTr="00927034">
        <w:tc>
          <w:tcPr>
            <w:tcW w:w="1930" w:type="dxa"/>
            <w:vMerge/>
          </w:tcPr>
          <w:p w14:paraId="137EAC69" w14:textId="77777777" w:rsidR="00686D3A" w:rsidRDefault="00686D3A" w:rsidP="009D7DE9"/>
        </w:tc>
        <w:tc>
          <w:tcPr>
            <w:tcW w:w="7704" w:type="dxa"/>
          </w:tcPr>
          <w:p w14:paraId="7DA8EB04" w14:textId="78BAD0B8" w:rsidR="00686D3A" w:rsidRDefault="00686D3A" w:rsidP="009D7DE9">
            <w:r>
              <w:t>La sécurité, l’intégrité et la confidentialité des données est assurée</w:t>
            </w:r>
          </w:p>
        </w:tc>
        <w:tc>
          <w:tcPr>
            <w:tcW w:w="1701" w:type="dxa"/>
          </w:tcPr>
          <w:p w14:paraId="544D0578" w14:textId="77777777" w:rsidR="00686D3A" w:rsidRDefault="00686D3A" w:rsidP="009D7DE9"/>
        </w:tc>
        <w:tc>
          <w:tcPr>
            <w:tcW w:w="1276" w:type="dxa"/>
          </w:tcPr>
          <w:p w14:paraId="29D7A0BD" w14:textId="77777777" w:rsidR="00686D3A" w:rsidRDefault="00686D3A" w:rsidP="009D7DE9"/>
        </w:tc>
        <w:tc>
          <w:tcPr>
            <w:tcW w:w="1559" w:type="dxa"/>
          </w:tcPr>
          <w:p w14:paraId="503E4BD3" w14:textId="77777777" w:rsidR="00686D3A" w:rsidRDefault="00686D3A" w:rsidP="009D7DE9"/>
        </w:tc>
      </w:tr>
      <w:tr w:rsidR="00686D3A" w14:paraId="3CE1EF0D" w14:textId="77777777" w:rsidTr="00927034">
        <w:tc>
          <w:tcPr>
            <w:tcW w:w="1930" w:type="dxa"/>
            <w:vMerge/>
          </w:tcPr>
          <w:p w14:paraId="02CDFF17" w14:textId="77777777" w:rsidR="00686D3A" w:rsidRDefault="00686D3A" w:rsidP="009D7DE9"/>
        </w:tc>
        <w:tc>
          <w:tcPr>
            <w:tcW w:w="7704" w:type="dxa"/>
          </w:tcPr>
          <w:p w14:paraId="33BFB760" w14:textId="14128FC0" w:rsidR="00686D3A" w:rsidRDefault="00686D3A" w:rsidP="009D7DE9">
            <w:r>
              <w:t>La base de données de tests mise en place est conforme au schéma physique</w:t>
            </w:r>
          </w:p>
        </w:tc>
        <w:tc>
          <w:tcPr>
            <w:tcW w:w="1701" w:type="dxa"/>
          </w:tcPr>
          <w:p w14:paraId="5CEAA32F" w14:textId="77777777" w:rsidR="00686D3A" w:rsidRDefault="00686D3A" w:rsidP="009D7DE9"/>
        </w:tc>
        <w:tc>
          <w:tcPr>
            <w:tcW w:w="1276" w:type="dxa"/>
          </w:tcPr>
          <w:p w14:paraId="30833398" w14:textId="77777777" w:rsidR="00686D3A" w:rsidRDefault="00686D3A" w:rsidP="009D7DE9"/>
        </w:tc>
        <w:tc>
          <w:tcPr>
            <w:tcW w:w="1559" w:type="dxa"/>
          </w:tcPr>
          <w:p w14:paraId="345F08D0" w14:textId="77777777" w:rsidR="00686D3A" w:rsidRDefault="00686D3A" w:rsidP="009D7DE9"/>
        </w:tc>
      </w:tr>
      <w:tr w:rsidR="00686D3A" w14:paraId="37467318" w14:textId="77777777" w:rsidTr="00927034">
        <w:tc>
          <w:tcPr>
            <w:tcW w:w="1930" w:type="dxa"/>
            <w:vMerge/>
          </w:tcPr>
          <w:p w14:paraId="3AC65FD9" w14:textId="77777777" w:rsidR="00686D3A" w:rsidRDefault="00686D3A" w:rsidP="009D7DE9"/>
        </w:tc>
        <w:tc>
          <w:tcPr>
            <w:tcW w:w="7704" w:type="dxa"/>
          </w:tcPr>
          <w:p w14:paraId="6757E51E" w14:textId="6EA46507" w:rsidR="00686D3A" w:rsidRDefault="00686D3A" w:rsidP="009D7DE9">
            <w:r>
              <w:t>Les utilisateurs sont crées avec leurs droits respectifs conformément au dossier de conception</w:t>
            </w:r>
          </w:p>
        </w:tc>
        <w:tc>
          <w:tcPr>
            <w:tcW w:w="1701" w:type="dxa"/>
          </w:tcPr>
          <w:p w14:paraId="31FD8F35" w14:textId="77777777" w:rsidR="00686D3A" w:rsidRDefault="00686D3A" w:rsidP="009D7DE9"/>
        </w:tc>
        <w:tc>
          <w:tcPr>
            <w:tcW w:w="1276" w:type="dxa"/>
          </w:tcPr>
          <w:p w14:paraId="676BBFE4" w14:textId="77777777" w:rsidR="00686D3A" w:rsidRDefault="00686D3A" w:rsidP="009D7DE9"/>
        </w:tc>
        <w:tc>
          <w:tcPr>
            <w:tcW w:w="1559" w:type="dxa"/>
          </w:tcPr>
          <w:p w14:paraId="2BAD6D4A" w14:textId="77777777" w:rsidR="00686D3A" w:rsidRDefault="00686D3A" w:rsidP="009D7DE9"/>
        </w:tc>
      </w:tr>
      <w:tr w:rsidR="00686D3A" w14:paraId="300EA686" w14:textId="77777777" w:rsidTr="00927034">
        <w:tc>
          <w:tcPr>
            <w:tcW w:w="1930" w:type="dxa"/>
            <w:vMerge/>
          </w:tcPr>
          <w:p w14:paraId="283F1CAB" w14:textId="77777777" w:rsidR="00686D3A" w:rsidRDefault="00686D3A" w:rsidP="009D7DE9"/>
        </w:tc>
        <w:tc>
          <w:tcPr>
            <w:tcW w:w="7704" w:type="dxa"/>
          </w:tcPr>
          <w:p w14:paraId="183B91CF" w14:textId="361F888E" w:rsidR="00686D3A" w:rsidRDefault="00686D3A" w:rsidP="009D7DE9">
            <w:r>
              <w:t>La base de données crée est sauvegardée et elle peut être restaurée en cas d’incident</w:t>
            </w:r>
          </w:p>
        </w:tc>
        <w:tc>
          <w:tcPr>
            <w:tcW w:w="1701" w:type="dxa"/>
          </w:tcPr>
          <w:p w14:paraId="405579D5" w14:textId="77777777" w:rsidR="00686D3A" w:rsidRDefault="00686D3A" w:rsidP="009D7DE9"/>
        </w:tc>
        <w:tc>
          <w:tcPr>
            <w:tcW w:w="1276" w:type="dxa"/>
          </w:tcPr>
          <w:p w14:paraId="2A2FACBC" w14:textId="77777777" w:rsidR="00686D3A" w:rsidRDefault="00686D3A" w:rsidP="009D7DE9"/>
        </w:tc>
        <w:tc>
          <w:tcPr>
            <w:tcW w:w="1559" w:type="dxa"/>
          </w:tcPr>
          <w:p w14:paraId="02025F4C" w14:textId="77777777" w:rsidR="00686D3A" w:rsidRDefault="00686D3A" w:rsidP="009D7DE9"/>
        </w:tc>
      </w:tr>
      <w:tr w:rsidR="00686D3A" w14:paraId="1236D452" w14:textId="77777777" w:rsidTr="00927034">
        <w:tc>
          <w:tcPr>
            <w:tcW w:w="1930" w:type="dxa"/>
            <w:vMerge/>
          </w:tcPr>
          <w:p w14:paraId="3D173A33" w14:textId="77777777" w:rsidR="00686D3A" w:rsidRDefault="00686D3A" w:rsidP="009D7DE9"/>
        </w:tc>
        <w:tc>
          <w:tcPr>
            <w:tcW w:w="7704" w:type="dxa"/>
          </w:tcPr>
          <w:p w14:paraId="3F208700" w14:textId="3D15F4DA" w:rsidR="00686D3A" w:rsidRDefault="00686D3A" w:rsidP="009D7DE9">
            <w:r>
              <w:t>La documentation technique des bases de données est comprise, en langue française ou anglaise</w:t>
            </w:r>
          </w:p>
        </w:tc>
        <w:tc>
          <w:tcPr>
            <w:tcW w:w="1701" w:type="dxa"/>
          </w:tcPr>
          <w:p w14:paraId="5DE7E7FC" w14:textId="77777777" w:rsidR="00686D3A" w:rsidRDefault="00686D3A" w:rsidP="009D7DE9"/>
        </w:tc>
        <w:tc>
          <w:tcPr>
            <w:tcW w:w="1276" w:type="dxa"/>
          </w:tcPr>
          <w:p w14:paraId="24BB9859" w14:textId="77777777" w:rsidR="00686D3A" w:rsidRDefault="00686D3A" w:rsidP="009D7DE9"/>
        </w:tc>
        <w:tc>
          <w:tcPr>
            <w:tcW w:w="1559" w:type="dxa"/>
          </w:tcPr>
          <w:p w14:paraId="4BD05417" w14:textId="77777777" w:rsidR="00686D3A" w:rsidRDefault="00686D3A" w:rsidP="009D7DE9"/>
        </w:tc>
      </w:tr>
      <w:tr w:rsidR="00210B76" w14:paraId="558F0E1D" w14:textId="77777777" w:rsidTr="00927034">
        <w:tc>
          <w:tcPr>
            <w:tcW w:w="1930" w:type="dxa"/>
            <w:vMerge w:val="restart"/>
          </w:tcPr>
          <w:p w14:paraId="78404319" w14:textId="314379C0" w:rsidR="00210B76" w:rsidRDefault="00210B76" w:rsidP="009D7DE9">
            <w:r>
              <w:t>Développer des composants d’accès aux données SQL et NoSQL</w:t>
            </w:r>
          </w:p>
        </w:tc>
        <w:tc>
          <w:tcPr>
            <w:tcW w:w="7704" w:type="dxa"/>
          </w:tcPr>
          <w:p w14:paraId="1299A8E5" w14:textId="26A24C7F" w:rsidR="00210B76" w:rsidRDefault="00210B76" w:rsidP="009D7DE9">
            <w:r>
              <w:t>Les traitements relatifs aux manipulations des données répondent aux fonctionnalités décrites dans le dossier de conception : Il faut montrer la création, modification, suppression</w:t>
            </w:r>
          </w:p>
        </w:tc>
        <w:tc>
          <w:tcPr>
            <w:tcW w:w="1701" w:type="dxa"/>
          </w:tcPr>
          <w:p w14:paraId="6F4853C8" w14:textId="13252218" w:rsidR="00210B76" w:rsidRDefault="00210B76" w:rsidP="009D7DE9"/>
        </w:tc>
        <w:tc>
          <w:tcPr>
            <w:tcW w:w="1276" w:type="dxa"/>
          </w:tcPr>
          <w:p w14:paraId="44C30FC0" w14:textId="77777777" w:rsidR="00210B76" w:rsidRDefault="00210B76" w:rsidP="009D7DE9"/>
        </w:tc>
        <w:tc>
          <w:tcPr>
            <w:tcW w:w="1559" w:type="dxa"/>
          </w:tcPr>
          <w:p w14:paraId="0A400867" w14:textId="77777777" w:rsidR="00210B76" w:rsidRDefault="00210B76" w:rsidP="009D7DE9"/>
        </w:tc>
      </w:tr>
      <w:tr w:rsidR="00210B76" w14:paraId="59A0974C" w14:textId="77777777" w:rsidTr="00927034">
        <w:tc>
          <w:tcPr>
            <w:tcW w:w="1930" w:type="dxa"/>
            <w:vMerge/>
          </w:tcPr>
          <w:p w14:paraId="47B93BEE" w14:textId="77777777" w:rsidR="00210B76" w:rsidRDefault="00210B76" w:rsidP="009D7DE9"/>
        </w:tc>
        <w:tc>
          <w:tcPr>
            <w:tcW w:w="7704" w:type="dxa"/>
          </w:tcPr>
          <w:p w14:paraId="283D07C2" w14:textId="4664ED9C" w:rsidR="00210B76" w:rsidRDefault="00210B76" w:rsidP="009D7DE9">
            <w:r>
              <w:t>L’intégrité et la confidentialité des données sont maintenues</w:t>
            </w:r>
          </w:p>
        </w:tc>
        <w:tc>
          <w:tcPr>
            <w:tcW w:w="1701" w:type="dxa"/>
          </w:tcPr>
          <w:p w14:paraId="485F5F57" w14:textId="77777777" w:rsidR="00210B76" w:rsidRDefault="00210B76" w:rsidP="009D7DE9"/>
        </w:tc>
        <w:tc>
          <w:tcPr>
            <w:tcW w:w="1276" w:type="dxa"/>
          </w:tcPr>
          <w:p w14:paraId="0DD9597C" w14:textId="77777777" w:rsidR="00210B76" w:rsidRDefault="00210B76" w:rsidP="009D7DE9"/>
        </w:tc>
        <w:tc>
          <w:tcPr>
            <w:tcW w:w="1559" w:type="dxa"/>
          </w:tcPr>
          <w:p w14:paraId="664AAB75" w14:textId="77777777" w:rsidR="00210B76" w:rsidRDefault="00210B76" w:rsidP="009D7DE9"/>
        </w:tc>
      </w:tr>
      <w:tr w:rsidR="00210B76" w14:paraId="1D6C4EAD" w14:textId="77777777" w:rsidTr="00927034">
        <w:tc>
          <w:tcPr>
            <w:tcW w:w="1930" w:type="dxa"/>
            <w:vMerge/>
          </w:tcPr>
          <w:p w14:paraId="26490540" w14:textId="77777777" w:rsidR="00210B76" w:rsidRDefault="00210B76" w:rsidP="009D7DE9"/>
        </w:tc>
        <w:tc>
          <w:tcPr>
            <w:tcW w:w="7704" w:type="dxa"/>
          </w:tcPr>
          <w:p w14:paraId="5A5B282A" w14:textId="0A8DC097" w:rsidR="00210B76" w:rsidRDefault="00210B76" w:rsidP="009D7DE9">
            <w:r>
              <w:t>Les cas d’exception sont pris en compte</w:t>
            </w:r>
          </w:p>
        </w:tc>
        <w:tc>
          <w:tcPr>
            <w:tcW w:w="1701" w:type="dxa"/>
          </w:tcPr>
          <w:p w14:paraId="7620AAC5" w14:textId="77777777" w:rsidR="00210B76" w:rsidRDefault="00210B76" w:rsidP="009D7DE9"/>
        </w:tc>
        <w:tc>
          <w:tcPr>
            <w:tcW w:w="1276" w:type="dxa"/>
          </w:tcPr>
          <w:p w14:paraId="5E444DC3" w14:textId="77777777" w:rsidR="00210B76" w:rsidRDefault="00210B76" w:rsidP="009D7DE9"/>
        </w:tc>
        <w:tc>
          <w:tcPr>
            <w:tcW w:w="1559" w:type="dxa"/>
          </w:tcPr>
          <w:p w14:paraId="7D6817F7" w14:textId="77777777" w:rsidR="00210B76" w:rsidRDefault="00210B76" w:rsidP="009D7DE9"/>
        </w:tc>
      </w:tr>
      <w:tr w:rsidR="00210B76" w14:paraId="23158A0F" w14:textId="77777777" w:rsidTr="00927034">
        <w:tc>
          <w:tcPr>
            <w:tcW w:w="1930" w:type="dxa"/>
            <w:vMerge/>
          </w:tcPr>
          <w:p w14:paraId="09318BC7" w14:textId="77777777" w:rsidR="00210B76" w:rsidRDefault="00210B76" w:rsidP="009D7DE9"/>
        </w:tc>
        <w:tc>
          <w:tcPr>
            <w:tcW w:w="7704" w:type="dxa"/>
          </w:tcPr>
          <w:p w14:paraId="4CCBF436" w14:textId="4D72EF67" w:rsidR="00210B76" w:rsidRDefault="00210B76" w:rsidP="009D7DE9">
            <w:r>
              <w:t>Toutes les entrées sont contrôlées et validées dans les composants serveurs sécurisés</w:t>
            </w:r>
          </w:p>
        </w:tc>
        <w:tc>
          <w:tcPr>
            <w:tcW w:w="1701" w:type="dxa"/>
          </w:tcPr>
          <w:p w14:paraId="476487D2" w14:textId="77777777" w:rsidR="00210B76" w:rsidRDefault="00210B76" w:rsidP="009D7DE9"/>
        </w:tc>
        <w:tc>
          <w:tcPr>
            <w:tcW w:w="1276" w:type="dxa"/>
          </w:tcPr>
          <w:p w14:paraId="76BB52B6" w14:textId="77777777" w:rsidR="00210B76" w:rsidRDefault="00210B76" w:rsidP="009D7DE9"/>
        </w:tc>
        <w:tc>
          <w:tcPr>
            <w:tcW w:w="1559" w:type="dxa"/>
          </w:tcPr>
          <w:p w14:paraId="0B60FEA4" w14:textId="77777777" w:rsidR="00210B76" w:rsidRDefault="00210B76" w:rsidP="009D7DE9"/>
        </w:tc>
      </w:tr>
      <w:tr w:rsidR="00210B76" w14:paraId="703AC4E3" w14:textId="77777777" w:rsidTr="00927034">
        <w:tc>
          <w:tcPr>
            <w:tcW w:w="1930" w:type="dxa"/>
            <w:vMerge/>
          </w:tcPr>
          <w:p w14:paraId="5BF68F2A" w14:textId="77777777" w:rsidR="00210B76" w:rsidRDefault="00210B76" w:rsidP="009D7DE9"/>
        </w:tc>
        <w:tc>
          <w:tcPr>
            <w:tcW w:w="7704" w:type="dxa"/>
          </w:tcPr>
          <w:p w14:paraId="1CDF13FA" w14:textId="20DFC685" w:rsidR="00210B76" w:rsidRDefault="00210B76" w:rsidP="009D7DE9">
            <w:r>
              <w:t>Les tests unitaires et de sécurité sont associés à chaque composant</w:t>
            </w:r>
          </w:p>
        </w:tc>
        <w:tc>
          <w:tcPr>
            <w:tcW w:w="1701" w:type="dxa"/>
          </w:tcPr>
          <w:p w14:paraId="350E2FDE" w14:textId="77777777" w:rsidR="00210B76" w:rsidRDefault="00210B76" w:rsidP="009D7DE9"/>
        </w:tc>
        <w:tc>
          <w:tcPr>
            <w:tcW w:w="1276" w:type="dxa"/>
          </w:tcPr>
          <w:p w14:paraId="7C4F2D83" w14:textId="77777777" w:rsidR="00210B76" w:rsidRDefault="00210B76" w:rsidP="009D7DE9"/>
        </w:tc>
        <w:tc>
          <w:tcPr>
            <w:tcW w:w="1559" w:type="dxa"/>
          </w:tcPr>
          <w:p w14:paraId="049200F1" w14:textId="77777777" w:rsidR="00210B76" w:rsidRDefault="00210B76" w:rsidP="009D7DE9"/>
        </w:tc>
      </w:tr>
      <w:tr w:rsidR="00210B76" w14:paraId="5293FD98" w14:textId="77777777" w:rsidTr="00927034">
        <w:tc>
          <w:tcPr>
            <w:tcW w:w="1930" w:type="dxa"/>
            <w:vMerge/>
          </w:tcPr>
          <w:p w14:paraId="34E89468" w14:textId="77777777" w:rsidR="00210B76" w:rsidRDefault="00210B76" w:rsidP="009D7DE9"/>
        </w:tc>
        <w:tc>
          <w:tcPr>
            <w:tcW w:w="7704" w:type="dxa"/>
          </w:tcPr>
          <w:p w14:paraId="59921CB1" w14:textId="17CCE5F1" w:rsidR="00210B76" w:rsidRDefault="00210B76" w:rsidP="009D7DE9">
            <w:r>
              <w:t>La démarche structurée de résolution de problème est adaptée en cas de dysfonctionnement</w:t>
            </w:r>
          </w:p>
        </w:tc>
        <w:tc>
          <w:tcPr>
            <w:tcW w:w="1701" w:type="dxa"/>
          </w:tcPr>
          <w:p w14:paraId="55639402" w14:textId="77777777" w:rsidR="00210B76" w:rsidRDefault="00210B76" w:rsidP="009D7DE9"/>
        </w:tc>
        <w:tc>
          <w:tcPr>
            <w:tcW w:w="1276" w:type="dxa"/>
          </w:tcPr>
          <w:p w14:paraId="6831E52B" w14:textId="77777777" w:rsidR="00210B76" w:rsidRDefault="00210B76" w:rsidP="009D7DE9"/>
        </w:tc>
        <w:tc>
          <w:tcPr>
            <w:tcW w:w="1559" w:type="dxa"/>
          </w:tcPr>
          <w:p w14:paraId="5D3197A8" w14:textId="77777777" w:rsidR="00210B76" w:rsidRDefault="00210B76" w:rsidP="009D7DE9"/>
        </w:tc>
      </w:tr>
      <w:tr w:rsidR="00210B76" w14:paraId="7A54B76A" w14:textId="77777777" w:rsidTr="00927034">
        <w:tc>
          <w:tcPr>
            <w:tcW w:w="1930" w:type="dxa"/>
            <w:vMerge/>
          </w:tcPr>
          <w:p w14:paraId="46A8AD97" w14:textId="77777777" w:rsidR="00210B76" w:rsidRDefault="00210B76" w:rsidP="009D7DE9"/>
        </w:tc>
        <w:tc>
          <w:tcPr>
            <w:tcW w:w="7704" w:type="dxa"/>
          </w:tcPr>
          <w:p w14:paraId="50185E55" w14:textId="2053E5CA" w:rsidR="00210B76" w:rsidRDefault="00210B76" w:rsidP="009D7DE9">
            <w:r>
              <w:t>Le système de veille permet de suivre les évolutions technologiques et les problématiques de sécurité liées aux bases de données SQL et NoSQL</w:t>
            </w:r>
          </w:p>
        </w:tc>
        <w:tc>
          <w:tcPr>
            <w:tcW w:w="1701" w:type="dxa"/>
          </w:tcPr>
          <w:p w14:paraId="51E7D2F9" w14:textId="77777777" w:rsidR="00210B76" w:rsidRDefault="00210B76" w:rsidP="009D7DE9"/>
        </w:tc>
        <w:tc>
          <w:tcPr>
            <w:tcW w:w="1276" w:type="dxa"/>
          </w:tcPr>
          <w:p w14:paraId="45956A1B" w14:textId="77777777" w:rsidR="00210B76" w:rsidRDefault="00210B76" w:rsidP="009D7DE9"/>
        </w:tc>
        <w:tc>
          <w:tcPr>
            <w:tcW w:w="1559" w:type="dxa"/>
          </w:tcPr>
          <w:p w14:paraId="10146ADF" w14:textId="77777777" w:rsidR="00210B76" w:rsidRDefault="00210B76" w:rsidP="009D7DE9"/>
        </w:tc>
      </w:tr>
      <w:tr w:rsidR="00210B76" w14:paraId="549C73FC" w14:textId="77777777" w:rsidTr="00927034">
        <w:tc>
          <w:tcPr>
            <w:tcW w:w="1930" w:type="dxa"/>
            <w:vMerge w:val="restart"/>
          </w:tcPr>
          <w:p w14:paraId="42D7DE45" w14:textId="251E7C3F" w:rsidR="00210B76" w:rsidRDefault="00210B76" w:rsidP="009D7DE9">
            <w:r>
              <w:t>Développer des composants métier coté serveur</w:t>
            </w:r>
          </w:p>
        </w:tc>
        <w:tc>
          <w:tcPr>
            <w:tcW w:w="7704" w:type="dxa"/>
          </w:tcPr>
          <w:p w14:paraId="5B5FD832" w14:textId="69961264" w:rsidR="00210B76" w:rsidRDefault="00210B76" w:rsidP="009D7DE9">
            <w:r>
              <w:t>Les traitements répondent aux fonctionnalités décrites dans le dossier de conception</w:t>
            </w:r>
          </w:p>
        </w:tc>
        <w:tc>
          <w:tcPr>
            <w:tcW w:w="1701" w:type="dxa"/>
          </w:tcPr>
          <w:p w14:paraId="3DDDF4F9" w14:textId="2BF1192F" w:rsidR="00210B76" w:rsidRDefault="00210B76" w:rsidP="009D7DE9"/>
        </w:tc>
        <w:tc>
          <w:tcPr>
            <w:tcW w:w="1276" w:type="dxa"/>
          </w:tcPr>
          <w:p w14:paraId="070BD2CC" w14:textId="77777777" w:rsidR="00210B76" w:rsidRDefault="00210B76" w:rsidP="009D7DE9"/>
        </w:tc>
        <w:tc>
          <w:tcPr>
            <w:tcW w:w="1559" w:type="dxa"/>
          </w:tcPr>
          <w:p w14:paraId="6BA28385" w14:textId="77777777" w:rsidR="00210B76" w:rsidRDefault="00210B76" w:rsidP="009D7DE9"/>
        </w:tc>
      </w:tr>
      <w:tr w:rsidR="00210B76" w14:paraId="0B654F0D" w14:textId="77777777" w:rsidTr="00927034">
        <w:tc>
          <w:tcPr>
            <w:tcW w:w="1930" w:type="dxa"/>
            <w:vMerge/>
          </w:tcPr>
          <w:p w14:paraId="735498EC" w14:textId="77777777" w:rsidR="00210B76" w:rsidRDefault="00210B76" w:rsidP="009D7DE9"/>
        </w:tc>
        <w:tc>
          <w:tcPr>
            <w:tcW w:w="7704" w:type="dxa"/>
          </w:tcPr>
          <w:p w14:paraId="0F7B9CAF" w14:textId="3D76CE18" w:rsidR="00210B76" w:rsidRDefault="00210B76" w:rsidP="009D7DE9">
            <w:r>
              <w:t>Les composants métier sont sécurisés</w:t>
            </w:r>
          </w:p>
        </w:tc>
        <w:tc>
          <w:tcPr>
            <w:tcW w:w="1701" w:type="dxa"/>
          </w:tcPr>
          <w:p w14:paraId="14369E4C" w14:textId="77777777" w:rsidR="00210B76" w:rsidRDefault="00210B76" w:rsidP="009D7DE9"/>
        </w:tc>
        <w:tc>
          <w:tcPr>
            <w:tcW w:w="1276" w:type="dxa"/>
          </w:tcPr>
          <w:p w14:paraId="0E639058" w14:textId="77777777" w:rsidR="00210B76" w:rsidRDefault="00210B76" w:rsidP="009D7DE9"/>
        </w:tc>
        <w:tc>
          <w:tcPr>
            <w:tcW w:w="1559" w:type="dxa"/>
          </w:tcPr>
          <w:p w14:paraId="1CA5456E" w14:textId="77777777" w:rsidR="00210B76" w:rsidRDefault="00210B76" w:rsidP="009D7DE9"/>
        </w:tc>
      </w:tr>
      <w:tr w:rsidR="00210B76" w14:paraId="47F0270E" w14:textId="77777777" w:rsidTr="00927034">
        <w:tc>
          <w:tcPr>
            <w:tcW w:w="1930" w:type="dxa"/>
            <w:vMerge/>
          </w:tcPr>
          <w:p w14:paraId="080FB162" w14:textId="77777777" w:rsidR="00210B76" w:rsidRDefault="00210B76" w:rsidP="009D7DE9"/>
        </w:tc>
        <w:tc>
          <w:tcPr>
            <w:tcW w:w="7704" w:type="dxa"/>
          </w:tcPr>
          <w:p w14:paraId="5D149E78" w14:textId="6DA23611" w:rsidR="00210B76" w:rsidRDefault="00210B76" w:rsidP="009D7DE9">
            <w:r>
              <w:t>Les bonnes pratiques de la programmation orientée objet (POO) sont respectées</w:t>
            </w:r>
          </w:p>
        </w:tc>
        <w:tc>
          <w:tcPr>
            <w:tcW w:w="1701" w:type="dxa"/>
          </w:tcPr>
          <w:p w14:paraId="7B103F53" w14:textId="77777777" w:rsidR="00210B76" w:rsidRDefault="00210B76" w:rsidP="009D7DE9"/>
        </w:tc>
        <w:tc>
          <w:tcPr>
            <w:tcW w:w="1276" w:type="dxa"/>
          </w:tcPr>
          <w:p w14:paraId="395A5C46" w14:textId="77777777" w:rsidR="00210B76" w:rsidRDefault="00210B76" w:rsidP="009D7DE9"/>
        </w:tc>
        <w:tc>
          <w:tcPr>
            <w:tcW w:w="1559" w:type="dxa"/>
          </w:tcPr>
          <w:p w14:paraId="5A92AC7D" w14:textId="77777777" w:rsidR="00210B76" w:rsidRDefault="00210B76" w:rsidP="009D7DE9"/>
        </w:tc>
      </w:tr>
      <w:tr w:rsidR="00210B76" w14:paraId="0489CC94" w14:textId="77777777" w:rsidTr="00927034">
        <w:tc>
          <w:tcPr>
            <w:tcW w:w="1930" w:type="dxa"/>
            <w:vMerge/>
          </w:tcPr>
          <w:p w14:paraId="69A47F9B" w14:textId="77777777" w:rsidR="00210B76" w:rsidRDefault="00210B76" w:rsidP="009D7DE9"/>
        </w:tc>
        <w:tc>
          <w:tcPr>
            <w:tcW w:w="7704" w:type="dxa"/>
          </w:tcPr>
          <w:p w14:paraId="66C04D40" w14:textId="05897D41" w:rsidR="00210B76" w:rsidRDefault="00210B76" w:rsidP="009D7DE9">
            <w:r>
              <w:t>Les règles de nommage sont conformes aux normes de qualité de l’entreprise</w:t>
            </w:r>
          </w:p>
        </w:tc>
        <w:tc>
          <w:tcPr>
            <w:tcW w:w="1701" w:type="dxa"/>
          </w:tcPr>
          <w:p w14:paraId="7A607852" w14:textId="77777777" w:rsidR="00210B76" w:rsidRDefault="00210B76" w:rsidP="009D7DE9"/>
        </w:tc>
        <w:tc>
          <w:tcPr>
            <w:tcW w:w="1276" w:type="dxa"/>
          </w:tcPr>
          <w:p w14:paraId="61F4ED74" w14:textId="77777777" w:rsidR="00210B76" w:rsidRDefault="00210B76" w:rsidP="009D7DE9"/>
        </w:tc>
        <w:tc>
          <w:tcPr>
            <w:tcW w:w="1559" w:type="dxa"/>
          </w:tcPr>
          <w:p w14:paraId="0C466B29" w14:textId="77777777" w:rsidR="00210B76" w:rsidRDefault="00210B76" w:rsidP="009D7DE9"/>
        </w:tc>
      </w:tr>
      <w:tr w:rsidR="00210B76" w14:paraId="478615DE" w14:textId="77777777" w:rsidTr="00927034">
        <w:tc>
          <w:tcPr>
            <w:tcW w:w="1930" w:type="dxa"/>
            <w:vMerge/>
          </w:tcPr>
          <w:p w14:paraId="0A8E8C3D" w14:textId="77777777" w:rsidR="00210B76" w:rsidRDefault="00210B76" w:rsidP="009D7DE9"/>
        </w:tc>
        <w:tc>
          <w:tcPr>
            <w:tcW w:w="7704" w:type="dxa"/>
          </w:tcPr>
          <w:p w14:paraId="19A6B271" w14:textId="55A4AC47" w:rsidR="00210B76" w:rsidRDefault="00210B76" w:rsidP="009D7DE9">
            <w:r>
              <w:t>Le code source est documenté, y compris en anglais</w:t>
            </w:r>
          </w:p>
        </w:tc>
        <w:tc>
          <w:tcPr>
            <w:tcW w:w="1701" w:type="dxa"/>
          </w:tcPr>
          <w:p w14:paraId="2B1847F5" w14:textId="77777777" w:rsidR="00210B76" w:rsidRDefault="00210B76" w:rsidP="009D7DE9"/>
        </w:tc>
        <w:tc>
          <w:tcPr>
            <w:tcW w:w="1276" w:type="dxa"/>
          </w:tcPr>
          <w:p w14:paraId="5D8D509A" w14:textId="77777777" w:rsidR="00210B76" w:rsidRDefault="00210B76" w:rsidP="009D7DE9"/>
        </w:tc>
        <w:tc>
          <w:tcPr>
            <w:tcW w:w="1559" w:type="dxa"/>
          </w:tcPr>
          <w:p w14:paraId="115A128B" w14:textId="77777777" w:rsidR="00210B76" w:rsidRDefault="00210B76" w:rsidP="009D7DE9"/>
        </w:tc>
      </w:tr>
      <w:tr w:rsidR="00210B76" w14:paraId="5C734DED" w14:textId="77777777" w:rsidTr="00927034">
        <w:tc>
          <w:tcPr>
            <w:tcW w:w="1930" w:type="dxa"/>
            <w:vMerge/>
          </w:tcPr>
          <w:p w14:paraId="697490DF" w14:textId="77777777" w:rsidR="00210B76" w:rsidRDefault="00210B76" w:rsidP="009D7DE9"/>
        </w:tc>
        <w:tc>
          <w:tcPr>
            <w:tcW w:w="7704" w:type="dxa"/>
          </w:tcPr>
          <w:p w14:paraId="37E69753" w14:textId="7A742CB5" w:rsidR="00210B76" w:rsidRDefault="00210B76" w:rsidP="009D7DE9">
            <w:r>
              <w:t>Un jeu d’essai fonctionnel et les tests unitaires ont été réalisés pour les composants concernés</w:t>
            </w:r>
          </w:p>
        </w:tc>
        <w:tc>
          <w:tcPr>
            <w:tcW w:w="1701" w:type="dxa"/>
          </w:tcPr>
          <w:p w14:paraId="24481C9A" w14:textId="77777777" w:rsidR="00210B76" w:rsidRDefault="00210B76" w:rsidP="009D7DE9"/>
        </w:tc>
        <w:tc>
          <w:tcPr>
            <w:tcW w:w="1276" w:type="dxa"/>
          </w:tcPr>
          <w:p w14:paraId="7D7E046D" w14:textId="77777777" w:rsidR="00210B76" w:rsidRDefault="00210B76" w:rsidP="009D7DE9"/>
        </w:tc>
        <w:tc>
          <w:tcPr>
            <w:tcW w:w="1559" w:type="dxa"/>
          </w:tcPr>
          <w:p w14:paraId="667CCA8C" w14:textId="77777777" w:rsidR="00210B76" w:rsidRDefault="00210B76" w:rsidP="009D7DE9"/>
        </w:tc>
      </w:tr>
      <w:tr w:rsidR="00210B76" w14:paraId="33315B9D" w14:textId="77777777" w:rsidTr="00927034">
        <w:tc>
          <w:tcPr>
            <w:tcW w:w="1930" w:type="dxa"/>
            <w:vMerge/>
          </w:tcPr>
          <w:p w14:paraId="0B5462D4" w14:textId="77777777" w:rsidR="00210B76" w:rsidRDefault="00210B76" w:rsidP="009D7DE9"/>
        </w:tc>
        <w:tc>
          <w:tcPr>
            <w:tcW w:w="7704" w:type="dxa"/>
          </w:tcPr>
          <w:p w14:paraId="3F602633" w14:textId="480E38DD" w:rsidR="00210B76" w:rsidRDefault="00210B76" w:rsidP="009D7DE9">
            <w:r>
              <w:t>Les tests de sécurité sont réalisés</w:t>
            </w:r>
          </w:p>
        </w:tc>
        <w:tc>
          <w:tcPr>
            <w:tcW w:w="1701" w:type="dxa"/>
          </w:tcPr>
          <w:p w14:paraId="66A63B6E" w14:textId="77777777" w:rsidR="00210B76" w:rsidRDefault="00210B76" w:rsidP="009D7DE9"/>
        </w:tc>
        <w:tc>
          <w:tcPr>
            <w:tcW w:w="1276" w:type="dxa"/>
          </w:tcPr>
          <w:p w14:paraId="1242E10D" w14:textId="77777777" w:rsidR="00210B76" w:rsidRDefault="00210B76" w:rsidP="009D7DE9"/>
        </w:tc>
        <w:tc>
          <w:tcPr>
            <w:tcW w:w="1559" w:type="dxa"/>
          </w:tcPr>
          <w:p w14:paraId="2AC06D64" w14:textId="77777777" w:rsidR="00210B76" w:rsidRDefault="00210B76" w:rsidP="009D7DE9"/>
        </w:tc>
      </w:tr>
      <w:tr w:rsidR="00210B76" w14:paraId="5F28EB21" w14:textId="77777777" w:rsidTr="00927034">
        <w:tc>
          <w:tcPr>
            <w:tcW w:w="1930" w:type="dxa"/>
            <w:vMerge/>
          </w:tcPr>
          <w:p w14:paraId="0794580D" w14:textId="77777777" w:rsidR="00210B76" w:rsidRDefault="00210B76" w:rsidP="009D7DE9"/>
        </w:tc>
        <w:tc>
          <w:tcPr>
            <w:tcW w:w="7704" w:type="dxa"/>
          </w:tcPr>
          <w:p w14:paraId="61029F2C" w14:textId="54208B87" w:rsidR="00210B76" w:rsidRDefault="00210B76" w:rsidP="009D7DE9">
            <w:r>
              <w:t>La démarche structurée de résolution de problème est adaptée en cas de dysfonctionnement</w:t>
            </w:r>
          </w:p>
        </w:tc>
        <w:tc>
          <w:tcPr>
            <w:tcW w:w="1701" w:type="dxa"/>
          </w:tcPr>
          <w:p w14:paraId="3CA13A85" w14:textId="77777777" w:rsidR="00210B76" w:rsidRDefault="00210B76" w:rsidP="009D7DE9"/>
        </w:tc>
        <w:tc>
          <w:tcPr>
            <w:tcW w:w="1276" w:type="dxa"/>
          </w:tcPr>
          <w:p w14:paraId="104ECA80" w14:textId="77777777" w:rsidR="00210B76" w:rsidRDefault="00210B76" w:rsidP="009D7DE9"/>
        </w:tc>
        <w:tc>
          <w:tcPr>
            <w:tcW w:w="1559" w:type="dxa"/>
          </w:tcPr>
          <w:p w14:paraId="39BB3D3C" w14:textId="77777777" w:rsidR="00210B76" w:rsidRDefault="00210B76" w:rsidP="009D7DE9"/>
        </w:tc>
      </w:tr>
      <w:tr w:rsidR="00961B58" w14:paraId="02DEEC8D" w14:textId="77777777" w:rsidTr="00927034">
        <w:tc>
          <w:tcPr>
            <w:tcW w:w="1930" w:type="dxa"/>
            <w:vMerge w:val="restart"/>
          </w:tcPr>
          <w:p w14:paraId="60A66DE0" w14:textId="73740169" w:rsidR="00961B58" w:rsidRDefault="0034126F" w:rsidP="009D7DE9">
            <w:r>
              <w:t xml:space="preserve">Documenter </w:t>
            </w:r>
            <w:r w:rsidR="00210B76">
              <w:t>les déploiements</w:t>
            </w:r>
            <w:r>
              <w:t xml:space="preserve"> d’une application dynamique web ou web mobile</w:t>
            </w:r>
          </w:p>
        </w:tc>
        <w:tc>
          <w:tcPr>
            <w:tcW w:w="7704" w:type="dxa"/>
          </w:tcPr>
          <w:p w14:paraId="1F8164CE" w14:textId="052F631E" w:rsidR="00961B58" w:rsidRDefault="0063630C" w:rsidP="009D7DE9">
            <w:r>
              <w:t>La procédure de déploiement est rédigée ou mise à jour</w:t>
            </w:r>
          </w:p>
        </w:tc>
        <w:tc>
          <w:tcPr>
            <w:tcW w:w="1701" w:type="dxa"/>
          </w:tcPr>
          <w:p w14:paraId="3E2DA8C1" w14:textId="06F5D1E1" w:rsidR="00961B58" w:rsidRDefault="00961B58" w:rsidP="009D7DE9"/>
        </w:tc>
        <w:tc>
          <w:tcPr>
            <w:tcW w:w="1276" w:type="dxa"/>
          </w:tcPr>
          <w:p w14:paraId="78AFD9A3" w14:textId="77777777" w:rsidR="00961B58" w:rsidRDefault="00961B58" w:rsidP="009D7DE9"/>
        </w:tc>
        <w:tc>
          <w:tcPr>
            <w:tcW w:w="1559" w:type="dxa"/>
          </w:tcPr>
          <w:p w14:paraId="0D3D4724" w14:textId="77777777" w:rsidR="00961B58" w:rsidRDefault="00961B58" w:rsidP="009D7DE9"/>
        </w:tc>
      </w:tr>
      <w:tr w:rsidR="00961B58" w14:paraId="39B4F0E7" w14:textId="77777777" w:rsidTr="00927034">
        <w:tc>
          <w:tcPr>
            <w:tcW w:w="1930" w:type="dxa"/>
            <w:vMerge/>
          </w:tcPr>
          <w:p w14:paraId="163A58C0" w14:textId="77777777" w:rsidR="00961B58" w:rsidRDefault="00961B58" w:rsidP="009D7DE9"/>
        </w:tc>
        <w:tc>
          <w:tcPr>
            <w:tcW w:w="7704" w:type="dxa"/>
          </w:tcPr>
          <w:p w14:paraId="576B7951" w14:textId="68D76256" w:rsidR="00961B58" w:rsidRDefault="0063630C" w:rsidP="009D7DE9">
            <w:r>
              <w:t>Les scripts de déploiement sont écrits et documentés</w:t>
            </w:r>
          </w:p>
        </w:tc>
        <w:tc>
          <w:tcPr>
            <w:tcW w:w="1701" w:type="dxa"/>
          </w:tcPr>
          <w:p w14:paraId="511A01C6" w14:textId="77777777" w:rsidR="00961B58" w:rsidRDefault="00961B58" w:rsidP="009D7DE9"/>
        </w:tc>
        <w:tc>
          <w:tcPr>
            <w:tcW w:w="1276" w:type="dxa"/>
          </w:tcPr>
          <w:p w14:paraId="6DC2F19A" w14:textId="77777777" w:rsidR="00961B58" w:rsidRDefault="00961B58" w:rsidP="009D7DE9"/>
        </w:tc>
        <w:tc>
          <w:tcPr>
            <w:tcW w:w="1559" w:type="dxa"/>
          </w:tcPr>
          <w:p w14:paraId="6ABB97A1" w14:textId="77777777" w:rsidR="00961B58" w:rsidRDefault="00961B58" w:rsidP="009D7DE9"/>
        </w:tc>
      </w:tr>
      <w:tr w:rsidR="00961B58" w14:paraId="06A3A6FE" w14:textId="77777777" w:rsidTr="00927034">
        <w:tc>
          <w:tcPr>
            <w:tcW w:w="1930" w:type="dxa"/>
            <w:vMerge/>
          </w:tcPr>
          <w:p w14:paraId="5FDB1061" w14:textId="77777777" w:rsidR="00961B58" w:rsidRDefault="00961B58" w:rsidP="009D7DE9"/>
        </w:tc>
        <w:tc>
          <w:tcPr>
            <w:tcW w:w="7704" w:type="dxa"/>
          </w:tcPr>
          <w:p w14:paraId="721054A4" w14:textId="5CBD1462" w:rsidR="00961B58" w:rsidRDefault="00623CC2" w:rsidP="009D7DE9">
            <w:r>
              <w:t>Le système de veille permet de suivre les évolutions technologiques et les problématiques de sécurité liées au déploiement d’une application dynamique web ou web mobile, y compris dans le cadre d’une démarche DevOps.</w:t>
            </w:r>
          </w:p>
        </w:tc>
        <w:tc>
          <w:tcPr>
            <w:tcW w:w="1701" w:type="dxa"/>
          </w:tcPr>
          <w:p w14:paraId="778C1DFF" w14:textId="77777777" w:rsidR="00961B58" w:rsidRDefault="00961B58" w:rsidP="009D7DE9"/>
        </w:tc>
        <w:tc>
          <w:tcPr>
            <w:tcW w:w="1276" w:type="dxa"/>
          </w:tcPr>
          <w:p w14:paraId="5567BABE" w14:textId="77777777" w:rsidR="00961B58" w:rsidRDefault="00961B58" w:rsidP="009D7DE9"/>
        </w:tc>
        <w:tc>
          <w:tcPr>
            <w:tcW w:w="1559" w:type="dxa"/>
          </w:tcPr>
          <w:p w14:paraId="0773F5A6" w14:textId="77777777" w:rsidR="00961B58" w:rsidRDefault="00961B58" w:rsidP="009D7DE9"/>
        </w:tc>
      </w:tr>
    </w:tbl>
    <w:p w14:paraId="403A3DD5" w14:textId="77777777" w:rsidR="00D76504" w:rsidRDefault="00D76504" w:rsidP="00D76504"/>
    <w:p w14:paraId="5EEFA438" w14:textId="77777777" w:rsidR="00053B92" w:rsidRDefault="00053B92"/>
    <w:sectPr w:rsidR="00053B92" w:rsidSect="00ED753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63"/>
    <w:rsid w:val="00000ACC"/>
    <w:rsid w:val="00053B92"/>
    <w:rsid w:val="00064A0D"/>
    <w:rsid w:val="000709B7"/>
    <w:rsid w:val="000A00EE"/>
    <w:rsid w:val="000A3D03"/>
    <w:rsid w:val="00126B5B"/>
    <w:rsid w:val="00135FC8"/>
    <w:rsid w:val="00136D31"/>
    <w:rsid w:val="00146B59"/>
    <w:rsid w:val="00146F0F"/>
    <w:rsid w:val="00191EC2"/>
    <w:rsid w:val="00193625"/>
    <w:rsid w:val="001A0E82"/>
    <w:rsid w:val="001D6FC5"/>
    <w:rsid w:val="00210B76"/>
    <w:rsid w:val="0023135A"/>
    <w:rsid w:val="0023163F"/>
    <w:rsid w:val="00255796"/>
    <w:rsid w:val="0025616C"/>
    <w:rsid w:val="002919FF"/>
    <w:rsid w:val="002C1BBD"/>
    <w:rsid w:val="002F3B14"/>
    <w:rsid w:val="0034126F"/>
    <w:rsid w:val="003554DC"/>
    <w:rsid w:val="003756AD"/>
    <w:rsid w:val="0039577B"/>
    <w:rsid w:val="003B4396"/>
    <w:rsid w:val="003C2A40"/>
    <w:rsid w:val="003E1C34"/>
    <w:rsid w:val="00423C65"/>
    <w:rsid w:val="004575AE"/>
    <w:rsid w:val="005068CB"/>
    <w:rsid w:val="00587F96"/>
    <w:rsid w:val="005C2E65"/>
    <w:rsid w:val="00623CC2"/>
    <w:rsid w:val="0063630C"/>
    <w:rsid w:val="00650858"/>
    <w:rsid w:val="00686D3A"/>
    <w:rsid w:val="006C04E3"/>
    <w:rsid w:val="006C4395"/>
    <w:rsid w:val="006E2C3B"/>
    <w:rsid w:val="006F2923"/>
    <w:rsid w:val="00704E2E"/>
    <w:rsid w:val="00753399"/>
    <w:rsid w:val="007A585A"/>
    <w:rsid w:val="0080201B"/>
    <w:rsid w:val="00825069"/>
    <w:rsid w:val="00826712"/>
    <w:rsid w:val="008410A9"/>
    <w:rsid w:val="00894995"/>
    <w:rsid w:val="00895DDB"/>
    <w:rsid w:val="008A19A7"/>
    <w:rsid w:val="008C3A64"/>
    <w:rsid w:val="008E7DB6"/>
    <w:rsid w:val="00924F43"/>
    <w:rsid w:val="00927034"/>
    <w:rsid w:val="009300B3"/>
    <w:rsid w:val="0093311E"/>
    <w:rsid w:val="00961B58"/>
    <w:rsid w:val="00996CCF"/>
    <w:rsid w:val="009A38B8"/>
    <w:rsid w:val="009B7316"/>
    <w:rsid w:val="009D3621"/>
    <w:rsid w:val="00A27FAB"/>
    <w:rsid w:val="00A44290"/>
    <w:rsid w:val="00A54AC0"/>
    <w:rsid w:val="00A57699"/>
    <w:rsid w:val="00A71DCE"/>
    <w:rsid w:val="00AA2A96"/>
    <w:rsid w:val="00B20F35"/>
    <w:rsid w:val="00B4363B"/>
    <w:rsid w:val="00B474F1"/>
    <w:rsid w:val="00B52864"/>
    <w:rsid w:val="00B86357"/>
    <w:rsid w:val="00B93A78"/>
    <w:rsid w:val="00BA321D"/>
    <w:rsid w:val="00BC7D05"/>
    <w:rsid w:val="00BD3924"/>
    <w:rsid w:val="00BD4F63"/>
    <w:rsid w:val="00C77EA5"/>
    <w:rsid w:val="00CA2A5B"/>
    <w:rsid w:val="00D0275B"/>
    <w:rsid w:val="00D071F4"/>
    <w:rsid w:val="00D155D5"/>
    <w:rsid w:val="00D2388F"/>
    <w:rsid w:val="00D76504"/>
    <w:rsid w:val="00D9268E"/>
    <w:rsid w:val="00DA2CC6"/>
    <w:rsid w:val="00DB5BC9"/>
    <w:rsid w:val="00DB792C"/>
    <w:rsid w:val="00DF0D8E"/>
    <w:rsid w:val="00E65B0E"/>
    <w:rsid w:val="00E85AFF"/>
    <w:rsid w:val="00EC17E6"/>
    <w:rsid w:val="00ED753E"/>
    <w:rsid w:val="00EF1954"/>
    <w:rsid w:val="00F138AC"/>
    <w:rsid w:val="00F2566B"/>
    <w:rsid w:val="00F35D38"/>
    <w:rsid w:val="00F459E2"/>
    <w:rsid w:val="00F57A59"/>
    <w:rsid w:val="00F625C5"/>
    <w:rsid w:val="00F80DD4"/>
    <w:rsid w:val="00FB04AB"/>
    <w:rsid w:val="00FB534E"/>
    <w:rsid w:val="00FE6B1B"/>
    <w:rsid w:val="00FF04BC"/>
    <w:rsid w:val="00FF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B3CB2"/>
  <w15:chartTrackingRefBased/>
  <w15:docId w15:val="{E6B127B2-767C-4DCC-8C58-95251B91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D4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D18AFC2ED4A46A0F9BA49ABF7FDFD" ma:contentTypeVersion="14" ma:contentTypeDescription="Crée un document." ma:contentTypeScope="" ma:versionID="6647787bb3e21a43e2b608dfbdd4e16d">
  <xsd:schema xmlns:xsd="http://www.w3.org/2001/XMLSchema" xmlns:xs="http://www.w3.org/2001/XMLSchema" xmlns:p="http://schemas.microsoft.com/office/2006/metadata/properties" xmlns:ns2="6080a0f0-b892-4d13-a236-ec5452db6204" xmlns:ns3="66eaceda-cbf3-468d-8b56-0d06245bcac2" targetNamespace="http://schemas.microsoft.com/office/2006/metadata/properties" ma:root="true" ma:fieldsID="45bf1a193b7036743792dd21062c359a" ns2:_="" ns3:_="">
    <xsd:import namespace="6080a0f0-b892-4d13-a236-ec5452db6204"/>
    <xsd:import namespace="66eaceda-cbf3-468d-8b56-0d06245bc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0a0f0-b892-4d13-a236-ec5452db6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670c8b0-d14d-43b6-a5fe-074fa8bf23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aceda-cbf3-468d-8b56-0d06245bc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e8ae81-97f1-4b7a-bbe7-f413fdd1932c}" ma:internalName="TaxCatchAll" ma:showField="CatchAllData" ma:web="66eaceda-cbf3-468d-8b56-0d06245bc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eaceda-cbf3-468d-8b56-0d06245bcac2" xsi:nil="true"/>
    <lcf76f155ced4ddcb4097134ff3c332f xmlns="6080a0f0-b892-4d13-a236-ec5452db62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D336E6-6A28-4B70-830C-1AF5E929FCF1}"/>
</file>

<file path=customXml/itemProps2.xml><?xml version="1.0" encoding="utf-8"?>
<ds:datastoreItem xmlns:ds="http://schemas.openxmlformats.org/officeDocument/2006/customXml" ds:itemID="{A5B02C84-6779-4D6D-AD4B-B1EB5D067315}"/>
</file>

<file path=customXml/itemProps3.xml><?xml version="1.0" encoding="utf-8"?>
<ds:datastoreItem xmlns:ds="http://schemas.openxmlformats.org/officeDocument/2006/customXml" ds:itemID="{5DFAF50B-B85D-46B1-B1B2-44ECEF4F06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4</Pages>
  <Words>861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THIRY Sophie</dc:creator>
  <cp:keywords/>
  <dc:description/>
  <cp:lastModifiedBy>THIRY Sophie</cp:lastModifiedBy>
  <cp:revision>10</cp:revision>
  <dcterms:created xsi:type="dcterms:W3CDTF">2025-11-14T09:02:00Z</dcterms:created>
  <dcterms:modified xsi:type="dcterms:W3CDTF">2025-11-25T11:16:00Z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0x010100A54D18AFC2ED4A46A0F9BA49ABF7FDFD</vt:lpwstr>
  </property>
</Properties>
</file>