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111111"/>
          <w:sz w:val="56"/>
          <w:szCs w:val="56"/>
        </w:rPr>
        <w:t xml:space="preserve">DESIGN SYSTEM</w:t>
      </w:r>
    </w:p>
    <w:p>
      <w:pPr>
        <w:spacing w:after="80"/>
        <w:jc w:val="center"/>
      </w:pPr>
      <w:r>
        <w:rPr>
          <w:rFonts w:ascii="Arial" w:cs="Arial" w:eastAsia="Arial" w:hAnsi="Arial"/>
          <w:color w:val="00838F"/>
          <w:sz w:val="40"/>
          <w:szCs w:val="40"/>
        </w:rPr>
        <w:t xml:space="preserve">AgentOS</w:t>
      </w:r>
    </w:p>
    <w:p>
      <w:pPr>
        <w:spacing w:after="100"/>
        <w:jc w:val="center"/>
      </w:pPr>
      <w:r>
        <w:rPr>
          <w:rFonts w:ascii="Arial" w:cs="Arial" w:eastAsia="Arial" w:hAnsi="Arial"/>
          <w:i/>
          <w:iCs/>
          <w:color w:val="666666"/>
          <w:sz w:val="22"/>
          <w:szCs w:val="22"/>
        </w:rPr>
        <w:t xml:space="preserve">The universal AI agent for your PC</w:t>
      </w:r>
    </w:p>
    <w:p>
      <w:pPr>
        <w:spacing w:after="600"/>
        <w:jc w:val="center"/>
      </w:pPr>
      <w:r>
        <w:rPr>
          <w:rFonts w:ascii="Arial" w:cs="Arial" w:eastAsia="Arial" w:hAnsi="Arial"/>
          <w:color w:val="888888"/>
          <w:sz w:val="20"/>
          <w:szCs w:val="20"/>
        </w:rPr>
        <w:t xml:space="preserve">10 phases • 98 tickets • 60+ components • 5 platforms</w:t>
      </w:r>
    </w:p>
    <w:p>
      <w:pPr>
        <w:spacing w:before="400"/>
      </w:pPr>
    </w:p>
    <w:p>
      <w:pPr>
        <w:jc w:val="center"/>
      </w:pPr>
      <w:r>
        <w:rPr>
          <w:rFonts w:ascii="Arial" w:cs="Arial" w:eastAsia="Arial" w:hAnsi="Arial"/>
          <w:color w:val="888888"/>
          <w:sz w:val="22"/>
          <w:szCs w:val="22"/>
        </w:rPr>
        <w:t xml:space="preserve">Version 2.0 — March 2026</w:t>
      </w:r>
    </w:p>
    <w:p>
      <w:pPr>
        <w:spacing w:after="100"/>
        <w:jc w:val="center"/>
      </w:pPr>
      <w:r>
        <w:rPr>
          <w:rFonts w:ascii="Arial" w:cs="Arial" w:eastAsia="Arial" w:hAnsi="Arial"/>
          <w:b/>
          <w:bCs/>
          <w:color w:val="999999"/>
          <w:sz w:val="20"/>
          <w:szCs w:val="20"/>
        </w:rPr>
        <w:t xml:space="preserve">CONFIDENTIAL</w:t>
      </w:r>
    </w:p>
    <w:p>
      <w:pPr>
        <w:spacing w:before="2000"/>
      </w:pPr>
    </w:p>
    <w:p>
      <w:pPr>
        <w:pBdr>
          <w:top w:val="single" w:color="CCCCCC" w:sz="1" w:space="8"/>
        </w:pBdr>
        <w:jc w:val="center"/>
      </w:pPr>
      <w:r>
        <w:rPr>
          <w:rFonts w:ascii="Arial" w:cs="Arial" w:eastAsia="Arial" w:hAnsi="Arial"/>
          <w:color w:val="999999"/>
          <w:sz w:val="18"/>
          <w:szCs w:val="18"/>
        </w:rPr>
        <w:t xml:space="preserve">Prepared by UX/UI Designer — AgentOS Team</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rPr>
          <w:sz w:val="22"/>
          <w:szCs w:val="22"/>
        </w:rPr>
        <w:t xml:space="preserve">This document is the single source of truth for all visual and interaction design across AgentOS. It covers 10 development phases, 98 tickets, 60+ UI components, and 5 target platforms (Windows, macOS, Linux, iOS, Android).</w:t>
      </w:r>
    </w:p>
    <w:p>
      <w:pPr>
        <w:spacing w:after="120"/>
      </w:pPr>
      <w:r>
        <w:rPr>
          <w:sz w:val="22"/>
          <w:szCs w:val="22"/>
        </w:rPr>
        <w:t xml:space="preserve">The design philosophy is dark-mode first, futuristic with subtlety, and deeply functional. The aesthetic draws from modern developer tools (Linear, Raycast, Warp) combined with sci-fi interfaces (Tron Legacy HUD), while maintaining full usability for non-technical users.</w:t>
      </w:r>
    </w:p>
    <w:p>
      <w:pPr>
        <w:pStyle w:val="Heading2"/>
      </w:pPr>
      <w:r>
        <w:t xml:space="preserve">1.1. Design principles</w:t>
      </w:r>
    </w:p>
    <w:p>
      <w:pPr>
        <w:pStyle w:val="ListParagraph"/>
        <w:numPr>
          <w:ilvl w:val="0"/>
          <w:numId w:val="2"/>
        </w:numPr>
      </w:pPr>
      <w:r>
        <w:rPr>
          <w:b/>
          <w:bCs/>
        </w:rPr>
        <w:t xml:space="preserve">Dark-mode only. </w:t>
      </w:r>
      <w:r>
        <w:t xml:space="preserve">The entire product is built on a dark canvas. No light mode is planned. Dark backgrounds reduce eye strain and give a premium, technical feel.</w:t>
      </w:r>
    </w:p>
    <w:p>
      <w:pPr>
        <w:pStyle w:val="ListParagraph"/>
        <w:numPr>
          <w:ilvl w:val="0"/>
          <w:numId w:val="2"/>
        </w:numPr>
      </w:pPr>
      <w:r>
        <w:rPr>
          <w:b/>
          <w:bCs/>
        </w:rPr>
        <w:t xml:space="preserve">Subtle sci-fi. </w:t>
      </w:r>
      <w:r>
        <w:t xml:space="preserve">Grid overlays, glow effects, monospace labels with letter-spacing. Used sparingly for personality without compromising readability.</w:t>
      </w:r>
    </w:p>
    <w:p>
      <w:pPr>
        <w:pStyle w:val="ListParagraph"/>
        <w:numPr>
          <w:ilvl w:val="0"/>
          <w:numId w:val="2"/>
        </w:numPr>
      </w:pPr>
      <w:r>
        <w:rPr>
          <w:b/>
          <w:bCs/>
        </w:rPr>
        <w:t xml:space="preserve">Data density with clarity. </w:t>
      </w:r>
      <w:r>
        <w:t xml:space="preserve">Dashboards show a lot of information but never feel overwhelming. Hierarchy is maintained through typography, spacing, and color.</w:t>
      </w:r>
    </w:p>
    <w:p>
      <w:pPr>
        <w:pStyle w:val="ListParagraph"/>
        <w:numPr>
          <w:ilvl w:val="0"/>
          <w:numId w:val="2"/>
        </w:numPr>
      </w:pPr>
      <w:r>
        <w:rPr>
          <w:b/>
          <w:bCs/>
        </w:rPr>
        <w:t xml:space="preserve">Status always visible. </w:t>
      </w:r>
      <w:r>
        <w:t xml:space="preserve">The user never wonders “is it working?” Agent state is communicated through tray icon, sidebar indicator, progress bars, and toast notifications.</w:t>
      </w:r>
    </w:p>
    <w:p>
      <w:pPr>
        <w:pStyle w:val="ListParagraph"/>
        <w:numPr>
          <w:ilvl w:val="0"/>
          <w:numId w:val="2"/>
        </w:numPr>
      </w:pPr>
      <w:r>
        <w:rPr>
          <w:b/>
          <w:bCs/>
        </w:rPr>
        <w:t xml:space="preserve">Zero jargon for end users. </w:t>
      </w:r>
      <w:r>
        <w:t xml:space="preserve">Never say “API key” — say “AI provider connection.” Technical terms only in developer-facing contexts.</w:t>
      </w:r>
    </w:p>
    <w:p>
      <w:pPr>
        <w:pStyle w:val="ListParagraph"/>
        <w:numPr>
          <w:ilvl w:val="0"/>
          <w:numId w:val="2"/>
        </w:numPr>
      </w:pPr>
      <w:r>
        <w:rPr>
          <w:b/>
          <w:bCs/>
        </w:rPr>
        <w:t xml:space="preserve">Every component has 5 states. </w:t>
      </w:r>
      <w:r>
        <w:t xml:space="preserve">Loading (skeleton), Empty (illustration + CTA), Data (normal), Error (message + retry), Offline (special indicator).</w:t>
      </w:r>
    </w:p>
    <w:p>
      <w:pPr>
        <w:pStyle w:val="Heading2"/>
      </w:pPr>
      <w:r>
        <w:t xml:space="preserve">1.2.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Concept</w:t>
            </w:r>
          </w:p>
        </w:tc>
        <w:tc>
          <w:tcPr>
            <w:tcW w:type="dxa" w:w="58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Number</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Total phases</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10</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Total sprints</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38</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Total tickets</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98</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Desktop dashboard sections</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7 (Home, Playbooks, Chat, Settings, Mesh, Analytics, Developer)</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Mobile app tabs</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 (Chat, Tasks, Playbooks, Settings)</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UI components identified</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60+</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Target platforms</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 (Windows, macOS, Linux, iOS, Android)</w:t>
            </w:r>
          </w:p>
        </w:tc>
      </w:tr>
    </w:tbl>
    <w:p>
      <w:r>
        <w:br w:type="page"/>
      </w:r>
    </w:p>
    <w:p>
      <w:pPr>
        <w:pStyle w:val="Heading1"/>
      </w:pPr>
      <w:r>
        <w:t xml:space="preserve">2. Color palette</w:t>
      </w:r>
    </w:p>
    <w:p>
      <w:pPr>
        <w:spacing w:after="120"/>
      </w:pPr>
      <w:r>
        <w:rPr>
          <w:sz w:val="22"/>
          <w:szCs w:val="22"/>
        </w:rPr>
        <w:t xml:space="preserve">The palette is built around a cyan primary accent on ultra-dark backgrounds, optimized for high contrast and atmospheric cohesion.</w:t>
      </w:r>
    </w:p>
    <w:p>
      <w:pPr>
        <w:pStyle w:val="Heading2"/>
      </w:pPr>
      <w:r>
        <w:t xml:space="preserve">2.1. Background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200"/>
        <w:gridCol w:w="5360"/>
      </w:tblGrid>
      <w:tr>
        <w:tc>
          <w:tcPr>
            <w:tcW w:type="dxa" w:w="10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Swatch</w:t>
            </w:r>
          </w:p>
        </w:tc>
        <w:tc>
          <w:tcPr>
            <w:tcW w:type="dxa" w:w="1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Name</w:t>
            </w:r>
          </w:p>
        </w:tc>
        <w:tc>
          <w:tcPr>
            <w:tcW w:type="dxa" w:w="12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Hex</w:t>
            </w:r>
          </w:p>
        </w:tc>
        <w:tc>
          <w:tcPr>
            <w:tcW w:type="dxa" w:w="53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Usage</w:t>
            </w:r>
          </w:p>
        </w:tc>
      </w:tr>
      <w:tr>
        <w:tc>
          <w:tcPr>
            <w:tcW w:type="dxa" w:w="1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Primary BG</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#0A0E14</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Main application background, outer canvas</w:t>
            </w:r>
          </w:p>
        </w:tc>
      </w:tr>
      <w:tr>
        <w:tc>
          <w:tcPr>
            <w:tcW w:type="dxa" w:w="10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Surface</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#0D1117</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Cards, sidebar, elevated containers, inputs, modals</w:t>
            </w:r>
          </w:p>
        </w:tc>
      </w:tr>
      <w:tr>
        <w:tc>
          <w:tcPr>
            <w:tcW w:type="dxa" w:w="1000"/>
            <w:tcBorders>
              <w:top w:val="single" w:color="1A2332" w:sz="1"/>
              <w:left w:val="single" w:color="1A2332" w:sz="1"/>
              <w:bottom w:val="single" w:color="1A2332" w:sz="1"/>
              <w:right w:val="single" w:color="1A2332" w:sz="1"/>
            </w:tcBorders>
            <w:shd w:fill="080B10"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Deep</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#080B10</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Terminal/code blocks, inset areas, chart backgrounds</w:t>
            </w:r>
          </w:p>
        </w:tc>
      </w:tr>
      <w:tr>
        <w:tc>
          <w:tcPr>
            <w:tcW w:type="dxa" w:w="1000"/>
            <w:tcBorders>
              <w:top w:val="single" w:color="1A2332" w:sz="1"/>
              <w:left w:val="single" w:color="1A2332" w:sz="1"/>
              <w:bottom w:val="single" w:color="1A2332" w:sz="1"/>
              <w:right w:val="single" w:color="1A2332" w:sz="1"/>
            </w:tcBorders>
            <w:shd w:fill="1A1E26"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Elevated</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#1A1E26</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Tray icon containers, hover states, dropdown menus</w:t>
            </w:r>
          </w:p>
        </w:tc>
      </w:tr>
    </w:tbl>
    <w:p>
      <w:pPr>
        <w:pStyle w:val="Heading2"/>
      </w:pPr>
      <w:r>
        <w:t xml:space="preserve">2.2. Accent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200"/>
        <w:gridCol w:w="5360"/>
      </w:tblGrid>
      <w:tr>
        <w:tc>
          <w:tcPr>
            <w:tcW w:type="dxa" w:w="10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
            </w:r>
          </w:p>
        </w:tc>
        <w:tc>
          <w:tcPr>
            <w:tcW w:type="dxa" w:w="1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Name</w:t>
            </w:r>
          </w:p>
        </w:tc>
        <w:tc>
          <w:tcPr>
            <w:tcW w:type="dxa" w:w="12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Hex</w:t>
            </w:r>
          </w:p>
        </w:tc>
        <w:tc>
          <w:tcPr>
            <w:tcW w:type="dxa" w:w="53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Usage</w:t>
            </w:r>
          </w:p>
        </w:tc>
      </w:tr>
      <w:tr>
        <w:tc>
          <w:tcPr>
            <w:tcW w:type="dxa" w:w="1000"/>
            <w:tcBorders>
              <w:top w:val="single" w:color="1A2332" w:sz="1"/>
              <w:left w:val="single" w:color="1A2332" w:sz="1"/>
              <w:bottom w:val="single" w:color="1A2332" w:sz="1"/>
              <w:right w:val="single" w:color="1A2332" w:sz="1"/>
            </w:tcBorders>
            <w:shd w:fill="00E5E5"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Cyan</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#00E5E5</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Primary accent: active nav, buttons, progress bars, links, agent indicator, chart highlights</w:t>
            </w:r>
          </w:p>
        </w:tc>
      </w:tr>
      <w:tr>
        <w:tc>
          <w:tcPr>
            <w:tcW w:type="dxa" w:w="1000"/>
            <w:tcBorders>
              <w:top w:val="single" w:color="1A2332" w:sz="1"/>
              <w:left w:val="single" w:color="1A2332" w:sz="1"/>
              <w:bottom w:val="single" w:color="1A2332" w:sz="1"/>
              <w:right w:val="single" w:color="1A2332" w:sz="1"/>
            </w:tcBorders>
            <w:shd w:fill="00B8D4"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Cyan dark</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#00B8D4</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Gradient endpoints, pressed/active states</w:t>
            </w:r>
          </w:p>
        </w:tc>
      </w:tr>
      <w:tr>
        <w:tc>
          <w:tcPr>
            <w:tcW w:type="dxa" w:w="1000"/>
            <w:tcBorders>
              <w:top w:val="single" w:color="1A2332" w:sz="1"/>
              <w:left w:val="single" w:color="1A2332" w:sz="1"/>
              <w:bottom w:val="single" w:color="1A2332" w:sz="1"/>
              <w:right w:val="single" w:color="1A2332" w:sz="1"/>
            </w:tcBorders>
            <w:shd w:fill="4DB8B8"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Cyan muted</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#4DB8B8</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Data values, secondary highlights, metadata, chart labels</w:t>
            </w:r>
          </w:p>
        </w:tc>
      </w:tr>
      <w:tr>
        <w:tc>
          <w:tcPr>
            <w:tcW w:type="dxa" w:w="1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Cyan ghost</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#0A0E14</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Background at 4-8% cyan opacity for subtle accent fills</w:t>
            </w:r>
          </w:p>
        </w:tc>
      </w:tr>
    </w:tbl>
    <w:p>
      <w:pPr>
        <w:pStyle w:val="Heading2"/>
      </w:pPr>
      <w:r>
        <w:t xml:space="preserve">2.3. 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200"/>
        <w:gridCol w:w="5360"/>
      </w:tblGrid>
      <w:tr>
        <w:tc>
          <w:tcPr>
            <w:tcW w:type="dxa" w:w="10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
            </w:r>
          </w:p>
        </w:tc>
        <w:tc>
          <w:tcPr>
            <w:tcW w:type="dxa" w:w="1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Name</w:t>
            </w:r>
          </w:p>
        </w:tc>
        <w:tc>
          <w:tcPr>
            <w:tcW w:type="dxa" w:w="12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Hex</w:t>
            </w:r>
          </w:p>
        </w:tc>
        <w:tc>
          <w:tcPr>
            <w:tcW w:type="dxa" w:w="53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Usage</w:t>
            </w:r>
          </w:p>
        </w:tc>
      </w:tr>
      <w:tr>
        <w:tc>
          <w:tcPr>
            <w:tcW w:type="dxa" w:w="1000"/>
            <w:tcBorders>
              <w:top w:val="single" w:color="1A2332" w:sz="1"/>
              <w:left w:val="single" w:color="1A2332" w:sz="1"/>
              <w:bottom w:val="single" w:color="1A2332" w:sz="1"/>
              <w:right w:val="single" w:color="1A2332" w:sz="1"/>
            </w:tcBorders>
            <w:shd w:fill="2ECC71"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Green</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#2ECC71</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Success, completed tasks, valid inputs, positive trends, online status</w:t>
            </w:r>
          </w:p>
        </w:tc>
      </w:tr>
      <w:tr>
        <w:tc>
          <w:tcPr>
            <w:tcW w:type="dxa" w:w="1000"/>
            <w:tcBorders>
              <w:top w:val="single" w:color="1A2332" w:sz="1"/>
              <w:left w:val="single" w:color="1A2332" w:sz="1"/>
              <w:bottom w:val="single" w:color="1A2332" w:sz="1"/>
              <w:right w:val="single" w:color="1A2332" w:sz="1"/>
            </w:tcBorders>
            <w:shd w:fill="E74C3C"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Red</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#E74C3C</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Errors, failed tasks, destructive actions, offline status, negative trends</w:t>
            </w:r>
          </w:p>
        </w:tc>
      </w:tr>
      <w:tr>
        <w:tc>
          <w:tcPr>
            <w:tcW w:type="dxa" w:w="1000"/>
            <w:tcBorders>
              <w:top w:val="single" w:color="1A2332" w:sz="1"/>
              <w:left w:val="single" w:color="1A2332" w:sz="1"/>
              <w:bottom w:val="single" w:color="1A2332" w:sz="1"/>
              <w:right w:val="single" w:color="1A2332" w:sz="1"/>
            </w:tcBorders>
            <w:shd w:fill="F39C12"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Amber</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#F39C12</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Warnings, input required, waiting state, star ratings, busy status</w:t>
            </w:r>
          </w:p>
        </w:tc>
      </w:tr>
      <w:tr>
        <w:tc>
          <w:tcPr>
            <w:tcW w:type="dxa" w:w="1000"/>
            <w:tcBorders>
              <w:top w:val="single" w:color="1A2332" w:sz="1"/>
              <w:left w:val="single" w:color="1A2332" w:sz="1"/>
              <w:bottom w:val="single" w:color="1A2332" w:sz="1"/>
              <w:right w:val="single" w:color="1A2332" w:sz="1"/>
            </w:tcBorders>
            <w:shd w:fill="5865F2"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Purple</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#5865F2</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Category accent (dev tools), Discord brand, Orchestrator level badge</w:t>
            </w:r>
          </w:p>
        </w:tc>
      </w:tr>
      <w:tr>
        <w:tc>
          <w:tcPr>
            <w:tcW w:type="dxa" w:w="1000"/>
            <w:tcBorders>
              <w:top w:val="single" w:color="1A2332" w:sz="1"/>
              <w:left w:val="single" w:color="1A2332" w:sz="1"/>
              <w:bottom w:val="single" w:color="1A2332" w:sz="1"/>
              <w:right w:val="single" w:color="1A2332" w:sz="1"/>
            </w:tcBorders>
            <w:shd w:fill="378ADD"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Blue</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#378ADD</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Info states, links in prose, Senior level badge</w:t>
            </w:r>
          </w:p>
        </w:tc>
      </w:tr>
    </w:tbl>
    <w:p>
      <w:pPr>
        <w:pStyle w:val="Heading2"/>
      </w:pPr>
      <w:r>
        <w:t xml:space="preserve">2.4. Text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200"/>
        <w:gridCol w:w="5360"/>
      </w:tblGrid>
      <w:tr>
        <w:tc>
          <w:tcPr>
            <w:tcW w:type="dxa" w:w="10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
            </w:r>
          </w:p>
        </w:tc>
        <w:tc>
          <w:tcPr>
            <w:tcW w:type="dxa" w:w="1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Name</w:t>
            </w:r>
          </w:p>
        </w:tc>
        <w:tc>
          <w:tcPr>
            <w:tcW w:type="dxa" w:w="12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Hex</w:t>
            </w:r>
          </w:p>
        </w:tc>
        <w:tc>
          <w:tcPr>
            <w:tcW w:type="dxa" w:w="53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Usage</w:t>
            </w:r>
          </w:p>
        </w:tc>
      </w:tr>
      <w:tr>
        <w:tc>
          <w:tcPr>
            <w:tcW w:type="dxa" w:w="1000"/>
            <w:tcBorders>
              <w:top w:val="single" w:color="1A2332" w:sz="1"/>
              <w:left w:val="single" w:color="1A2332" w:sz="1"/>
              <w:bottom w:val="single" w:color="1A2332" w:sz="1"/>
              <w:right w:val="single" w:color="1A2332" w:sz="1"/>
            </w:tcBorders>
            <w:shd w:fill="E6EDF3"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Text primary</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#E6EDF3</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Headings, names, important values, white text</w:t>
            </w:r>
          </w:p>
        </w:tc>
      </w:tr>
      <w:tr>
        <w:tc>
          <w:tcPr>
            <w:tcW w:type="dxa" w:w="1000"/>
            <w:tcBorders>
              <w:top w:val="single" w:color="1A2332" w:sz="1"/>
              <w:left w:val="single" w:color="1A2332" w:sz="1"/>
              <w:bottom w:val="single" w:color="1A2332" w:sz="1"/>
              <w:right w:val="single" w:color="1A2332" w:sz="1"/>
            </w:tcBorders>
            <w:shd w:fill="C5D0DC"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Text secondary</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#C5D0DC</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Body text, descriptions, chat messages</w:t>
            </w:r>
          </w:p>
        </w:tc>
      </w:tr>
      <w:tr>
        <w:tc>
          <w:tcPr>
            <w:tcW w:type="dxa" w:w="1000"/>
            <w:tcBorders>
              <w:top w:val="single" w:color="1A2332" w:sz="1"/>
              <w:left w:val="single" w:color="1A2332" w:sz="1"/>
              <w:bottom w:val="single" w:color="1A2332" w:sz="1"/>
              <w:right w:val="single" w:color="1A2332" w:sz="1"/>
            </w:tcBorders>
            <w:shd w:fill="3D4F5F"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Text muted</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#3D4F5F</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Labels, placeholders, inactive items, metadata</w:t>
            </w:r>
          </w:p>
        </w:tc>
      </w:tr>
      <w:tr>
        <w:tc>
          <w:tcPr>
            <w:tcW w:type="dxa" w:w="1000"/>
            <w:tcBorders>
              <w:top w:val="single" w:color="1A2332" w:sz="1"/>
              <w:left w:val="single" w:color="1A2332" w:sz="1"/>
              <w:bottom w:val="single" w:color="1A2332" w:sz="1"/>
              <w:right w:val="single" w:color="1A2332" w:sz="1"/>
            </w:tcBorders>
            <w:shd w:fill="2A3441" w:val="clear"/>
            <w:tcMar>
              <w:top w:type="dxa" w:w="80"/>
              <w:left w:type="dxa" w:w="120"/>
              <w:bottom w:type="dxa" w:w="80"/>
              <w:right w:type="dxa" w:w="120"/>
            </w:tcMar>
          </w:tcPr>
          <w:p>
            <w:r>
              <w:rPr>
                <w:sz w:val="16"/>
                <w:szCs w:val="16"/>
              </w:rPr>
              <w:t xml:space="preserve"> </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Text dim</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#2A3441</w:t>
            </w:r>
          </w:p>
        </w:tc>
        <w:tc>
          <w:tcPr>
            <w:tcW w:type="dxa" w:w="5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Timestamps, least important data, disabled text</w:t>
            </w:r>
          </w:p>
        </w:tc>
      </w:tr>
    </w:tbl>
    <w:p>
      <w:pPr>
        <w:pStyle w:val="Heading2"/>
      </w:pPr>
      <w:r>
        <w:t xml:space="preserve">2.5. Borders and glow</w:t>
      </w:r>
    </w:p>
    <w:p>
      <w:pPr>
        <w:spacing w:after="120"/>
      </w:pPr>
      <w:r>
        <w:rPr>
          <w:sz w:val="22"/>
          <w:szCs w:val="22"/>
        </w:rPr>
        <w:t xml:space="preserve">All borders use 0.5px solid with varying opacity of cyan. Default: rgba(0,229,229,0.08). Hover: rgba(0,229,229,0.15). Active/selected: rgba(0,229,229,0.25). Glow effects are reserved exclusively for status indicators (agent dot, tray icon) at 6px blur and 50% color opacity. Never use glow on text, buttons, or cards.</w:t>
      </w:r>
    </w:p>
    <w:p>
      <w:pPr>
        <w:pStyle w:val="Heading2"/>
      </w:pPr>
      <w:r>
        <w:t xml:space="preserve">2.6. Chart colors</w:t>
      </w:r>
    </w:p>
    <w:p>
      <w:pPr>
        <w:spacing w:after="120"/>
      </w:pPr>
      <w:r>
        <w:rPr>
          <w:sz w:val="22"/>
          <w:szCs w:val="22"/>
        </w:rPr>
        <w:t xml:space="preserve">For data visualizations (analytics, usage graphs, mesh load bars), use this ordered palette. Never use more than 6 colors in a single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5960"/>
      </w:tblGrid>
      <w:tr>
        <w:tc>
          <w:tcPr>
            <w:tcW w:type="dxa" w:w="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Order</w:t>
            </w:r>
          </w:p>
        </w:tc>
        <w:tc>
          <w:tcPr>
            <w:tcW w:type="dxa" w:w="12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Color</w:t>
            </w:r>
          </w:p>
        </w:tc>
        <w:tc>
          <w:tcPr>
            <w:tcW w:type="dxa" w:w="14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Hex</w:t>
            </w:r>
          </w:p>
        </w:tc>
        <w:tc>
          <w:tcPr>
            <w:tcW w:type="dxa" w:w="59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Used for</w:t>
            </w:r>
          </w:p>
        </w:tc>
      </w:tr>
      <w:tr>
        <w:tc>
          <w:tcPr>
            <w:tcW w:type="dxa" w:w="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Cyan</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#00E5E5</w:t>
            </w:r>
          </w:p>
        </w:tc>
        <w:tc>
          <w:tcPr>
            <w:tcW w:type="dxa" w:w="5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Primary metric, main series, current period</w:t>
            </w:r>
          </w:p>
        </w:tc>
      </w:tr>
      <w:tr>
        <w:tc>
          <w:tcPr>
            <w:tcW w:type="dxa" w:w="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Green</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#2ECC71</w:t>
            </w:r>
          </w:p>
        </w:tc>
        <w:tc>
          <w:tcPr>
            <w:tcW w:type="dxa" w:w="5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Success rate, positive metrics, completed</w:t>
            </w:r>
          </w:p>
        </w:tc>
      </w:tr>
      <w:tr>
        <w:tc>
          <w:tcPr>
            <w:tcW w:type="dxa" w:w="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Amber</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#F39C12</w:t>
            </w:r>
          </w:p>
        </w:tc>
        <w:tc>
          <w:tcPr>
            <w:tcW w:type="dxa" w:w="5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Warnings, secondary metric, previous period</w:t>
            </w:r>
          </w:p>
        </w:tc>
      </w:tr>
      <w:tr>
        <w:tc>
          <w:tcPr>
            <w:tcW w:type="dxa" w:w="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Purple</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#5865F2</w:t>
            </w:r>
          </w:p>
        </w:tc>
        <w:tc>
          <w:tcPr>
            <w:tcW w:type="dxa" w:w="5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Tertiary metric, category accent</w:t>
            </w:r>
          </w:p>
        </w:tc>
      </w:tr>
      <w:tr>
        <w:tc>
          <w:tcPr>
            <w:tcW w:type="dxa" w:w="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Red</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#E74C3C</w:t>
            </w:r>
          </w:p>
        </w:tc>
        <w:tc>
          <w:tcPr>
            <w:tcW w:type="dxa" w:w="5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Error rate, negative metrics, failed</w:t>
            </w:r>
          </w:p>
        </w:tc>
      </w:tr>
      <w:tr>
        <w:tc>
          <w:tcPr>
            <w:tcW w:type="dxa" w:w="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6</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Blue</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#378ADD</w:t>
            </w:r>
          </w:p>
        </w:tc>
        <w:tc>
          <w:tcPr>
            <w:tcW w:type="dxa" w:w="5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Informational, comparison data</w:t>
            </w:r>
          </w:p>
        </w:tc>
      </w:tr>
    </w:tbl>
    <w:p>
      <w:r>
        <w:br w:type="page"/>
      </w:r>
    </w:p>
    <w:p>
      <w:pPr>
        <w:pStyle w:val="Heading1"/>
      </w:pPr>
      <w:r>
        <w:t xml:space="preserve">3. Typography</w:t>
      </w:r>
    </w:p>
    <w:p>
      <w:pPr>
        <w:pStyle w:val="Heading2"/>
      </w:pPr>
      <w:r>
        <w:t xml:space="preserve">3.1. Font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Role</w:t>
            </w:r>
          </w:p>
        </w:tc>
        <w:tc>
          <w:tcPr>
            <w:tcW w:type="dxa" w:w="2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Font</w:t>
            </w:r>
          </w:p>
        </w:tc>
        <w:tc>
          <w:tcPr>
            <w:tcW w:type="dxa" w:w="45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Usage</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Primary (UI)</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Inter / system sans-serif</w:t>
            </w:r>
          </w:p>
        </w:tc>
        <w:tc>
          <w:tcPr>
            <w:tcW w:type="dxa" w:w="45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All UI text: headings, body, descriptions, buttons, navigation, mobile app</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Monospace (data)</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JetBrains Mono / system mono</w:t>
            </w:r>
          </w:p>
        </w:tc>
        <w:tc>
          <w:tcPr>
            <w:tcW w:type="dxa" w:w="45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Technical data: model names, token counts, costs, status labels, timestamps, terminal output, file paths, API keys, cron expressions</w:t>
            </w:r>
          </w:p>
        </w:tc>
      </w:tr>
    </w:tbl>
    <w:p>
      <w:pPr>
        <w:pStyle w:val="Heading2"/>
      </w:pPr>
      <w:r>
        <w:t xml:space="preserve">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Element</w:t>
            </w:r>
          </w:p>
        </w:tc>
        <w:tc>
          <w:tcPr>
            <w:tcW w:type="dxa" w:w="12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Size</w:t>
            </w:r>
          </w:p>
        </w:tc>
        <w:tc>
          <w:tcPr>
            <w:tcW w:type="dxa" w:w="12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Weight</w:t>
            </w:r>
          </w:p>
        </w:tc>
        <w:tc>
          <w:tcPr>
            <w:tcW w:type="dxa" w:w="51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Details</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Page title</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15-16px</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500</w:t>
            </w:r>
          </w:p>
        </w:tc>
        <w:tc>
          <w:tcPr>
            <w:tcW w:type="dxa" w:w="5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Color: text-primary. Section titles in top bar.</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Card title</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14px</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500</w:t>
            </w:r>
          </w:p>
        </w:tc>
        <w:tc>
          <w:tcPr>
            <w:tcW w:type="dxa" w:w="5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Color: text-primary. Playbook names, task names, node names, notification titles.</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Body text</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13px</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400</w:t>
            </w:r>
          </w:p>
        </w:tc>
        <w:tc>
          <w:tcPr>
            <w:tcW w:type="dxa" w:w="5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Color: text-secondary. Descriptions, chat messages, general content.</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Small text</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11-12px</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400</w:t>
            </w:r>
          </w:p>
        </w:tc>
        <w:tc>
          <w:tcPr>
            <w:tcW w:type="dxa" w:w="5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Color: text-muted. Metadata, subtitles, chart axis labels.</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Mono label</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10px</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400</w:t>
            </w:r>
          </w:p>
        </w:tc>
        <w:tc>
          <w:tcPr>
            <w:tcW w:type="dxa" w:w="5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Color: text-muted. Uppercase, letter-spacing 0.5-1px. Section headers, status labels.</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Mono value</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10-11px</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400</w:t>
            </w:r>
          </w:p>
        </w:tc>
        <w:tc>
          <w:tcPr>
            <w:tcW w:type="dxa" w:w="5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Color: cyan-muted. Token counts, costs, model names, timestamps.</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Stat number</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22-24px</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500</w:t>
            </w:r>
          </w:p>
        </w:tc>
        <w:tc>
          <w:tcPr>
            <w:tcW w:type="dxa" w:w="5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Color: text-primary or cyan. Large numbers in stat/KPI cards.</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KPI delta</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12px</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500</w:t>
            </w:r>
          </w:p>
        </w:tc>
        <w:tc>
          <w:tcPr>
            <w:tcW w:type="dxa" w:w="5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Color: green (positive) or red (negative). Percentage change indicators.</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Mobile body</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15-16px</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400</w:t>
            </w:r>
          </w:p>
        </w:tc>
        <w:tc>
          <w:tcPr>
            <w:tcW w:type="dxa" w:w="5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Larger for touch targets. Color: text-secondary.</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Mobile title</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18-20px</w:t>
            </w:r>
          </w:p>
        </w:tc>
        <w:tc>
          <w:tcPr>
            <w:tcW w:type="dxa" w:w="1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500</w:t>
            </w:r>
          </w:p>
        </w:tc>
        <w:tc>
          <w:tcPr>
            <w:tcW w:type="dxa" w:w="5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Color: text-primary. Screen titles in mobile app.</w:t>
            </w:r>
          </w:p>
        </w:tc>
      </w:tr>
    </w:tbl>
    <w:p>
      <w:pPr>
        <w:pStyle w:val="Heading2"/>
      </w:pPr>
      <w:r>
        <w:t xml:space="preserve">3.3. Typography rules</w:t>
      </w:r>
    </w:p>
    <w:p>
      <w:pPr>
        <w:pStyle w:val="ListParagraph"/>
        <w:numPr>
          <w:ilvl w:val="0"/>
          <w:numId w:val="3"/>
        </w:numPr>
      </w:pPr>
      <w:r>
        <w:rPr>
          <w:sz w:val="22"/>
          <w:szCs w:val="22"/>
        </w:rPr>
        <w:t xml:space="preserve">Monospace is used exclusively for technical/data content. Never mix into descriptive body text.</w:t>
      </w:r>
    </w:p>
    <w:p>
      <w:pPr>
        <w:pStyle w:val="ListParagraph"/>
        <w:numPr>
          <w:ilvl w:val="0"/>
          <w:numId w:val="3"/>
        </w:numPr>
      </w:pPr>
      <w:r>
        <w:rPr>
          <w:sz w:val="22"/>
          <w:szCs w:val="22"/>
        </w:rPr>
        <w:t xml:space="preserve">Section labels (ACTIVE TASK, RECENT, TRENDING, NODES) are always uppercase monospace with letter-spacing 0.5–1px.</w:t>
      </w:r>
    </w:p>
    <w:p>
      <w:pPr>
        <w:pStyle w:val="ListParagraph"/>
        <w:numPr>
          <w:ilvl w:val="0"/>
          <w:numId w:val="3"/>
        </w:numPr>
      </w:pPr>
      <w:r>
        <w:rPr>
          <w:sz w:val="22"/>
          <w:szCs w:val="22"/>
        </w:rPr>
        <w:t xml:space="preserve">Status badges (RUNNING, FAILED, ACTIVE, IDLE, ONLINE, OFFLINE, BUSY) are monospace, uppercase, semantic color.</w:t>
      </w:r>
    </w:p>
    <w:p>
      <w:pPr>
        <w:pStyle w:val="ListParagraph"/>
        <w:numPr>
          <w:ilvl w:val="0"/>
          <w:numId w:val="3"/>
        </w:numPr>
      </w:pPr>
      <w:r>
        <w:rPr>
          <w:sz w:val="22"/>
          <w:szCs w:val="22"/>
        </w:rPr>
        <w:t xml:space="preserve">Never use font weights above 500 (medium). The contrast between 400 and 500 is sufficient on dark backgrounds.</w:t>
      </w:r>
    </w:p>
    <w:p>
      <w:pPr>
        <w:pStyle w:val="ListParagraph"/>
        <w:numPr>
          <w:ilvl w:val="0"/>
          <w:numId w:val="3"/>
        </w:numPr>
      </w:pPr>
      <w:r>
        <w:rPr>
          <w:sz w:val="22"/>
          <w:szCs w:val="22"/>
        </w:rPr>
        <w:t xml:space="preserve">Star ratings use Lucide star icons, not unicode characters.</w:t>
      </w:r>
    </w:p>
    <w:p>
      <w:pPr>
        <w:pStyle w:val="ListParagraph"/>
        <w:numPr>
          <w:ilvl w:val="0"/>
          <w:numId w:val="3"/>
        </w:numPr>
      </w:pPr>
      <w:r>
        <w:rPr>
          <w:sz w:val="22"/>
          <w:szCs w:val="22"/>
        </w:rPr>
        <w:t xml:space="preserve">Cost display always includes $ and significant decimals: $0.003, $1.24, not $0 or $1.</w:t>
      </w:r>
    </w:p>
    <w:p>
      <w:r>
        <w:br w:type="page"/>
      </w:r>
    </w:p>
    <w:p>
      <w:pPr>
        <w:pStyle w:val="Heading1"/>
      </w:pPr>
      <w:r>
        <w:t xml:space="preserve">4. Spacing and layout</w:t>
      </w:r>
    </w:p>
    <w:p>
      <w:pPr>
        <w:pStyle w:val="Heading2"/>
      </w:pPr>
      <w:r>
        <w:t xml:space="preserve">4.1.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Token</w:t>
            </w:r>
          </w:p>
        </w:tc>
        <w:tc>
          <w:tcPr>
            <w:tcW w:type="dxa" w:w="15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Value</w:t>
            </w:r>
          </w:p>
        </w:tc>
        <w:tc>
          <w:tcPr>
            <w:tcW w:type="dxa" w:w="58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Usage</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space-xs</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Tag gaps, dot indicator margins, inline spacing</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space-sm</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6-8px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Inner padding for tags/badges, icon-text gap</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space-md</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10-12px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Card grid gaps, section spacing, form field gaps</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space-lg</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14-16px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Card padding, sidebar padding, content padding</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space-xl</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20-24px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Main content padding, major section spacing</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space-2xl</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32-36px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Wizard card padding, page-level margins</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space-3xl</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48-64px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Cover page spacing, empty state illustration margins</w:t>
            </w:r>
          </w:p>
        </w:tc>
      </w:tr>
    </w:tbl>
    <w:p>
      <w:pPr>
        <w:pStyle w:val="Heading2"/>
      </w:pPr>
      <w:r>
        <w:t xml:space="preserve">4.2.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Token</w:t>
            </w:r>
          </w:p>
        </w:tc>
        <w:tc>
          <w:tcPr>
            <w:tcW w:type="dxa" w:w="15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Value</w:t>
            </w:r>
          </w:p>
        </w:tc>
        <w:tc>
          <w:tcPr>
            <w:tcW w:type="dxa" w:w="58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Usage</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radius-sm</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3-4px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Tags, badges, progress bar tracks, filter pills</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radius-md</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6px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Buttons, inputs, nav items, list rows, permission tags</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radius-lg</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8-10px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Cards, stat boxes, playbook cards, notification toasts, node cards</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radius-xl</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12px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Wizard card, main containers, modals, mobile cards</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radius-full</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50%</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Status dots, avatars, radio buttons, agent indicator, node graph circles</w:t>
            </w:r>
          </w:p>
        </w:tc>
      </w:tr>
    </w:tbl>
    <w:p>
      <w:pPr>
        <w:pStyle w:val="Heading2"/>
      </w:pPr>
      <w:r>
        <w:t xml:space="preserve">4.3. Desktop layout</w:t>
      </w:r>
    </w:p>
    <w:p>
      <w:pPr>
        <w:spacing w:after="80"/>
      </w:pPr>
      <w:r>
        <w:rPr>
          <w:b/>
          <w:bCs/>
          <w:sz w:val="22"/>
          <w:szCs w:val="22"/>
        </w:rPr>
        <w:t xml:space="preserve">Sidebar (full): </w:t>
      </w:r>
      <w:r>
        <w:rPr>
          <w:sz w:val="22"/>
          <w:szCs w:val="22"/>
        </w:rPr>
        <w:t xml:space="preserve">210px wide with icon + label. Contains logo, agent status, nav items (7 sections max), footer with token/cost summary.</w:t>
      </w:r>
    </w:p>
    <w:p>
      <w:pPr>
        <w:spacing w:after="80"/>
      </w:pPr>
      <w:r>
        <w:rPr>
          <w:b/>
          <w:bCs/>
          <w:sz w:val="22"/>
          <w:szCs w:val="22"/>
        </w:rPr>
        <w:t xml:space="preserve">Sidebar (collapsed): </w:t>
      </w:r>
      <w:r>
        <w:rPr>
          <w:sz w:val="22"/>
          <w:szCs w:val="22"/>
        </w:rPr>
        <w:t xml:space="preserve">52px, icon-only mode. Used when content needs more space.</w:t>
      </w:r>
    </w:p>
    <w:p>
      <w:pPr>
        <w:spacing w:after="80"/>
      </w:pPr>
      <w:r>
        <w:rPr>
          <w:b/>
          <w:bCs/>
          <w:sz w:val="22"/>
          <w:szCs w:val="22"/>
        </w:rPr>
        <w:t xml:space="preserve">Top bar: </w:t>
      </w:r>
      <w:r>
        <w:rPr>
          <w:sz w:val="22"/>
          <w:szCs w:val="22"/>
        </w:rPr>
        <w:t xml:space="preserve">48px height. Page title + subtitle badge left, contextual info right.</w:t>
      </w:r>
    </w:p>
    <w:p>
      <w:pPr>
        <w:spacing w:after="80"/>
      </w:pPr>
      <w:r>
        <w:rPr>
          <w:b/>
          <w:bCs/>
          <w:sz w:val="22"/>
          <w:szCs w:val="22"/>
        </w:rPr>
        <w:t xml:space="preserve">Content area: </w:t>
      </w:r>
      <w:r>
        <w:rPr>
          <w:sz w:val="22"/>
          <w:szCs w:val="22"/>
        </w:rPr>
        <w:t xml:space="preserve">Fills remaining space. Padding 20-24px. No max-width constraint.</w:t>
      </w:r>
    </w:p>
    <w:p>
      <w:pPr>
        <w:spacing w:after="80"/>
      </w:pPr>
      <w:r>
        <w:rPr>
          <w:b/>
          <w:bCs/>
          <w:sz w:val="22"/>
          <w:szCs w:val="22"/>
        </w:rPr>
        <w:t xml:space="preserve">Minimum window: </w:t>
      </w:r>
      <w:r>
        <w:rPr>
          <w:sz w:val="22"/>
          <w:szCs w:val="22"/>
        </w:rPr>
        <w:t xml:space="preserve">800×600px. Default: 1024×700px.</w:t>
      </w:r>
    </w:p>
    <w:p>
      <w:pPr>
        <w:pStyle w:val="Heading2"/>
      </w:pPr>
      <w:r>
        <w:t xml:space="preserve">4.4. Mobile layout</w:t>
      </w:r>
    </w:p>
    <w:p>
      <w:pPr>
        <w:spacing w:after="80"/>
      </w:pPr>
      <w:r>
        <w:rPr>
          <w:b/>
          <w:bCs/>
          <w:sz w:val="22"/>
          <w:szCs w:val="22"/>
        </w:rPr>
        <w:t xml:space="preserve">Tab bar: </w:t>
      </w:r>
      <w:r>
        <w:rPr>
          <w:sz w:val="22"/>
          <w:szCs w:val="22"/>
        </w:rPr>
        <w:t xml:space="preserve">Bottom, 4 tabs (Chat, Tasks, Playbooks, Settings). 49px height iOS, 56px Android.</w:t>
      </w:r>
    </w:p>
    <w:p>
      <w:pPr>
        <w:spacing w:after="80"/>
      </w:pPr>
      <w:r>
        <w:rPr>
          <w:b/>
          <w:bCs/>
          <w:sz w:val="22"/>
          <w:szCs w:val="22"/>
        </w:rPr>
        <w:t xml:space="preserve">Safe areas: </w:t>
      </w:r>
      <w:r>
        <w:rPr>
          <w:sz w:val="22"/>
          <w:szCs w:val="22"/>
        </w:rPr>
        <w:t xml:space="preserve">Respect iOS notch and Android system nav. Use SafeAreaView.</w:t>
      </w:r>
    </w:p>
    <w:p>
      <w:pPr>
        <w:spacing w:after="80"/>
      </w:pPr>
      <w:r>
        <w:rPr>
          <w:b/>
          <w:bCs/>
          <w:sz w:val="22"/>
          <w:szCs w:val="22"/>
        </w:rPr>
        <w:t xml:space="preserve">Touch targets: </w:t>
      </w:r>
      <w:r>
        <w:rPr>
          <w:sz w:val="22"/>
          <w:szCs w:val="22"/>
        </w:rPr>
        <w:t xml:space="preserve">Minimum 44×44px (iOS) / 48×48px (Android).</w:t>
      </w:r>
    </w:p>
    <w:p>
      <w:pPr>
        <w:spacing w:after="80"/>
      </w:pPr>
      <w:r>
        <w:rPr>
          <w:b/>
          <w:bCs/>
          <w:sz w:val="22"/>
          <w:szCs w:val="22"/>
        </w:rPr>
        <w:t xml:space="preserve">Content padding: </w:t>
      </w:r>
      <w:r>
        <w:rPr>
          <w:sz w:val="22"/>
          <w:szCs w:val="22"/>
        </w:rPr>
        <w:t xml:space="preserve">16px horizontal. Cards have 12px internal padding.</w:t>
      </w:r>
    </w:p>
    <w:p>
      <w:pPr>
        <w:pStyle w:val="Heading2"/>
      </w:pPr>
      <w:r>
        <w:t xml:space="preserve">4.5.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Breakpoint</w:t>
            </w:r>
          </w:p>
        </w:tc>
        <w:tc>
          <w:tcPr>
            <w:tcW w:type="dxa" w:w="15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Width</w:t>
            </w:r>
          </w:p>
        </w:tc>
        <w:tc>
          <w:tcPr>
            <w:tcW w:type="dxa" w:w="58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Behavior</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Desktop</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1024px+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Full sidebar + content. All features visible.</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Tablet</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768-1023px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Collapsed sidebar (52px). Simplified grids (2 columns).</w:t>
            </w:r>
          </w:p>
        </w:tc>
      </w:tr>
      <w:tr>
        <w:tc>
          <w:tcPr>
            <w:tcW w:type="dxa" w:w="20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Mobile</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&lt; 768px</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No sidebar. Tab bar navigation. Single column layouts.</w:t>
            </w:r>
          </w:p>
        </w:tc>
      </w:tr>
    </w:tbl>
    <w:p>
      <w:r>
        <w:br w:type="page"/>
      </w:r>
    </w:p>
    <w:p>
      <w:pPr>
        <w:pStyle w:val="Heading1"/>
      </w:pPr>
      <w:r>
        <w:t xml:space="preserve">5. Component library</w:t>
      </w:r>
    </w:p>
    <w:p>
      <w:pPr>
        <w:spacing w:after="120"/>
      </w:pPr>
      <w:r>
        <w:rPr>
          <w:sz w:val="22"/>
          <w:szCs w:val="22"/>
        </w:rPr>
        <w:t xml:space="preserve">Every component listed here must support 5 states: Loading (skeleton), Empty (illustration + CTA), Data (normal), Error (message + retry), and Offline (special indicator).</w:t>
      </w:r>
    </w:p>
    <w:p>
      <w:pPr>
        <w:pStyle w:val="Heading2"/>
      </w:pPr>
      <w:r>
        <w:t xml:space="preserve">5.1. Layout components</w:t>
      </w:r>
    </w:p>
    <w:p>
      <w:pPr>
        <w:pStyle w:val="ListParagraph"/>
        <w:numPr>
          <w:ilvl w:val="0"/>
          <w:numId w:val="3"/>
        </w:numPr>
      </w:pPr>
      <w:r>
        <w:rPr>
          <w:b/>
          <w:bCs/>
          <w:sz w:val="22"/>
          <w:szCs w:val="22"/>
        </w:rPr>
        <w:t xml:space="preserve">App Shell: </w:t>
      </w:r>
      <w:r>
        <w:rPr>
          <w:sz w:val="22"/>
          <w:szCs w:val="22"/>
        </w:rPr>
        <w:t xml:space="preserve">Sidebar + content area on desktop. Tab bar + content on mobile.</w:t>
      </w:r>
    </w:p>
    <w:p>
      <w:pPr>
        <w:pStyle w:val="ListParagraph"/>
        <w:numPr>
          <w:ilvl w:val="0"/>
          <w:numId w:val="3"/>
        </w:numPr>
      </w:pPr>
      <w:r>
        <w:rPr>
          <w:b/>
          <w:bCs/>
          <w:sz w:val="22"/>
          <w:szCs w:val="22"/>
        </w:rPr>
        <w:t xml:space="preserve">Sidebar: </w:t>
      </w:r>
      <w:r>
        <w:rPr>
          <w:sz w:val="22"/>
          <w:szCs w:val="22"/>
        </w:rPr>
        <w:t xml:space="preserve">Full (210px) and collapsed (52px) modes. Items: Home, Playbooks, Chat, Settings, Mesh, Analytics, Developer. Agent status indicator and token/cost footer.</w:t>
      </w:r>
    </w:p>
    <w:p>
      <w:pPr>
        <w:pStyle w:val="ListParagraph"/>
        <w:numPr>
          <w:ilvl w:val="0"/>
          <w:numId w:val="3"/>
        </w:numPr>
      </w:pPr>
      <w:r>
        <w:rPr>
          <w:b/>
          <w:bCs/>
          <w:sz w:val="22"/>
          <w:szCs w:val="22"/>
        </w:rPr>
        <w:t xml:space="preserve">Mobile Tab Bar: </w:t>
      </w:r>
      <w:r>
        <w:rPr>
          <w:sz w:val="22"/>
          <w:szCs w:val="22"/>
        </w:rPr>
        <w:t xml:space="preserve">4 tabs (Chat, Tasks, Playbooks, Settings). Active tab in cyan. Badge on Chat for unread messages.</w:t>
      </w:r>
    </w:p>
    <w:p>
      <w:pPr>
        <w:pStyle w:val="ListParagraph"/>
        <w:numPr>
          <w:ilvl w:val="0"/>
          <w:numId w:val="3"/>
        </w:numPr>
      </w:pPr>
      <w:r>
        <w:rPr>
          <w:b/>
          <w:bCs/>
          <w:sz w:val="22"/>
          <w:szCs w:val="22"/>
        </w:rPr>
        <w:t xml:space="preserve">Page Header: </w:t>
      </w:r>
      <w:r>
        <w:rPr>
          <w:sz w:val="22"/>
          <w:szCs w:val="22"/>
        </w:rPr>
        <w:t xml:space="preserve">Title (15px, text-primary) + optional subtitle badge (10px mono, cyan ghost bg) + action buttons right-aligned.</w:t>
      </w:r>
    </w:p>
    <w:p>
      <w:pPr>
        <w:pStyle w:val="Heading2"/>
      </w:pPr>
      <w:r>
        <w:t xml:space="preserve">5.2. Stat and KPI cards</w:t>
      </w:r>
    </w:p>
    <w:p>
      <w:pPr>
        <w:pStyle w:val="ListParagraph"/>
        <w:numPr>
          <w:ilvl w:val="0"/>
          <w:numId w:val="3"/>
        </w:numPr>
      </w:pPr>
      <w:r>
        <w:rPr>
          <w:b/>
          <w:bCs/>
          <w:sz w:val="22"/>
          <w:szCs w:val="22"/>
        </w:rPr>
        <w:t xml:space="preserve">Stat Card: </w:t>
      </w:r>
      <w:r>
        <w:rPr>
          <w:sz w:val="22"/>
          <w:szCs w:val="22"/>
        </w:rPr>
        <w:t xml:space="preserve">Surface bg, subtle border. Label (10px mono uppercase muted), value (22-24px medium), subtext (10px mono, contextual color). Used on Home dashboard. 4-column grid.</w:t>
      </w:r>
    </w:p>
    <w:p>
      <w:pPr>
        <w:pStyle w:val="ListParagraph"/>
        <w:numPr>
          <w:ilvl w:val="0"/>
          <w:numId w:val="3"/>
        </w:numPr>
      </w:pPr>
      <w:r>
        <w:rPr>
          <w:b/>
          <w:bCs/>
          <w:sz w:val="22"/>
          <w:szCs w:val="22"/>
        </w:rPr>
        <w:t xml:space="preserve">KPI Card: </w:t>
      </w:r>
      <w:r>
        <w:rPr>
          <w:sz w:val="22"/>
          <w:szCs w:val="22"/>
        </w:rPr>
        <w:t xml:space="preserve">Same as stat card but with delta indicator: green arrow up or red arrow down + percentage change. Used in Analytics dashboard.</w:t>
      </w:r>
    </w:p>
    <w:p>
      <w:pPr>
        <w:pStyle w:val="ListParagraph"/>
        <w:numPr>
          <w:ilvl w:val="0"/>
          <w:numId w:val="3"/>
        </w:numPr>
      </w:pPr>
      <w:r>
        <w:rPr>
          <w:b/>
          <w:bCs/>
          <w:sz w:val="22"/>
          <w:szCs w:val="22"/>
        </w:rPr>
        <w:t xml:space="preserve">Mini Sparkline: </w:t>
      </w:r>
      <w:r>
        <w:rPr>
          <w:sz w:val="22"/>
          <w:szCs w:val="22"/>
        </w:rPr>
        <w:t xml:space="preserve">Tiny inline line chart (40×20px) inside a card. Shows 7-30 day trend. Stroke: 1.5px cyan.</w:t>
      </w:r>
    </w:p>
    <w:p>
      <w:pPr>
        <w:pStyle w:val="Heading2"/>
      </w:pPr>
      <w:r>
        <w:t xml:space="preserve">5.3. Task components</w:t>
      </w:r>
    </w:p>
    <w:p>
      <w:pPr>
        <w:pStyle w:val="ListParagraph"/>
        <w:numPr>
          <w:ilvl w:val="0"/>
          <w:numId w:val="3"/>
        </w:numPr>
      </w:pPr>
      <w:r>
        <w:rPr>
          <w:b/>
          <w:bCs/>
          <w:sz w:val="22"/>
          <w:szCs w:val="22"/>
        </w:rPr>
        <w:t xml:space="preserve">Active Task Card: </w:t>
      </w:r>
      <w:r>
        <w:rPr>
          <w:sz w:val="22"/>
          <w:szCs w:val="22"/>
        </w:rPr>
        <w:t xml:space="preserve">Surface bg, 3px cyan left accent. Status badge (RUNNING), progress bar (4px, cyan gradient), metadata row (MODEL, TOKENS, ELAPSED in mono). Single instance on Home.</w:t>
      </w:r>
    </w:p>
    <w:p>
      <w:pPr>
        <w:pStyle w:val="ListParagraph"/>
        <w:numPr>
          <w:ilvl w:val="0"/>
          <w:numId w:val="3"/>
        </w:numPr>
      </w:pPr>
      <w:r>
        <w:rPr>
          <w:b/>
          <w:bCs/>
          <w:sz w:val="22"/>
          <w:szCs w:val="22"/>
        </w:rPr>
        <w:t xml:space="preserve">Task List Row: </w:t>
      </w:r>
      <w:r>
        <w:rPr>
          <w:sz w:val="22"/>
          <w:szCs w:val="22"/>
        </w:rPr>
        <w:t xml:space="preserve">Compact, 10px vertical padding. Status dot (6px: green/red/amber), task name (13px), model name + cost + time ago on right (mono 10px).</w:t>
      </w:r>
    </w:p>
    <w:p>
      <w:pPr>
        <w:pStyle w:val="ListParagraph"/>
        <w:numPr>
          <w:ilvl w:val="0"/>
          <w:numId w:val="3"/>
        </w:numPr>
      </w:pPr>
      <w:r>
        <w:rPr>
          <w:b/>
          <w:bCs/>
          <w:sz w:val="22"/>
          <w:szCs w:val="22"/>
        </w:rPr>
        <w:t xml:space="preserve">Sub-task Card: </w:t>
      </w:r>
      <w:r>
        <w:rPr>
          <w:sz w:val="22"/>
          <w:szCs w:val="22"/>
        </w:rPr>
        <w:t xml:space="preserve">Nested inside chain view. Shows agent level badge, specialist name, model, cost, status. Indented with 16px left margin.</w:t>
      </w:r>
    </w:p>
    <w:p>
      <w:pPr>
        <w:pStyle w:val="ListParagraph"/>
        <w:numPr>
          <w:ilvl w:val="0"/>
          <w:numId w:val="3"/>
        </w:numPr>
      </w:pPr>
      <w:r>
        <w:rPr>
          <w:b/>
          <w:bCs/>
          <w:sz w:val="22"/>
          <w:szCs w:val="22"/>
        </w:rPr>
        <w:t xml:space="preserve">Chain Progress Badge: </w:t>
      </w:r>
      <w:r>
        <w:rPr>
          <w:sz w:val="22"/>
          <w:szCs w:val="22"/>
        </w:rPr>
        <w:t xml:space="preserve">Pill showing “3/5 subtasks” on task cards that have decomposed chains.</w:t>
      </w:r>
    </w:p>
    <w:p>
      <w:pPr>
        <w:pStyle w:val="Heading2"/>
      </w:pPr>
      <w:r>
        <w:t xml:space="preserve">5.4. Playbook components</w:t>
      </w:r>
    </w:p>
    <w:p>
      <w:pPr>
        <w:pStyle w:val="ListParagraph"/>
        <w:numPr>
          <w:ilvl w:val="0"/>
          <w:numId w:val="3"/>
        </w:numPr>
      </w:pPr>
      <w:r>
        <w:rPr>
          <w:b/>
          <w:bCs/>
          <w:sz w:val="22"/>
          <w:szCs w:val="22"/>
        </w:rPr>
        <w:t xml:space="preserve">Playbook Card (installed): </w:t>
      </w:r>
      <w:r>
        <w:rPr>
          <w:sz w:val="22"/>
          <w:szCs w:val="22"/>
        </w:rPr>
        <w:t xml:space="preserve">Surface bg, rounded 10px. Icon (38px), name (14px medium), description (11px muted), permission tags, stats row (runs + success rate mono). Active cards have cyan top gradient accent (2px) and brighter border.</w:t>
      </w:r>
    </w:p>
    <w:p>
      <w:pPr>
        <w:pStyle w:val="ListParagraph"/>
        <w:numPr>
          <w:ilvl w:val="0"/>
          <w:numId w:val="3"/>
        </w:numPr>
      </w:pPr>
      <w:r>
        <w:rPr>
          <w:b/>
          <w:bCs/>
          <w:sz w:val="22"/>
          <w:szCs w:val="22"/>
        </w:rPr>
        <w:t xml:space="preserve">Marketplace Card: </w:t>
      </w:r>
      <w:r>
        <w:rPr>
          <w:sz w:val="22"/>
          <w:szCs w:val="22"/>
        </w:rPr>
        <w:t xml:space="preserve">Horizontal layout with 44px gradient icon. Name + @author, price badge (FREE in green or $X.XX/$X/mo in cyan), description (11px, 2 lines max), rating (amber) + installs + updated date (mono 10px).</w:t>
      </w:r>
    </w:p>
    <w:p>
      <w:pPr>
        <w:pStyle w:val="ListParagraph"/>
        <w:numPr>
          <w:ilvl w:val="0"/>
          <w:numId w:val="3"/>
        </w:numPr>
      </w:pPr>
      <w:r>
        <w:rPr>
          <w:b/>
          <w:bCs/>
          <w:sz w:val="22"/>
          <w:szCs w:val="22"/>
        </w:rPr>
        <w:t xml:space="preserve">Playbook Detail Page: </w:t>
      </w:r>
      <w:r>
        <w:rPr>
          <w:sz w:val="22"/>
          <w:szCs w:val="22"/>
        </w:rPr>
        <w:t xml:space="preserve">Full-width. Header with large icon, name, author, rating, install count. Screenshot gallery (horizontal scroll). Description (full), reviews list, related playbooks.</w:t>
      </w:r>
    </w:p>
    <w:p>
      <w:pPr>
        <w:pStyle w:val="ListParagraph"/>
        <w:numPr>
          <w:ilvl w:val="0"/>
          <w:numId w:val="3"/>
        </w:numPr>
      </w:pPr>
      <w:r>
        <w:rPr>
          <w:b/>
          <w:bCs/>
          <w:sz w:val="22"/>
          <w:szCs w:val="22"/>
        </w:rPr>
        <w:t xml:space="preserve">Permission Tags: </w:t>
      </w:r>
      <w:r>
        <w:rPr>
          <w:sz w:val="22"/>
          <w:szCs w:val="22"/>
        </w:rPr>
        <w:t xml:space="preserve">9px mono, uppercase. CLI (cyan), NETWORK (green), FILES (amber), SCREEN (red — most sensitive). Each with 6% bg opacity of its color + 0.5px border at 10% opacity.</w:t>
      </w:r>
    </w:p>
    <w:p>
      <w:pPr>
        <w:pStyle w:val="Heading2"/>
      </w:pPr>
      <w:r>
        <w:t xml:space="preserve">5.5. Chat components</w:t>
      </w:r>
    </w:p>
    <w:p>
      <w:pPr>
        <w:pStyle w:val="ListParagraph"/>
        <w:numPr>
          <w:ilvl w:val="0"/>
          <w:numId w:val="3"/>
        </w:numPr>
      </w:pPr>
      <w:r>
        <w:rPr>
          <w:b/>
          <w:bCs/>
          <w:sz w:val="22"/>
          <w:szCs w:val="22"/>
        </w:rPr>
        <w:t xml:space="preserve">User Bubble: </w:t>
      </w:r>
      <w:r>
        <w:rPr>
          <w:sz w:val="22"/>
          <w:szCs w:val="22"/>
        </w:rPr>
        <w:t xml:space="preserve">Right-aligned. Cyan bg at 8%, 0.5px border at 15%. Radius: 12/12/4/12 (sharp bottom-right). Text: 13px text-primary.</w:t>
      </w:r>
    </w:p>
    <w:p>
      <w:pPr>
        <w:pStyle w:val="ListParagraph"/>
        <w:numPr>
          <w:ilvl w:val="0"/>
          <w:numId w:val="3"/>
        </w:numPr>
      </w:pPr>
      <w:r>
        <w:rPr>
          <w:b/>
          <w:bCs/>
          <w:sz w:val="22"/>
          <w:szCs w:val="22"/>
        </w:rPr>
        <w:t xml:space="preserve">Agent Bubble: </w:t>
      </w:r>
      <w:r>
        <w:rPr>
          <w:sz w:val="22"/>
          <w:szCs w:val="22"/>
        </w:rPr>
        <w:t xml:space="preserve">Left-aligned with 28px agent icon. Surface bg, subtle border. Radius: 4/12/12/12 (sharp top-left). Text: 13px text-secondary.</w:t>
      </w:r>
    </w:p>
    <w:p>
      <w:pPr>
        <w:pStyle w:val="ListParagraph"/>
        <w:numPr>
          <w:ilvl w:val="0"/>
          <w:numId w:val="3"/>
        </w:numPr>
      </w:pPr>
      <w:r>
        <w:rPr>
          <w:b/>
          <w:bCs/>
          <w:sz w:val="22"/>
          <w:szCs w:val="22"/>
        </w:rPr>
        <w:t xml:space="preserve">Progress Steps: </w:t>
      </w:r>
      <w:r>
        <w:rPr>
          <w:sz w:val="22"/>
          <w:szCs w:val="22"/>
        </w:rPr>
        <w:t xml:space="preserve">Vertical list inside agent bubble. Completed: green check. Current: cyan dot + blinking cursor. Pending: numbered, dim.</w:t>
      </w:r>
    </w:p>
    <w:p>
      <w:pPr>
        <w:pStyle w:val="ListParagraph"/>
        <w:numPr>
          <w:ilvl w:val="0"/>
          <w:numId w:val="3"/>
        </w:numPr>
      </w:pPr>
      <w:r>
        <w:rPr>
          <w:b/>
          <w:bCs/>
          <w:sz w:val="22"/>
          <w:szCs w:val="22"/>
        </w:rPr>
        <w:t xml:space="preserve">Terminal Block: </w:t>
      </w:r>
      <w:r>
        <w:rPr>
          <w:sz w:val="22"/>
          <w:szCs w:val="22"/>
        </w:rPr>
        <w:t xml:space="preserve">Deep bg (#080B10), mono 11px, 6px radius. Command prefix $ in muted, output in cyan-muted, active line with blinking cursor.</w:t>
      </w:r>
    </w:p>
    <w:p>
      <w:pPr>
        <w:pStyle w:val="ListParagraph"/>
        <w:numPr>
          <w:ilvl w:val="0"/>
          <w:numId w:val="3"/>
        </w:numPr>
      </w:pPr>
      <w:r>
        <w:rPr>
          <w:b/>
          <w:bCs/>
          <w:sz w:val="22"/>
          <w:szCs w:val="22"/>
        </w:rPr>
        <w:t xml:space="preserve">Agent Footer: </w:t>
      </w:r>
      <w:r>
        <w:rPr>
          <w:sz w:val="22"/>
          <w:szCs w:val="22"/>
        </w:rPr>
        <w:t xml:space="preserve">Below each agent message. Mono 10px dim: timestamp, execution method, token count.</w:t>
      </w:r>
    </w:p>
    <w:p>
      <w:pPr>
        <w:pStyle w:val="ListParagraph"/>
        <w:numPr>
          <w:ilvl w:val="0"/>
          <w:numId w:val="3"/>
        </w:numPr>
      </w:pPr>
      <w:r>
        <w:rPr>
          <w:b/>
          <w:bCs/>
          <w:sz w:val="22"/>
          <w:szCs w:val="22"/>
        </w:rPr>
        <w:t xml:space="preserve">Feedback Widget: </w:t>
      </w:r>
      <w:r>
        <w:rPr>
          <w:sz w:val="22"/>
          <w:szCs w:val="22"/>
        </w:rPr>
        <w:t xml:space="preserve">Thumbs up/down buttons (14px icons, muted) after each agent response. Selected state: filled icon in green/red.</w:t>
      </w:r>
    </w:p>
    <w:p>
      <w:pPr>
        <w:pStyle w:val="ListParagraph"/>
        <w:numPr>
          <w:ilvl w:val="0"/>
          <w:numId w:val="3"/>
        </w:numPr>
      </w:pPr>
      <w:r>
        <w:rPr>
          <w:b/>
          <w:bCs/>
          <w:sz w:val="22"/>
          <w:szCs w:val="22"/>
        </w:rPr>
        <w:t xml:space="preserve">Chain Expand: </w:t>
      </w:r>
      <w:r>
        <w:rPr>
          <w:sz w:val="22"/>
          <w:szCs w:val="22"/>
        </w:rPr>
        <w:t xml:space="preserve">Button “Show N sub-tasks ▼” that expands a timeline of sub-task cards.</w:t>
      </w:r>
    </w:p>
    <w:p>
      <w:pPr>
        <w:pStyle w:val="ListParagraph"/>
        <w:numPr>
          <w:ilvl w:val="0"/>
          <w:numId w:val="3"/>
        </w:numPr>
      </w:pPr>
      <w:r>
        <w:rPr>
          <w:b/>
          <w:bCs/>
          <w:sz w:val="22"/>
          <w:szCs w:val="22"/>
        </w:rPr>
        <w:t xml:space="preserve">Typing Indicator: </w:t>
      </w:r>
      <w:r>
        <w:rPr>
          <w:sz w:val="22"/>
          <w:szCs w:val="22"/>
        </w:rPr>
        <w:t xml:space="preserve">3 dots bouncing animation inside an agent bubble placeholder. Loop.</w:t>
      </w:r>
    </w:p>
    <w:p>
      <w:pPr>
        <w:pStyle w:val="Heading2"/>
      </w:pPr>
      <w:r>
        <w:t xml:space="preserve">5.6. Notification components</w:t>
      </w:r>
    </w:p>
    <w:p>
      <w:pPr>
        <w:pStyle w:val="ListParagraph"/>
        <w:numPr>
          <w:ilvl w:val="0"/>
          <w:numId w:val="3"/>
        </w:numPr>
      </w:pPr>
      <w:r>
        <w:rPr>
          <w:b/>
          <w:bCs/>
          <w:sz w:val="22"/>
          <w:szCs w:val="22"/>
        </w:rPr>
        <w:t xml:space="preserve">Toast (Success): </w:t>
      </w:r>
      <w:r>
        <w:rPr>
          <w:sz w:val="22"/>
          <w:szCs w:val="22"/>
        </w:rPr>
        <w:t xml:space="preserve">Surface bg, 3px green left border. Check circle icon. Task name + result + metrics (time, tokens, cost).</w:t>
      </w:r>
    </w:p>
    <w:p>
      <w:pPr>
        <w:pStyle w:val="ListParagraph"/>
        <w:numPr>
          <w:ilvl w:val="0"/>
          <w:numId w:val="3"/>
        </w:numPr>
      </w:pPr>
      <w:r>
        <w:rPr>
          <w:b/>
          <w:bCs/>
          <w:sz w:val="22"/>
          <w:szCs w:val="22"/>
        </w:rPr>
        <w:t xml:space="preserve">Toast (Error): </w:t>
      </w:r>
      <w:r>
        <w:rPr>
          <w:sz w:val="22"/>
          <w:szCs w:val="22"/>
        </w:rPr>
        <w:t xml:space="preserve">Surface bg, 3px red left border. X circle icon. Error description + RETRY and DISMISS buttons.</w:t>
      </w:r>
    </w:p>
    <w:p>
      <w:pPr>
        <w:pStyle w:val="ListParagraph"/>
        <w:numPr>
          <w:ilvl w:val="0"/>
          <w:numId w:val="3"/>
        </w:numPr>
      </w:pPr>
      <w:r>
        <w:rPr>
          <w:b/>
          <w:bCs/>
          <w:sz w:val="22"/>
          <w:szCs w:val="22"/>
        </w:rPr>
        <w:t xml:space="preserve">Toast (Input Required): </w:t>
      </w:r>
      <w:r>
        <w:rPr>
          <w:sz w:val="22"/>
          <w:szCs w:val="22"/>
        </w:rPr>
        <w:t xml:space="preserve">Surface bg, 3px amber left border. Question mark icon. Description + OPEN CHAT button.</w:t>
      </w:r>
    </w:p>
    <w:p>
      <w:pPr>
        <w:pStyle w:val="ListParagraph"/>
        <w:numPr>
          <w:ilvl w:val="0"/>
          <w:numId w:val="3"/>
        </w:numPr>
      </w:pPr>
      <w:r>
        <w:rPr>
          <w:b/>
          <w:bCs/>
          <w:sz w:val="22"/>
          <w:szCs w:val="22"/>
        </w:rPr>
        <w:t xml:space="preserve">Notification Center: </w:t>
      </w:r>
      <w:r>
        <w:rPr>
          <w:sz w:val="22"/>
          <w:szCs w:val="22"/>
        </w:rPr>
        <w:t xml:space="preserve">Bell icon in top bar with unread count badge. Dropdown panel listing grouped notifications with read/unread states.</w:t>
      </w:r>
    </w:p>
    <w:p>
      <w:pPr>
        <w:pStyle w:val="ListParagraph"/>
        <w:numPr>
          <w:ilvl w:val="0"/>
          <w:numId w:val="3"/>
        </w:numPr>
      </w:pPr>
      <w:r>
        <w:rPr>
          <w:b/>
          <w:bCs/>
          <w:sz w:val="22"/>
          <w:szCs w:val="22"/>
        </w:rPr>
        <w:t xml:space="preserve">Proactive Banner: </w:t>
      </w:r>
      <w:r>
        <w:rPr>
          <w:sz w:val="22"/>
          <w:szCs w:val="22"/>
        </w:rPr>
        <w:t xml:space="preserve">Dismissible banner on Home. Surface bg with left accent. Agent suggestion text + action button + dismiss X.</w:t>
      </w:r>
    </w:p>
    <w:p>
      <w:r>
        <w:br w:type="page"/>
      </w:r>
    </w:p>
    <w:p>
      <w:pPr>
        <w:pStyle w:val="Heading1"/>
      </w:pPr>
      <w:r>
        <w:t xml:space="preserve">6. Mesh components (Phase 7)</w:t>
      </w:r>
    </w:p>
    <w:p>
      <w:pPr>
        <w:spacing w:after="120"/>
      </w:pPr>
      <w:r>
        <w:rPr>
          <w:sz w:val="22"/>
          <w:szCs w:val="22"/>
        </w:rPr>
        <w:t xml:space="preserve">The Mesh Dashboard is the 6th sidebar section. It visualizes the distributed agent network across multiple PCs.</w:t>
      </w:r>
    </w:p>
    <w:p>
      <w:pPr>
        <w:pStyle w:val="Heading2"/>
      </w:pPr>
      <w:r>
        <w:t xml:space="preserve">6.1. Node Card</w:t>
      </w:r>
    </w:p>
    <w:p>
      <w:pPr>
        <w:spacing w:after="120"/>
      </w:pPr>
      <w:r>
        <w:rPr>
          <w:sz w:val="22"/>
          <w:szCs w:val="22"/>
        </w:rPr>
        <w:t xml:space="preserve">Displays a single PC in the mesh network.</w:t>
      </w:r>
    </w:p>
    <w:p>
      <w:pPr>
        <w:pStyle w:val="ListParagraph"/>
        <w:numPr>
          <w:ilvl w:val="0"/>
          <w:numId w:val="3"/>
        </w:numPr>
      </w:pPr>
      <w:r>
        <w:rPr>
          <w:sz w:val="22"/>
          <w:szCs w:val="22"/>
        </w:rPr>
        <w:t xml:space="preserve">Surface bg, rounded 10px, subtle border. Width: fills grid column.</w:t>
      </w:r>
    </w:p>
    <w:p>
      <w:pPr>
        <w:pStyle w:val="ListParagraph"/>
        <w:numPr>
          <w:ilvl w:val="0"/>
          <w:numId w:val="3"/>
        </w:numPr>
      </w:pPr>
      <w:r>
        <w:rPr>
          <w:sz w:val="22"/>
          <w:szCs w:val="22"/>
        </w:rPr>
        <w:t xml:space="preserve">Header: node name (14px medium) + OS icon (Windows/macOS/Linux, 16px) + status dot.</w:t>
      </w:r>
    </w:p>
    <w:p>
      <w:pPr>
        <w:pStyle w:val="ListParagraph"/>
        <w:numPr>
          <w:ilvl w:val="0"/>
          <w:numId w:val="3"/>
        </w:numPr>
      </w:pPr>
      <w:r>
        <w:rPr>
          <w:sz w:val="22"/>
          <w:szCs w:val="22"/>
        </w:rPr>
        <w:t xml:space="preserve">Load bar: thin (4px) bar showing CPU/memory usage. Fill color based on load: green (&lt; 60%), amber (60-85%), red (&gt; 85%).</w:t>
      </w:r>
    </w:p>
    <w:p>
      <w:pPr>
        <w:pStyle w:val="ListParagraph"/>
        <w:numPr>
          <w:ilvl w:val="0"/>
          <w:numId w:val="3"/>
        </w:numPr>
      </w:pPr>
      <w:r>
        <w:rPr>
          <w:sz w:val="22"/>
          <w:szCs w:val="22"/>
        </w:rPr>
        <w:t xml:space="preserve">Specialist list: small tags showing which specialists are installed on that node.</w:t>
      </w:r>
    </w:p>
    <w:p>
      <w:pPr>
        <w:pStyle w:val="ListParagraph"/>
        <w:numPr>
          <w:ilvl w:val="0"/>
          <w:numId w:val="3"/>
        </w:numPr>
      </w:pPr>
      <w:r>
        <w:rPr>
          <w:sz w:val="22"/>
          <w:szCs w:val="22"/>
        </w:rPr>
        <w:t xml:space="preserve">Footer: connection info (IP or mDNS name) + tasks assigned count. Mono 10px dim.</w:t>
      </w:r>
    </w:p>
    <w:p>
      <w:pPr>
        <w:pStyle w:val="Heading2"/>
      </w:pPr>
      <w:r>
        <w:t xml:space="preserve">6.2. Node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State</w:t>
            </w:r>
          </w:p>
        </w:tc>
        <w:tc>
          <w:tcPr>
            <w:tcW w:type="dxa" w:w="15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Dot color</w:t>
            </w:r>
          </w:p>
        </w:tc>
        <w:tc>
          <w:tcPr>
            <w:tcW w:type="dxa" w:w="25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Card border</w:t>
            </w:r>
          </w:p>
        </w:tc>
        <w:tc>
          <w:tcPr>
            <w:tcW w:type="dxa" w:w="38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Behavior</w:t>
            </w:r>
          </w:p>
        </w:tc>
      </w:tr>
      <w:tr>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Online</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Green</w:t>
            </w:r>
          </w:p>
        </w:tc>
        <w:tc>
          <w:tcPr>
            <w:tcW w:type="dxa" w:w="2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Default (cyan 8%)</w:t>
            </w:r>
          </w:p>
        </w:tc>
        <w:tc>
          <w:tcPr>
            <w:tcW w:type="dxa" w:w="3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Ready to receive tasks</w:t>
            </w:r>
          </w:p>
        </w:tc>
      </w:tr>
      <w:tr>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Busy</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Cyan + glow</w:t>
            </w:r>
          </w:p>
        </w:tc>
        <w:tc>
          <w:tcPr>
            <w:tcW w:type="dxa" w:w="2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Cyan 12%</w:t>
            </w:r>
          </w:p>
        </w:tc>
        <w:tc>
          <w:tcPr>
            <w:tcW w:type="dxa" w:w="3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Processing tasks, load bar shows usage</w:t>
            </w:r>
          </w:p>
        </w:tc>
      </w:tr>
      <w:tr>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Offline</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Red</w:t>
            </w:r>
          </w:p>
        </w:tc>
        <w:tc>
          <w:tcPr>
            <w:tcW w:type="dxa" w:w="2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Dim (cyan 4%)</w:t>
            </w:r>
          </w:p>
        </w:tc>
        <w:tc>
          <w:tcPr>
            <w:tcW w:type="dxa" w:w="3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Unreachable, text dimmed, retry button</w:t>
            </w:r>
          </w:p>
        </w:tc>
      </w:tr>
    </w:tbl>
    <w:p>
      <w:pPr>
        <w:pStyle w:val="Heading2"/>
      </w:pPr>
      <w:r>
        <w:t xml:space="preserve">6.3. Mesh Map</w:t>
      </w:r>
    </w:p>
    <w:p>
      <w:pPr>
        <w:spacing w:after="120"/>
      </w:pPr>
      <w:r>
        <w:rPr>
          <w:sz w:val="22"/>
          <w:szCs w:val="22"/>
        </w:rPr>
        <w:t xml:space="preserve">Force-directed graph visualization showing all nodes and their connections. Nodes are circles (32px) with OS icon inside. Connections are 1px lines with data transfer animation (small dot traveling along the line). Working nodes pulse with cyan glow. The map sits in the main content area of the Mesh Dashboard.</w:t>
      </w:r>
    </w:p>
    <w:p>
      <w:pPr>
        <w:pStyle w:val="Heading2"/>
      </w:pPr>
      <w:r>
        <w:t xml:space="preserve">6.4. Distributed Chain View</w:t>
      </w:r>
    </w:p>
    <w:p>
      <w:pPr>
        <w:spacing w:after="120"/>
      </w:pPr>
      <w:r>
        <w:rPr>
          <w:sz w:val="22"/>
          <w:szCs w:val="22"/>
        </w:rPr>
        <w:t xml:space="preserve">Extension of the regular chain timeline that adds a node badge to each sub-task, indicating which PC executed it. Badge format: small pill with node name in mono 9px.</w:t>
      </w:r>
    </w:p>
    <w:p>
      <w:pPr>
        <w:pStyle w:val="Heading1"/>
      </w:pPr>
      <w:r>
        <w:t xml:space="preserve">7. Analytics components (Phase 9)</w:t>
      </w:r>
    </w:p>
    <w:p>
      <w:pPr>
        <w:spacing w:after="120"/>
      </w:pPr>
      <w:r>
        <w:rPr>
          <w:sz w:val="22"/>
          <w:szCs w:val="22"/>
        </w:rPr>
        <w:t xml:space="preserve">The Analytics Dashboard is the 7th sidebar section. All charts use Chart.js with the chart color palette defined in section 2.6.</w:t>
      </w:r>
    </w:p>
    <w:p>
      <w:pPr>
        <w:pStyle w:val="Heading2"/>
      </w:pPr>
      <w:r>
        <w:t xml:space="preserve">7.1. Charts</w:t>
      </w:r>
    </w:p>
    <w:p>
      <w:pPr>
        <w:pStyle w:val="ListParagraph"/>
        <w:numPr>
          <w:ilvl w:val="0"/>
          <w:numId w:val="3"/>
        </w:numPr>
      </w:pPr>
      <w:r>
        <w:rPr>
          <w:b/>
          <w:bCs/>
          <w:sz w:val="22"/>
          <w:szCs w:val="22"/>
        </w:rPr>
        <w:t xml:space="preserve">Line Chart: </w:t>
      </w:r>
      <w:r>
        <w:rPr>
          <w:sz w:val="22"/>
          <w:szCs w:val="22"/>
        </w:rPr>
        <w:t xml:space="preserve">Tasks per day (30-day view). Deep bg, cyan line (1.5px), data points as 4px circles. Grid lines at 0.5px text-dim opacity. Axis labels in mono 10px muted.</w:t>
      </w:r>
    </w:p>
    <w:p>
      <w:pPr>
        <w:pStyle w:val="ListParagraph"/>
        <w:numPr>
          <w:ilvl w:val="0"/>
          <w:numId w:val="3"/>
        </w:numPr>
      </w:pPr>
      <w:r>
        <w:rPr>
          <w:b/>
          <w:bCs/>
          <w:sz w:val="22"/>
          <w:szCs w:val="22"/>
        </w:rPr>
        <w:t xml:space="preserve">Bar Chart: </w:t>
      </w:r>
      <w:r>
        <w:rPr>
          <w:sz w:val="22"/>
          <w:szCs w:val="22"/>
        </w:rPr>
        <w:t xml:space="preserve">Cost by provider. Vertical bars with rounded top (3px). Each provider a different chart color. Hover tooltip with exact value.</w:t>
      </w:r>
    </w:p>
    <w:p>
      <w:pPr>
        <w:pStyle w:val="ListParagraph"/>
        <w:numPr>
          <w:ilvl w:val="0"/>
          <w:numId w:val="3"/>
        </w:numPr>
      </w:pPr>
      <w:r>
        <w:rPr>
          <w:b/>
          <w:bCs/>
          <w:sz w:val="22"/>
          <w:szCs w:val="22"/>
        </w:rPr>
        <w:t xml:space="preserve">Pie/Donut Chart: </w:t>
      </w:r>
      <w:r>
        <w:rPr>
          <w:sz w:val="22"/>
          <w:szCs w:val="22"/>
        </w:rPr>
        <w:t xml:space="preserve">Distribution by task type. Donut preferred (hollow center with total count). Segments use chart palette. Legend below with colored dots + labels.</w:t>
      </w:r>
    </w:p>
    <w:p>
      <w:pPr>
        <w:pStyle w:val="ListParagraph"/>
        <w:numPr>
          <w:ilvl w:val="0"/>
          <w:numId w:val="3"/>
        </w:numPr>
      </w:pPr>
      <w:r>
        <w:rPr>
          <w:b/>
          <w:bCs/>
          <w:sz w:val="22"/>
          <w:szCs w:val="22"/>
        </w:rPr>
        <w:t xml:space="preserve">Area Chart: </w:t>
      </w:r>
      <w:r>
        <w:rPr>
          <w:sz w:val="22"/>
          <w:szCs w:val="22"/>
        </w:rPr>
        <w:t xml:space="preserve">Cumulative usage over time. Filled area with 10% opacity of line color. Used for token or cost accumulation views.</w:t>
      </w:r>
    </w:p>
    <w:p>
      <w:pPr>
        <w:pStyle w:val="ListParagraph"/>
        <w:numPr>
          <w:ilvl w:val="0"/>
          <w:numId w:val="3"/>
        </w:numPr>
      </w:pPr>
      <w:r>
        <w:rPr>
          <w:b/>
          <w:bCs/>
          <w:sz w:val="22"/>
          <w:szCs w:val="22"/>
        </w:rPr>
        <w:t xml:space="preserve">Period Selector: </w:t>
      </w:r>
      <w:r>
        <w:rPr>
          <w:sz w:val="22"/>
          <w:szCs w:val="22"/>
        </w:rPr>
        <w:t xml:space="preserve">Segmented control with options: Today, This Week, This Month, Custom. Active segment: cyan bg 8%, cyan text. Mono 10px.</w:t>
      </w:r>
    </w:p>
    <w:p>
      <w:pPr>
        <w:pStyle w:val="ListParagraph"/>
        <w:numPr>
          <w:ilvl w:val="0"/>
          <w:numId w:val="3"/>
        </w:numPr>
      </w:pPr>
      <w:r>
        <w:rPr>
          <w:b/>
          <w:bCs/>
          <w:sz w:val="22"/>
          <w:szCs w:val="22"/>
        </w:rPr>
        <w:t xml:space="preserve">Export Button: </w:t>
      </w:r>
      <w:r>
        <w:rPr>
          <w:sz w:val="22"/>
          <w:szCs w:val="22"/>
        </w:rPr>
        <w:t xml:space="preserve">Secondary button (outline style) with download icon. Downloads CSV of current view.</w:t>
      </w:r>
    </w:p>
    <w:p>
      <w:pPr>
        <w:pStyle w:val="Heading2"/>
      </w:pPr>
      <w:r>
        <w:t xml:space="preserve">7.2. KPI row</w:t>
      </w:r>
    </w:p>
    <w:p>
      <w:pPr>
        <w:spacing w:after="120"/>
      </w:pPr>
      <w:r>
        <w:rPr>
          <w:sz w:val="22"/>
          <w:szCs w:val="22"/>
        </w:rPr>
        <w:t xml:space="preserve">Top of analytics page. 4-column grid of KPI cards: Total Tasks, Success Rate, Total Cost, Time Saved. Each with sparkline (7-day mini trend) and delta percentage vs previous period.</w:t>
      </w:r>
    </w:p>
    <w:p>
      <w:pPr>
        <w:pStyle w:val="Heading2"/>
      </w:pPr>
      <w:r>
        <w:t xml:space="preserve">7.3. Data table</w:t>
      </w:r>
    </w:p>
    <w:p>
      <w:pPr>
        <w:spacing w:after="120"/>
      </w:pPr>
      <w:r>
        <w:rPr>
          <w:sz w:val="22"/>
          <w:szCs w:val="22"/>
        </w:rPr>
        <w:t xml:space="preserve">Top playbooks/specialists table. Headers in mono 10px uppercase muted. Rows alternate between primary-bg and surface-bg. Sortable columns (click header to sort). Pagination: simple prev/next with page count.</w:t>
      </w:r>
    </w:p>
    <w:p>
      <w:pPr>
        <w:pStyle w:val="Heading1"/>
      </w:pPr>
      <w:r>
        <w:t xml:space="preserve">8. Developer components (Phase 8)</w:t>
      </w:r>
    </w:p>
    <w:p>
      <w:pPr>
        <w:spacing w:after="120"/>
      </w:pPr>
      <w:r>
        <w:rPr>
          <w:sz w:val="22"/>
          <w:szCs w:val="22"/>
        </w:rPr>
        <w:t xml:space="preserve">The Developer section can be a sub-page of Settings or a standalone sidebar section depending on user segment targeting.</w:t>
      </w:r>
    </w:p>
    <w:p>
      <w:pPr>
        <w:pStyle w:val="Heading2"/>
      </w:pPr>
      <w:r>
        <w:t xml:space="preserve">8.1. API Key Manager</w:t>
      </w:r>
    </w:p>
    <w:p>
      <w:pPr>
        <w:spacing w:after="120"/>
      </w:pPr>
      <w:r>
        <w:rPr>
          <w:sz w:val="22"/>
          <w:szCs w:val="22"/>
        </w:rPr>
        <w:t xml:space="preserve">List of API keys with: redacted display (aos_key_***xyz), scope tags, created date, last used date. Actions: Copy (icon button), Revoke (destructive button with confirmation dialog). Generate New Key button at top.</w:t>
      </w:r>
    </w:p>
    <w:p>
      <w:pPr>
        <w:pStyle w:val="Heading2"/>
      </w:pPr>
      <w:r>
        <w:t xml:space="preserve">8.2. Usage Graph</w:t>
      </w:r>
    </w:p>
    <w:p>
      <w:pPr>
        <w:spacing w:after="120"/>
      </w:pPr>
      <w:r>
        <w:rPr>
          <w:sz w:val="22"/>
          <w:szCs w:val="22"/>
        </w:rPr>
        <w:t xml:space="preserve">Line chart showing API requests per day/week/month. Same chart styling as Analytics. Period selector below. Quota indicator if applicable (usage bar showing X of Y requests).</w:t>
      </w:r>
    </w:p>
    <w:p>
      <w:pPr>
        <w:pStyle w:val="Heading2"/>
      </w:pPr>
      <w:r>
        <w:t xml:space="preserve">8.3. Webhook Manager</w:t>
      </w:r>
    </w:p>
    <w:p>
      <w:pPr>
        <w:spacing w:after="120"/>
      </w:pPr>
      <w:r>
        <w:rPr>
          <w:sz w:val="22"/>
          <w:szCs w:val="22"/>
        </w:rPr>
        <w:t xml:space="preserve">List of configured webhooks. Each row: URL (truncated, mono), event type tag, status dot (active/paused), last delivery timestamp. Actions: Edit, Pause/Resume, Delete. Expandable delivery log showing recent payloads with status codes.</w:t>
      </w:r>
    </w:p>
    <w:p>
      <w:r>
        <w:br w:type="page"/>
      </w:r>
    </w:p>
    <w:p>
      <w:pPr>
        <w:pStyle w:val="Heading1"/>
      </w:pPr>
      <w:r>
        <w:t xml:space="preserve">9. Marketplace extended (Phase 5)</w:t>
      </w:r>
    </w:p>
    <w:p>
      <w:pPr>
        <w:pStyle w:val="Heading2"/>
      </w:pPr>
      <w:r>
        <w:t xml:space="preserve">9.1. Plan Cards</w:t>
      </w:r>
    </w:p>
    <w:p>
      <w:pPr>
        <w:spacing w:after="120"/>
      </w:pPr>
      <w:r>
        <w:rPr>
          <w:sz w:val="22"/>
          <w:szCs w:val="22"/>
        </w:rPr>
        <w:t xml:space="preserve">Comparison cards for Free, Pro, Team, Enterprise. Each card: plan name (16px medium), price (24px medium or “Custom”), feature list (bullet points, 12px), CTA button. Current plan has cyan border. Recommended plan has “Most popular” badge. Cards in a 4-column grid.</w:t>
      </w:r>
    </w:p>
    <w:p>
      <w:pPr>
        <w:pStyle w:val="Heading2"/>
      </w:pPr>
      <w:r>
        <w:t xml:space="preserve">9.2. Billing Page</w:t>
      </w:r>
    </w:p>
    <w:p>
      <w:pPr>
        <w:spacing w:after="120"/>
      </w:pPr>
      <w:r>
        <w:rPr>
          <w:sz w:val="22"/>
          <w:szCs w:val="22"/>
        </w:rPr>
        <w:t xml:space="preserve">Current plan card at top. Payment history table below: date, description, amount, status (paid/pending/failed with semantic colors), invoice download link.</w:t>
      </w:r>
    </w:p>
    <w:p>
      <w:pPr>
        <w:pStyle w:val="Heading2"/>
      </w:pPr>
      <w:r>
        <w:t xml:space="preserve">9.3. Creator Dashboard</w:t>
      </w:r>
    </w:p>
    <w:p>
      <w:pPr>
        <w:spacing w:after="120"/>
      </w:pPr>
      <w:r>
        <w:rPr>
          <w:sz w:val="22"/>
          <w:szCs w:val="22"/>
        </w:rPr>
        <w:t xml:space="preserve">For users who publish playbooks. Stats row: total downloads, total revenue, average rating, active subscribers. Below: list of published playbooks with individual metrics. Each row links to edit metadata, view reviews, or update pricing.</w:t>
      </w:r>
    </w:p>
    <w:p>
      <w:pPr>
        <w:pStyle w:val="Heading2"/>
      </w:pPr>
      <w:r>
        <w:t xml:space="preserve">9.4. Publish Wizard</w:t>
      </w:r>
    </w:p>
    <w:p>
      <w:pPr>
        <w:spacing w:after="120"/>
      </w:pPr>
      <w:r>
        <w:rPr>
          <w:sz w:val="22"/>
          <w:szCs w:val="22"/>
        </w:rPr>
        <w:t xml:space="preserve">Step indicator (same style as setup wizard). Steps: Select Playbook, Add Metadata (name, description, category, tags), Set Pricing (free/one-time/subscription with price input), Preview (marketplace card preview), Publish. Continue/Back navigation at bottom.</w:t>
      </w:r>
    </w:p>
    <w:p>
      <w:pPr>
        <w:pStyle w:val="Heading2"/>
      </w:pPr>
      <w:r>
        <w:t xml:space="preserve">9.5. Star Rating</w:t>
      </w:r>
    </w:p>
    <w:p>
      <w:pPr>
        <w:spacing w:after="120"/>
      </w:pPr>
      <w:r>
        <w:rPr>
          <w:sz w:val="22"/>
          <w:szCs w:val="22"/>
        </w:rPr>
        <w:t xml:space="preserve">Display: filled stars in amber, empty stars in text-dim. 5 stars total, 16px each. Input mode: hover changes fill state, click confirms. Always paired with review count in parentheses: (42 reviews) in mono 10px muted.</w:t>
      </w:r>
    </w:p>
    <w:p>
      <w:pPr>
        <w:pStyle w:val="Heading1"/>
      </w:pPr>
      <w:r>
        <w:t xml:space="preserve">10. Mobile design (Phase 10)</w:t>
      </w:r>
    </w:p>
    <w:p>
      <w:pPr>
        <w:spacing w:after="120"/>
      </w:pPr>
      <w:r>
        <w:rPr>
          <w:sz w:val="22"/>
          <w:szCs w:val="22"/>
        </w:rPr>
        <w:t xml:space="preserve">The mobile app is a React Native companion that connects to a desktop AgentOS instance. It shares the same color palette, typography scale (with touch-size adjustments), and component patterns.</w:t>
      </w:r>
    </w:p>
    <w:p>
      <w:pPr>
        <w:pStyle w:val="Heading2"/>
      </w:pPr>
      <w:r>
        <w:t xml:space="preserve">10.1. Auth flow</w:t>
      </w:r>
    </w:p>
    <w:p>
      <w:pPr>
        <w:spacing w:after="80"/>
      </w:pPr>
      <w:r>
        <w:rPr>
          <w:b/>
          <w:bCs/>
          <w:sz w:val="22"/>
          <w:szCs w:val="22"/>
        </w:rPr>
        <w:t xml:space="preserve">Welcome Screen: </w:t>
      </w:r>
      <w:r>
        <w:rPr>
          <w:sz w:val="22"/>
          <w:szCs w:val="22"/>
        </w:rPr>
        <w:t xml:space="preserve">Centered logo + app name + “Connect to your desktop agent” tagline. Two buttons: Scan QR Code (primary) and Enter Manually (secondary/ghost).</w:t>
      </w:r>
    </w:p>
    <w:p>
      <w:pPr>
        <w:spacing w:after="80"/>
      </w:pPr>
      <w:r>
        <w:rPr>
          <w:b/>
          <w:bCs/>
          <w:sz w:val="22"/>
          <w:szCs w:val="22"/>
        </w:rPr>
        <w:t xml:space="preserve">QR Scanner: </w:t>
      </w:r>
      <w:r>
        <w:rPr>
          <w:sz w:val="22"/>
          <w:szCs w:val="22"/>
        </w:rPr>
        <w:t xml:space="preserve">Full-screen camera view with scan frame overlay (cyan border, rounded corners). Instructions text above frame.</w:t>
      </w:r>
    </w:p>
    <w:p>
      <w:pPr>
        <w:spacing w:after="80"/>
      </w:pPr>
      <w:r>
        <w:rPr>
          <w:b/>
          <w:bCs/>
          <w:sz w:val="22"/>
          <w:szCs w:val="22"/>
        </w:rPr>
        <w:t xml:space="preserve">Manual Connect: </w:t>
      </w:r>
      <w:r>
        <w:rPr>
          <w:sz w:val="22"/>
          <w:szCs w:val="22"/>
        </w:rPr>
        <w:t xml:space="preserve">Form with desktop IP/hostname input + connection code input. Connect button.</w:t>
      </w:r>
    </w:p>
    <w:p>
      <w:pPr>
        <w:pStyle w:val="Heading2"/>
      </w:pPr>
      <w:r>
        <w:t xml:space="preserve">10.2. Tab bar</w:t>
      </w:r>
    </w:p>
    <w:p>
      <w:pPr>
        <w:spacing w:after="120"/>
      </w:pPr>
      <w:r>
        <w:rPr>
          <w:sz w:val="22"/>
          <w:szCs w:val="22"/>
        </w:rPr>
        <w:t xml:space="preserve">Bottom tabs, 4 items: Chat, Tasks, Playbooks, Settings. Active tab: cyan icon + label. Inactive: text-muted icon, no label. Badge on Chat tab for unread messages. Follows iOS/Android platform conventions for height and safe areas.</w:t>
      </w:r>
    </w:p>
    <w:p>
      <w:pPr>
        <w:pStyle w:val="Heading2"/>
      </w:pPr>
      <w:r>
        <w:t xml:space="preserve">10.3. Mobile-specific adjustments</w:t>
      </w:r>
    </w:p>
    <w:p>
      <w:pPr>
        <w:pStyle w:val="ListParagraph"/>
        <w:numPr>
          <w:ilvl w:val="0"/>
          <w:numId w:val="3"/>
        </w:numPr>
      </w:pPr>
      <w:r>
        <w:rPr>
          <w:sz w:val="22"/>
          <w:szCs w:val="22"/>
        </w:rPr>
        <w:t xml:space="preserve">Font sizes increase by ~2px vs desktop for readability on small screens.</w:t>
      </w:r>
    </w:p>
    <w:p>
      <w:pPr>
        <w:pStyle w:val="ListParagraph"/>
        <w:numPr>
          <w:ilvl w:val="0"/>
          <w:numId w:val="3"/>
        </w:numPr>
      </w:pPr>
      <w:r>
        <w:rPr>
          <w:sz w:val="22"/>
          <w:szCs w:val="22"/>
        </w:rPr>
        <w:t xml:space="preserve">Touch targets are minimum 44px (iOS) / 48px (Android).</w:t>
      </w:r>
    </w:p>
    <w:p>
      <w:pPr>
        <w:pStyle w:val="ListParagraph"/>
        <w:numPr>
          <w:ilvl w:val="0"/>
          <w:numId w:val="3"/>
        </w:numPr>
      </w:pPr>
      <w:r>
        <w:rPr>
          <w:sz w:val="22"/>
          <w:szCs w:val="22"/>
        </w:rPr>
        <w:t xml:space="preserve">Cards use full-width layout (no grid). Vertical scroll only.</w:t>
      </w:r>
    </w:p>
    <w:p>
      <w:pPr>
        <w:pStyle w:val="ListParagraph"/>
        <w:numPr>
          <w:ilvl w:val="0"/>
          <w:numId w:val="3"/>
        </w:numPr>
      </w:pPr>
      <w:r>
        <w:rPr>
          <w:sz w:val="22"/>
          <w:szCs w:val="22"/>
        </w:rPr>
        <w:t xml:space="preserve">Swipe gestures: swipe left on task to retry/dismiss, swipe right on notification to mark read.</w:t>
      </w:r>
    </w:p>
    <w:p>
      <w:pPr>
        <w:pStyle w:val="ListParagraph"/>
        <w:numPr>
          <w:ilvl w:val="0"/>
          <w:numId w:val="3"/>
        </w:numPr>
      </w:pPr>
      <w:r>
        <w:rPr>
          <w:sz w:val="22"/>
          <w:szCs w:val="22"/>
        </w:rPr>
        <w:t xml:space="preserve">Pull-to-refresh on task list and chat.</w:t>
      </w:r>
    </w:p>
    <w:p>
      <w:pPr>
        <w:pStyle w:val="ListParagraph"/>
        <w:numPr>
          <w:ilvl w:val="0"/>
          <w:numId w:val="3"/>
        </w:numPr>
      </w:pPr>
      <w:r>
        <w:rPr>
          <w:sz w:val="22"/>
          <w:szCs w:val="22"/>
        </w:rPr>
        <w:t xml:space="preserve">Push notifications use system native style with deep links back to relevant screen.</w:t>
      </w:r>
    </w:p>
    <w:p>
      <w:pPr>
        <w:pStyle w:val="ListParagraph"/>
        <w:numPr>
          <w:ilvl w:val="0"/>
          <w:numId w:val="3"/>
        </w:numPr>
      </w:pPr>
      <w:r>
        <w:rPr>
          <w:sz w:val="22"/>
          <w:szCs w:val="22"/>
        </w:rPr>
        <w:t xml:space="preserve">Offline mode shows cached data with “Offline — changes will sync” banner at top.</w:t>
      </w:r>
    </w:p>
    <w:p>
      <w:r>
        <w:br w:type="page"/>
      </w:r>
    </w:p>
    <w:p>
      <w:pPr>
        <w:pStyle w:val="Heading1"/>
      </w:pPr>
      <w:r>
        <w:t xml:space="preserve">11. Form components</w:t>
      </w:r>
    </w:p>
    <w:p>
      <w:pPr>
        <w:spacing w:after="120"/>
      </w:pPr>
      <w:r>
        <w:rPr>
          <w:sz w:val="22"/>
          <w:szCs w:val="22"/>
        </w:rPr>
        <w:t xml:space="preserve">All form elements share consistent styling across desktop and mobile.</w:t>
      </w:r>
    </w:p>
    <w:p>
      <w:pPr>
        <w:pStyle w:val="Heading2"/>
      </w:pPr>
      <w:r>
        <w:t xml:space="preserve">11.1. Input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Component</w:t>
            </w:r>
          </w:p>
        </w:tc>
        <w:tc>
          <w:tcPr>
            <w:tcW w:type="dxa" w:w="3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Specs</w:t>
            </w:r>
          </w:p>
        </w:tc>
        <w:tc>
          <w:tcPr>
            <w:tcW w:type="dxa" w:w="33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States</w:t>
            </w:r>
          </w:p>
        </w:tc>
      </w:tr>
      <w:tr>
        <w:tc>
          <w:tcPr>
            <w:tcW w:type="dxa" w:w="2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Text Input</w:t>
            </w:r>
          </w:p>
        </w:tc>
        <w:tc>
          <w:tcPr>
            <w:tcW w:type="dxa" w:w="3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Surface bg, 0.5px border cyan 8%, radius-md, 13px text, 36px height</w:t>
            </w:r>
          </w:p>
        </w:tc>
        <w:tc>
          <w:tcPr>
            <w:tcW w:type="dxa" w:w="3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Default, Focus (border cyan 25%), Error (border red), Disabled (50% opacity)</w:t>
            </w:r>
          </w:p>
        </w:tc>
      </w:tr>
      <w:tr>
        <w:tc>
          <w:tcPr>
            <w:tcW w:type="dxa" w:w="2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Password Input</w:t>
            </w:r>
          </w:p>
        </w:tc>
        <w:tc>
          <w:tcPr>
            <w:tcW w:type="dxa" w:w="3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Same as text + show/hide toggle icon (eye) right-aligned inside</w:t>
            </w:r>
          </w:p>
        </w:tc>
        <w:tc>
          <w:tcPr>
            <w:tcW w:type="dxa" w:w="3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Same + toggle changes icon between eye and eye-off</w:t>
            </w:r>
          </w:p>
        </w:tc>
      </w:tr>
      <w:tr>
        <w:tc>
          <w:tcPr>
            <w:tcW w:type="dxa" w:w="2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Textarea</w:t>
            </w:r>
          </w:p>
        </w:tc>
        <w:tc>
          <w:tcPr>
            <w:tcW w:type="dxa" w:w="3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Same as text, min-height 80px, resize vertical</w:t>
            </w:r>
          </w:p>
        </w:tc>
        <w:tc>
          <w:tcPr>
            <w:tcW w:type="dxa" w:w="3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Same as text input</w:t>
            </w:r>
          </w:p>
        </w:tc>
      </w:tr>
      <w:tr>
        <w:tc>
          <w:tcPr>
            <w:tcW w:type="dxa" w:w="2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Search Input</w:t>
            </w:r>
          </w:p>
        </w:tc>
        <w:tc>
          <w:tcPr>
            <w:tcW w:type="dxa" w:w="3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Same as text + magnifying glass icon left + clear X button right</w:t>
            </w:r>
          </w:p>
        </w:tc>
        <w:tc>
          <w:tcPr>
            <w:tcW w:type="dxa" w:w="3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Same + clear button appears only when input has value</w:t>
            </w:r>
          </w:p>
        </w:tc>
      </w:tr>
      <w:tr>
        <w:tc>
          <w:tcPr>
            <w:tcW w:type="dxa" w:w="2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Select/Dropdown</w:t>
            </w:r>
          </w:p>
        </w:tc>
        <w:tc>
          <w:tcPr>
            <w:tcW w:type="dxa" w:w="3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Same as text + chevron-down icon right. Options panel: surface bg, border, shadow</w:t>
            </w:r>
          </w:p>
        </w:tc>
        <w:tc>
          <w:tcPr>
            <w:tcW w:type="dxa" w:w="3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Open state: border cyan 25%, options panel visible below</w:t>
            </w:r>
          </w:p>
        </w:tc>
      </w:tr>
    </w:tbl>
    <w:p>
      <w:pPr>
        <w:pStyle w:val="Heading2"/>
      </w:pPr>
      <w:r>
        <w:t xml:space="preserve">11.2. Toggle and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Component</w:t>
            </w:r>
          </w:p>
        </w:tc>
        <w:tc>
          <w:tcPr>
            <w:tcW w:type="dxa" w:w="71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Specs</w:t>
            </w:r>
          </w:p>
        </w:tc>
      </w:tr>
      <w:tr>
        <w:tc>
          <w:tcPr>
            <w:tcW w:type="dxa" w:w="2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Toggle Switch</w:t>
            </w:r>
          </w:p>
        </w:tc>
        <w:tc>
          <w:tcPr>
            <w:tcW w:type="dxa" w:w="7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32px wide, 18px tall, track in text-dim, thumb in text-muted. Active: track in cyan, thumb in white.</w:t>
            </w:r>
          </w:p>
        </w:tc>
      </w:tr>
      <w:tr>
        <w:tc>
          <w:tcPr>
            <w:tcW w:type="dxa" w:w="2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Checkbox</w:t>
            </w:r>
          </w:p>
        </w:tc>
        <w:tc>
          <w:tcPr>
            <w:tcW w:type="dxa" w:w="7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16px square, radius-sm, border text-muted. Checked: cyan bg, white check icon.</w:t>
            </w:r>
          </w:p>
        </w:tc>
      </w:tr>
      <w:tr>
        <w:tc>
          <w:tcPr>
            <w:tcW w:type="dxa" w:w="2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Radio Group</w:t>
            </w:r>
          </w:p>
        </w:tc>
        <w:tc>
          <w:tcPr>
            <w:tcW w:type="dxa" w:w="7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16px circle, border text-muted. Selected: cyan border, cyan filled inner dot (8px).</w:t>
            </w:r>
          </w:p>
        </w:tc>
      </w:tr>
      <w:tr>
        <w:tc>
          <w:tcPr>
            <w:tcW w:type="dxa" w:w="2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Slider</w:t>
            </w:r>
          </w:p>
        </w:tc>
        <w:tc>
          <w:tcPr>
            <w:tcW w:type="dxa" w:w="71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4px track in text-dim, 16px thumb in cyan. Active track fill in cyan. Value display on right.</w:t>
            </w:r>
          </w:p>
        </w:tc>
      </w:tr>
    </w:tbl>
    <w:p>
      <w:pPr>
        <w:pStyle w:val="Heading2"/>
      </w:pPr>
      <w:r>
        <w:t xml:space="preserve">11.3.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Type</w:t>
            </w:r>
          </w:p>
        </w:tc>
        <w:tc>
          <w:tcPr>
            <w:tcW w:type="dxa" w:w="42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Specs</w:t>
            </w:r>
          </w:p>
        </w:tc>
        <w:tc>
          <w:tcPr>
            <w:tcW w:type="dxa" w:w="33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Usage</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Primary</w:t>
            </w:r>
          </w:p>
        </w:tc>
        <w:tc>
          <w:tcPr>
            <w:tcW w:type="dxa" w:w="4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Cyan bg 12%, 0.5px border cyan 25%, cyan text, radius-md, 38px height</w:t>
            </w:r>
          </w:p>
        </w:tc>
        <w:tc>
          <w:tcPr>
            <w:tcW w:type="dxa" w:w="3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Main actions: Continue, Save, Send, Install, Connect</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Secondary</w:t>
            </w:r>
          </w:p>
        </w:tc>
        <w:tc>
          <w:tcPr>
            <w:tcW w:type="dxa" w:w="4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Transparent bg, 0.5px border cyan 8%, text-secondary, radius-md</w:t>
            </w:r>
          </w:p>
        </w:tc>
        <w:tc>
          <w:tcPr>
            <w:tcW w:type="dxa" w:w="3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Cancel, Back, secondary actions</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Ghost</w:t>
            </w:r>
          </w:p>
        </w:tc>
        <w:tc>
          <w:tcPr>
            <w:tcW w:type="dxa" w:w="4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No bg, no border, text-muted, hover: text-secondary</w:t>
            </w:r>
          </w:p>
        </w:tc>
        <w:tc>
          <w:tcPr>
            <w:tcW w:type="dxa" w:w="3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Skip, dismiss, tertiary actions</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Destructive</w:t>
            </w:r>
          </w:p>
        </w:tc>
        <w:tc>
          <w:tcPr>
            <w:tcW w:type="dxa" w:w="4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Red bg 8%, 0.5px border red 15%, red text</w:t>
            </w:r>
          </w:p>
        </w:tc>
        <w:tc>
          <w:tcPr>
            <w:tcW w:type="dxa" w:w="3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Delete, Revoke, Disconnect, Quit</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Icon Button</w:t>
            </w:r>
          </w:p>
        </w:tc>
        <w:tc>
          <w:tcPr>
            <w:tcW w:type="dxa" w:w="42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32px square, radius-md, transparent bg, muted icon. Hover: surface bg</w:t>
            </w:r>
          </w:p>
        </w:tc>
        <w:tc>
          <w:tcPr>
            <w:tcW w:type="dxa" w:w="33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Notifications bell, copy, settings gear</w:t>
            </w:r>
          </w:p>
        </w:tc>
      </w:tr>
    </w:tbl>
    <w:p>
      <w:pPr>
        <w:pStyle w:val="Heading1"/>
      </w:pPr>
      <w:r>
        <w:t xml:space="preserve">12. Modals and overlays</w:t>
      </w:r>
    </w:p>
    <w:p>
      <w:pPr>
        <w:pStyle w:val="ListParagraph"/>
        <w:numPr>
          <w:ilvl w:val="0"/>
          <w:numId w:val="3"/>
        </w:numPr>
      </w:pPr>
      <w:r>
        <w:rPr>
          <w:b/>
          <w:bCs/>
          <w:sz w:val="22"/>
          <w:szCs w:val="22"/>
        </w:rPr>
        <w:t xml:space="preserve">Modal: </w:t>
      </w:r>
      <w:r>
        <w:rPr>
          <w:sz w:val="22"/>
          <w:szCs w:val="22"/>
        </w:rPr>
        <w:t xml:space="preserve">Centered, surface bg, radius-xl (12px), 0.5px border cyan 10%. Overlay: black at 60% opacity. Max-width 480px. Header with title (16px medium) + close X button. Footer with action buttons.</w:t>
      </w:r>
    </w:p>
    <w:p>
      <w:pPr>
        <w:pStyle w:val="ListParagraph"/>
        <w:numPr>
          <w:ilvl w:val="0"/>
          <w:numId w:val="3"/>
        </w:numPr>
      </w:pPr>
      <w:r>
        <w:rPr>
          <w:b/>
          <w:bCs/>
          <w:sz w:val="22"/>
          <w:szCs w:val="22"/>
        </w:rPr>
        <w:t xml:space="preserve">Drawer: </w:t>
      </w:r>
      <w:r>
        <w:rPr>
          <w:sz w:val="22"/>
          <w:szCs w:val="22"/>
        </w:rPr>
        <w:t xml:space="preserve">Slides from right, 400px wide, surface bg. Same border and overlay as modal. Used for playbook detail and task detail on desktop.</w:t>
      </w:r>
    </w:p>
    <w:p>
      <w:pPr>
        <w:pStyle w:val="ListParagraph"/>
        <w:numPr>
          <w:ilvl w:val="0"/>
          <w:numId w:val="3"/>
        </w:numPr>
      </w:pPr>
      <w:r>
        <w:rPr>
          <w:b/>
          <w:bCs/>
          <w:sz w:val="22"/>
          <w:szCs w:val="22"/>
        </w:rPr>
        <w:t xml:space="preserve">Dropdown Menu: </w:t>
      </w:r>
      <w:r>
        <w:rPr>
          <w:sz w:val="22"/>
          <w:szCs w:val="22"/>
        </w:rPr>
        <w:t xml:space="preserve">Surface bg, radius-lg, 0.5px border cyan 8%, shadow (8px 32px black 50%). Max-height with scroll. Items: 36px height, 13px text, hover bg at cyan 4%.</w:t>
      </w:r>
    </w:p>
    <w:p>
      <w:pPr>
        <w:pStyle w:val="ListParagraph"/>
        <w:numPr>
          <w:ilvl w:val="0"/>
          <w:numId w:val="3"/>
        </w:numPr>
      </w:pPr>
      <w:r>
        <w:rPr>
          <w:b/>
          <w:bCs/>
          <w:sz w:val="22"/>
          <w:szCs w:val="22"/>
        </w:rPr>
        <w:t xml:space="preserve">Tooltip: </w:t>
      </w:r>
      <w:r>
        <w:rPr>
          <w:sz w:val="22"/>
          <w:szCs w:val="22"/>
        </w:rPr>
        <w:t xml:space="preserve">Deep bg, radius-sm, 11px text-secondary, max-width 200px. Arrow pointing to trigger. Appears on hover after 300ms delay.</w:t>
      </w:r>
    </w:p>
    <w:p>
      <w:pPr>
        <w:pStyle w:val="ListParagraph"/>
        <w:numPr>
          <w:ilvl w:val="0"/>
          <w:numId w:val="3"/>
        </w:numPr>
      </w:pPr>
      <w:r>
        <w:rPr>
          <w:b/>
          <w:bCs/>
          <w:sz w:val="22"/>
          <w:szCs w:val="22"/>
        </w:rPr>
        <w:t xml:space="preserve">Confirmation Dialog: </w:t>
      </w:r>
      <w:r>
        <w:rPr>
          <w:sz w:val="22"/>
          <w:szCs w:val="22"/>
        </w:rPr>
        <w:t xml:space="preserve">Modal variant with warning/destructive context. Icon (amber or red), title, description, two buttons (Cancel secondary + Confirm destructive/primary).</w:t>
      </w:r>
    </w:p>
    <w:p>
      <w:r>
        <w:br w:type="page"/>
      </w:r>
    </w:p>
    <w:p>
      <w:pPr>
        <w:pStyle w:val="Heading1"/>
      </w:pPr>
      <w:r>
        <w:t xml:space="preserve">13. Motion and animation</w:t>
      </w:r>
    </w:p>
    <w:p>
      <w:pPr>
        <w:spacing w:after="120"/>
      </w:pPr>
      <w:r>
        <w:rPr>
          <w:sz w:val="22"/>
          <w:szCs w:val="22"/>
        </w:rPr>
        <w:t xml:space="preserve">All animations use ease-out curve (cubic-bezier 0.16, 1, 0.3, 1) unless noted. Keep animations subtle and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c>
          <w:tcPr>
            <w:tcW w:type="dxa" w:w="2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Element</w:t>
            </w:r>
          </w:p>
        </w:tc>
        <w:tc>
          <w:tcPr>
            <w:tcW w:type="dxa" w:w="2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Animation</w:t>
            </w:r>
          </w:p>
        </w:tc>
        <w:tc>
          <w:tcPr>
            <w:tcW w:type="dxa" w:w="1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Duration</w:t>
            </w:r>
          </w:p>
        </w:tc>
        <w:tc>
          <w:tcPr>
            <w:tcW w:type="dxa" w:w="19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Easing</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Sidebar item hover</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Background opacity fade</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150ms</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ease-out</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Page transition</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Fade in + 8px slide up</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200ms</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ease-out</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Modal open</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Fade in + scale from 95%</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200ms</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ease-out</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Modal close</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Fade out + scale to 95%</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150ms</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ease-in</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Toast appear</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Slide in from top-right</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300ms</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spring</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Toast dismiss</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Fade out + slide right</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200ms</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ease-in</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Chat message</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Fade in + 4px slide up</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150ms</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ease-out</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Typing indicator</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 dots bounce</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Loop (600ms)</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ease-in-out</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Tray icon working</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Glow pulse</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2s loop</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ease-in-out</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Skeleton shimmer</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Left-to-right sweep</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1.5s loop</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linear</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Progress bar fill</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Width transition</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300ms</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ease-out</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Mesh node working</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Subtle scale pulse (1.0-1.05)</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2s loop</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ease-in-out</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Star rating hover</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Scale to 1.1</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100ms</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ease-out</w:t>
            </w:r>
          </w:p>
        </w:tc>
      </w:tr>
      <w:tr>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Mobile pull-to-refresh</w:t>
            </w:r>
          </w:p>
        </w:tc>
        <w:tc>
          <w:tcPr>
            <w:tcW w:type="dxa" w:w="2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Spinner rotate</w:t>
            </w:r>
          </w:p>
        </w:tc>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Loop</w:t>
            </w:r>
          </w:p>
        </w:tc>
        <w:tc>
          <w:tcPr>
            <w:tcW w:type="dxa" w:w="19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linear</w:t>
            </w:r>
          </w:p>
        </w:tc>
      </w:tr>
    </w:tbl>
    <w:p>
      <w:pPr>
        <w:pStyle w:val="Heading1"/>
      </w:pPr>
      <w:r>
        <w:t xml:space="preserve">14. Sci-fi design elements</w:t>
      </w:r>
    </w:p>
    <w:p>
      <w:pPr>
        <w:spacing w:after="120"/>
      </w:pPr>
      <w:r>
        <w:rPr>
          <w:sz w:val="22"/>
          <w:szCs w:val="22"/>
        </w:rPr>
        <w:t xml:space="preserve">These elements give AgentOS its distinctive identity. Use with restraint.</w:t>
      </w:r>
    </w:p>
    <w:p>
      <w:pPr>
        <w:pStyle w:val="ListParagraph"/>
        <w:numPr>
          <w:ilvl w:val="0"/>
          <w:numId w:val="3"/>
        </w:numPr>
      </w:pPr>
      <w:r>
        <w:rPr>
          <w:b/>
          <w:bCs/>
          <w:sz w:val="22"/>
          <w:szCs w:val="22"/>
        </w:rPr>
        <w:t xml:space="preserve">Background grid: </w:t>
      </w:r>
      <w:r>
        <w:rPr>
          <w:sz w:val="22"/>
          <w:szCs w:val="22"/>
        </w:rPr>
        <w:t xml:space="preserve">CSS linear-gradient overlay. 40px × 40px squares. Cyan at 1.2% opacity. Pointer-events: none. Covers entire app background.</w:t>
      </w:r>
    </w:p>
    <w:p>
      <w:pPr>
        <w:pStyle w:val="ListParagraph"/>
        <w:numPr>
          <w:ilvl w:val="0"/>
          <w:numId w:val="3"/>
        </w:numPr>
      </w:pPr>
      <w:r>
        <w:rPr>
          <w:b/>
          <w:bCs/>
          <w:sz w:val="22"/>
          <w:szCs w:val="22"/>
        </w:rPr>
        <w:t xml:space="preserve">Agent status glow: </w:t>
      </w:r>
      <w:r>
        <w:rPr>
          <w:sz w:val="22"/>
          <w:szCs w:val="22"/>
        </w:rPr>
        <w:t xml:space="preserve">Box-shadow 0 0 6px at 50% color opacity. Only on 7-8px status dots and 12px tray icons. Never on cards, buttons, or text.</w:t>
      </w:r>
    </w:p>
    <w:p>
      <w:pPr>
        <w:pStyle w:val="ListParagraph"/>
        <w:numPr>
          <w:ilvl w:val="0"/>
          <w:numId w:val="3"/>
        </w:numPr>
      </w:pPr>
      <w:r>
        <w:rPr>
          <w:b/>
          <w:bCs/>
          <w:sz w:val="22"/>
          <w:szCs w:val="22"/>
        </w:rPr>
        <w:t xml:space="preserve">Top gradient accent: </w:t>
      </w:r>
      <w:r>
        <w:rPr>
          <w:sz w:val="22"/>
          <w:szCs w:val="22"/>
        </w:rPr>
        <w:t xml:space="preserve">2px line at top of active playbook cards. Linear-gradient from solid cyan to transparent, left to right. Only on active/running items.</w:t>
      </w:r>
    </w:p>
    <w:p>
      <w:pPr>
        <w:pStyle w:val="ListParagraph"/>
        <w:numPr>
          <w:ilvl w:val="0"/>
          <w:numId w:val="3"/>
        </w:numPr>
      </w:pPr>
      <w:r>
        <w:rPr>
          <w:b/>
          <w:bCs/>
          <w:sz w:val="22"/>
          <w:szCs w:val="22"/>
        </w:rPr>
        <w:t xml:space="preserve">Terminal-style labels: </w:t>
      </w:r>
      <w:r>
        <w:rPr>
          <w:sz w:val="22"/>
          <w:szCs w:val="22"/>
        </w:rPr>
        <w:t xml:space="preserve">Monospace uppercase with 0.5-1px letter-spacing. Used for section headers and status badges. Creates “command center” feel.</w:t>
      </w:r>
    </w:p>
    <w:p>
      <w:pPr>
        <w:pStyle w:val="ListParagraph"/>
        <w:numPr>
          <w:ilvl w:val="0"/>
          <w:numId w:val="3"/>
        </w:numPr>
      </w:pPr>
      <w:r>
        <w:rPr>
          <w:b/>
          <w:bCs/>
          <w:sz w:val="22"/>
          <w:szCs w:val="22"/>
        </w:rPr>
        <w:t xml:space="preserve">Protocol paths: </w:t>
      </w:r>
      <w:r>
        <w:rPr>
          <w:sz w:val="22"/>
          <w:szCs w:val="22"/>
        </w:rPr>
        <w:t xml:space="preserve">playbook://name format displayed in monospace text-muted. Reinforces technical identity.</w:t>
      </w:r>
    </w:p>
    <w:p>
      <w:pPr>
        <w:pStyle w:val="ListParagraph"/>
        <w:numPr>
          <w:ilvl w:val="0"/>
          <w:numId w:val="3"/>
        </w:numPr>
      </w:pPr>
      <w:r>
        <w:rPr>
          <w:b/>
          <w:bCs/>
          <w:sz w:val="22"/>
          <w:szCs w:val="22"/>
        </w:rPr>
        <w:t xml:space="preserve">Data transfer animation: </w:t>
      </w:r>
      <w:r>
        <w:rPr>
          <w:sz w:val="22"/>
          <w:szCs w:val="22"/>
        </w:rPr>
        <w:t xml:space="preserve">In mesh map, small dots travel along connection lines between nodes when data is being transferred. 2px cyan dots, 1.5s travel time.</w:t>
      </w:r>
    </w:p>
    <w:p>
      <w:pPr>
        <w:pStyle w:val="Heading1"/>
      </w:pPr>
      <w:r>
        <w:t xml:space="preserve">15. Platform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500"/>
        <w:gridCol w:w="1400"/>
        <w:gridCol w:w="1460"/>
      </w:tblGrid>
      <w:tr>
        <w:tc>
          <w:tcPr>
            <w:tcW w:type="dxa" w:w="18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Feature</w:t>
            </w:r>
          </w:p>
        </w:tc>
        <w:tc>
          <w:tcPr>
            <w:tcW w:type="dxa" w:w="16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Windows</w:t>
            </w:r>
          </w:p>
        </w:tc>
        <w:tc>
          <w:tcPr>
            <w:tcW w:type="dxa" w:w="16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macOS</w:t>
            </w:r>
          </w:p>
        </w:tc>
        <w:tc>
          <w:tcPr>
            <w:tcW w:type="dxa" w:w="15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Linux</w:t>
            </w:r>
          </w:p>
        </w:tc>
        <w:tc>
          <w:tcPr>
            <w:tcW w:type="dxa" w:w="14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iOS</w:t>
            </w:r>
          </w:p>
        </w:tc>
        <w:tc>
          <w:tcPr>
            <w:tcW w:type="dxa" w:w="14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Android</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Tray</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System tray (bottom-right)</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Menu bar (top-right)</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Varies by DE</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N/A</w:t>
            </w:r>
          </w:p>
        </w:tc>
        <w:tc>
          <w:tcPr>
            <w:tcW w:type="dxa" w:w="14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N/A</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Window controls</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Right side (minimize, maximize, close)</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Left side (traffic lights)</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Right side (DE dependent)</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N/A</w:t>
            </w:r>
          </w:p>
        </w:tc>
        <w:tc>
          <w:tcPr>
            <w:tcW w:type="dxa" w:w="14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N/A</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Font rendering</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ClearType</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Core Text (anti-aliased)</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FreeType</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Core Text</w:t>
            </w:r>
          </w:p>
        </w:tc>
        <w:tc>
          <w:tcPr>
            <w:tcW w:type="dxa" w:w="14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Roboto rendering</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Native dialogs</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Windows file picker</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macOS sheets</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GTK/Qt dialogs</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UIKit</w:t>
            </w:r>
          </w:p>
        </w:tc>
        <w:tc>
          <w:tcPr>
            <w:tcW w:type="dxa" w:w="14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Material</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Keyboard shortcuts</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Ctrl+key</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Cmd+key</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Ctrl+key</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N/A</w:t>
            </w:r>
          </w:p>
        </w:tc>
        <w:tc>
          <w:tcPr>
            <w:tcW w:type="dxa" w:w="14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N/A</w:t>
            </w:r>
          </w:p>
        </w:tc>
      </w:tr>
      <w:tr>
        <w:tc>
          <w:tcPr>
            <w:tcW w:type="dxa" w:w="18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Notifications</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Windows toast</w:t>
            </w:r>
          </w:p>
        </w:tc>
        <w:tc>
          <w:tcPr>
            <w:tcW w:type="dxa" w:w="16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macOS notification</w:t>
            </w:r>
          </w:p>
        </w:tc>
        <w:tc>
          <w:tcPr>
            <w:tcW w:type="dxa" w:w="1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Desktop notification</w:t>
            </w:r>
          </w:p>
        </w:tc>
        <w:tc>
          <w:tcPr>
            <w:tcW w:type="dxa" w:w="14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iOS push (APNs)</w:t>
            </w:r>
          </w:p>
        </w:tc>
        <w:tc>
          <w:tcPr>
            <w:tcW w:type="dxa" w:w="14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Android push (FCM)</w:t>
            </w:r>
          </w:p>
        </w:tc>
      </w:tr>
    </w:tbl>
    <w:p>
      <w:r>
        <w:br w:type="page"/>
      </w:r>
    </w:p>
    <w:p>
      <w:pPr>
        <w:pStyle w:val="Heading1"/>
      </w:pPr>
      <w:r>
        <w:t xml:space="preserve">16. Accessibility</w:t>
      </w:r>
    </w:p>
    <w:p>
      <w:pPr>
        <w:pStyle w:val="ListParagraph"/>
        <w:numPr>
          <w:ilvl w:val="0"/>
          <w:numId w:val="3"/>
        </w:numPr>
      </w:pPr>
      <w:r>
        <w:rPr>
          <w:sz w:val="22"/>
          <w:szCs w:val="22"/>
        </w:rPr>
        <w:t xml:space="preserve">Minimum text contrast ratio: 4.5:1 for body text, 3:1 for large text (WCAG AA). All palette combinations have been verified.</w:t>
      </w:r>
    </w:p>
    <w:p>
      <w:pPr>
        <w:pStyle w:val="ListParagraph"/>
        <w:numPr>
          <w:ilvl w:val="0"/>
          <w:numId w:val="3"/>
        </w:numPr>
      </w:pPr>
      <w:r>
        <w:rPr>
          <w:sz w:val="22"/>
          <w:szCs w:val="22"/>
        </w:rPr>
        <w:t xml:space="preserve">Color is never the only indicator of state. Text labels always accompany status dots (ACTIVE, IDLE, RUNNING, FAILED, ONLINE, OFFLINE).</w:t>
      </w:r>
    </w:p>
    <w:p>
      <w:pPr>
        <w:pStyle w:val="ListParagraph"/>
        <w:numPr>
          <w:ilvl w:val="0"/>
          <w:numId w:val="3"/>
        </w:numPr>
      </w:pPr>
      <w:r>
        <w:rPr>
          <w:sz w:val="22"/>
          <w:szCs w:val="22"/>
        </w:rPr>
        <w:t xml:space="preserve">All interactive elements are keyboard-navigable with visible focus indicators (2px cyan outline at 50% opacity, 2px offset).</w:t>
      </w:r>
    </w:p>
    <w:p>
      <w:pPr>
        <w:pStyle w:val="ListParagraph"/>
        <w:numPr>
          <w:ilvl w:val="0"/>
          <w:numId w:val="3"/>
        </w:numPr>
      </w:pPr>
      <w:r>
        <w:rPr>
          <w:sz w:val="22"/>
          <w:szCs w:val="22"/>
        </w:rPr>
        <w:t xml:space="preserve">Toast notifications for error and input-required types persist until dismissed (no auto-hide). Success toasts auto-dismiss after 5 seconds.</w:t>
      </w:r>
    </w:p>
    <w:p>
      <w:pPr>
        <w:pStyle w:val="ListParagraph"/>
        <w:numPr>
          <w:ilvl w:val="0"/>
          <w:numId w:val="3"/>
        </w:numPr>
      </w:pPr>
      <w:r>
        <w:rPr>
          <w:sz w:val="22"/>
          <w:szCs w:val="22"/>
        </w:rPr>
        <w:t xml:space="preserve">Screen reader labels: all icon-only buttons have aria-label. Status changes announce via aria-live regions.</w:t>
      </w:r>
    </w:p>
    <w:p>
      <w:pPr>
        <w:pStyle w:val="ListParagraph"/>
        <w:numPr>
          <w:ilvl w:val="0"/>
          <w:numId w:val="3"/>
        </w:numPr>
      </w:pPr>
      <w:r>
        <w:rPr>
          <w:sz w:val="22"/>
          <w:szCs w:val="22"/>
        </w:rPr>
        <w:t xml:space="preserve">Mobile: support Dynamic Type (iOS) and font scaling (Android). Minimum touch target 44px.</w:t>
      </w:r>
    </w:p>
    <w:p>
      <w:pPr>
        <w:pStyle w:val="ListParagraph"/>
        <w:numPr>
          <w:ilvl w:val="0"/>
          <w:numId w:val="3"/>
        </w:numPr>
      </w:pPr>
      <w:r>
        <w:rPr>
          <w:sz w:val="22"/>
          <w:szCs w:val="22"/>
        </w:rPr>
        <w:t xml:space="preserve">Charts include text alternatives: data tables accessible via “View as table” toggle below each chart.</w:t>
      </w:r>
    </w:p>
    <w:p>
      <w:pPr>
        <w:pStyle w:val="Heading1"/>
      </w:pPr>
      <w:r>
        <w:t xml:space="preserve">17. Implementation reference</w:t>
      </w:r>
    </w:p>
    <w:p>
      <w:pPr>
        <w:pStyle w:val="Heading2"/>
      </w:pPr>
      <w:r>
        <w:t xml:space="preserve">17.1. Tailwind theme</w:t>
      </w:r>
    </w:p>
    <w:p>
      <w:pPr>
        <w:spacing w:after="120"/>
      </w:pPr>
      <w:r>
        <w:rPr>
          <w:rFonts w:ascii="Courier New" w:cs="Courier New" w:eastAsia="Courier New" w:hAnsi="Courier New"/>
          <w:color w:val="4DB8B8"/>
          <w:sz w:val="18"/>
          <w:szCs w:val="18"/>
        </w:rPr>
        <w:t xml:space="preserve">colors: { bg: { primary: '#0A0E14', surface: '#0D1117', deep: '#080B10', elevated: '#1A1E26' }, cyan: { DEFAULT: '#00E5E5', dark: '#00B8D4', muted: '#4DB8B8' }, text: { primary: '#E6EDF3', secondary: '#C5D0DC', muted: '#3D4F5F', dim: '#2A3441' }, success: '#2ECC71', error: '#E74C3C', warning: '#F39C12', info: '#378ADD', purple: '#5865F2' }</w:t>
      </w:r>
    </w:p>
    <w:p>
      <w:pPr>
        <w:pStyle w:val="Heading2"/>
      </w:pPr>
      <w:r>
        <w:t xml:space="preserve">17.2. CSS custom properties</w:t>
      </w:r>
    </w:p>
    <w:p>
      <w:pPr>
        <w:spacing w:after="120"/>
      </w:pPr>
      <w:r>
        <w:rPr>
          <w:rFonts w:ascii="Courier New" w:cs="Courier New" w:eastAsia="Courier New" w:hAnsi="Courier New"/>
          <w:color w:val="4DB8B8"/>
          <w:sz w:val="18"/>
          <w:szCs w:val="18"/>
        </w:rPr>
        <w:t xml:space="preserve">:root { --border-default: 0.5px solid rgba(0,229,229,0.08); --border-hover: 0.5px solid rgba(0,229,229,0.15); --border-active: 0.5px solid rgba(0,229,229,0.25); --glow-cyan: 0 0 6px rgba(0,229,229,0.5); --glow-green: 0 0 6px rgba(46,204,113,0.4); --glow-red: 0 0 6px rgba(231,76,60,0.4); --glow-amber: 0 0 6px rgba(243,156,18,0.4); --grid-overlay: linear-gradient(rgba(0,229,229,0.012) 1px, transparent 1px), linear-gradient(90deg, rgba(0,229,229,0.012) 1px, transparent 1px); --grid-size: 40px 40px; --transition-fast: 150ms ease-out; --transition-normal: 200ms ease-out; --transition-slow: 300ms ease-out; }</w:t>
      </w:r>
    </w:p>
    <w:p>
      <w:pPr>
        <w:pStyle w:val="Heading2"/>
      </w:pPr>
      <w:r>
        <w:t xml:space="preserve">17.3. Technology stack</w:t>
      </w:r>
    </w:p>
    <w:p>
      <w:pPr>
        <w:pStyle w:val="ListParagraph"/>
        <w:numPr>
          <w:ilvl w:val="0"/>
          <w:numId w:val="3"/>
        </w:numPr>
      </w:pPr>
      <w:r>
        <w:rPr>
          <w:b/>
          <w:bCs/>
          <w:sz w:val="22"/>
          <w:szCs w:val="22"/>
        </w:rPr>
        <w:t xml:space="preserve">Desktop shell: </w:t>
      </w:r>
      <w:r>
        <w:rPr>
          <w:sz w:val="22"/>
          <w:szCs w:val="22"/>
        </w:rPr>
        <w:t xml:space="preserve">Tauri v2 (Rust backend, WebView frontend)</w:t>
      </w:r>
    </w:p>
    <w:p>
      <w:pPr>
        <w:pStyle w:val="ListParagraph"/>
        <w:numPr>
          <w:ilvl w:val="0"/>
          <w:numId w:val="3"/>
        </w:numPr>
      </w:pPr>
      <w:r>
        <w:rPr>
          <w:b/>
          <w:bCs/>
          <w:sz w:val="22"/>
          <w:szCs w:val="22"/>
        </w:rPr>
        <w:t xml:space="preserve">Desktop frontend: </w:t>
      </w:r>
      <w:r>
        <w:rPr>
          <w:sz w:val="22"/>
          <w:szCs w:val="22"/>
        </w:rPr>
        <w:t xml:space="preserve">React 18 + TypeScript + Vite + Tailwind CSS</w:t>
      </w:r>
    </w:p>
    <w:p>
      <w:pPr>
        <w:pStyle w:val="ListParagraph"/>
        <w:numPr>
          <w:ilvl w:val="0"/>
          <w:numId w:val="3"/>
        </w:numPr>
      </w:pPr>
      <w:r>
        <w:rPr>
          <w:b/>
          <w:bCs/>
          <w:sz w:val="22"/>
          <w:szCs w:val="22"/>
        </w:rPr>
        <w:t xml:space="preserve">Mobile: </w:t>
      </w:r>
      <w:r>
        <w:rPr>
          <w:sz w:val="22"/>
          <w:szCs w:val="22"/>
        </w:rPr>
        <w:t xml:space="preserve">React Native + TypeScript + NativeWind (Tailwind for RN)</w:t>
      </w:r>
    </w:p>
    <w:p>
      <w:pPr>
        <w:pStyle w:val="ListParagraph"/>
        <w:numPr>
          <w:ilvl w:val="0"/>
          <w:numId w:val="3"/>
        </w:numPr>
      </w:pPr>
      <w:r>
        <w:rPr>
          <w:b/>
          <w:bCs/>
          <w:sz w:val="22"/>
          <w:szCs w:val="22"/>
        </w:rPr>
        <w:t xml:space="preserve">Icons: </w:t>
      </w:r>
      <w:r>
        <w:rPr>
          <w:sz w:val="22"/>
          <w:szCs w:val="22"/>
        </w:rPr>
        <w:t xml:space="preserve">Lucide React (1.5px stroke, 15-16px default). Lucide React Native for mobile.</w:t>
      </w:r>
    </w:p>
    <w:p>
      <w:pPr>
        <w:pStyle w:val="ListParagraph"/>
        <w:numPr>
          <w:ilvl w:val="0"/>
          <w:numId w:val="3"/>
        </w:numPr>
      </w:pPr>
      <w:r>
        <w:rPr>
          <w:b/>
          <w:bCs/>
          <w:sz w:val="22"/>
          <w:szCs w:val="22"/>
        </w:rPr>
        <w:t xml:space="preserve">Fonts: </w:t>
      </w:r>
      <w:r>
        <w:rPr>
          <w:sz w:val="22"/>
          <w:szCs w:val="22"/>
        </w:rPr>
        <w:t xml:space="preserve">Inter (UI) + JetBrains Mono (data) — bundled with app, not CDN.</w:t>
      </w:r>
    </w:p>
    <w:p>
      <w:pPr>
        <w:pStyle w:val="ListParagraph"/>
        <w:numPr>
          <w:ilvl w:val="0"/>
          <w:numId w:val="3"/>
        </w:numPr>
      </w:pPr>
      <w:r>
        <w:rPr>
          <w:b/>
          <w:bCs/>
          <w:sz w:val="22"/>
          <w:szCs w:val="22"/>
        </w:rPr>
        <w:t xml:space="preserve">Charts: </w:t>
      </w:r>
      <w:r>
        <w:rPr>
          <w:sz w:val="22"/>
          <w:szCs w:val="22"/>
        </w:rPr>
        <w:t xml:space="preserve">Chart.js via react-chartjs-2 (desktop). Victory Native for mobile.</w:t>
      </w:r>
    </w:p>
    <w:p>
      <w:pPr>
        <w:pStyle w:val="ListParagraph"/>
        <w:numPr>
          <w:ilvl w:val="0"/>
          <w:numId w:val="3"/>
        </w:numPr>
      </w:pPr>
      <w:r>
        <w:rPr>
          <w:b/>
          <w:bCs/>
          <w:sz w:val="22"/>
          <w:szCs w:val="22"/>
        </w:rPr>
        <w:t xml:space="preserve">Animations: </w:t>
      </w:r>
      <w:r>
        <w:rPr>
          <w:sz w:val="22"/>
          <w:szCs w:val="22"/>
        </w:rPr>
        <w:t xml:space="preserve">Framer Motion (desktop). React Native Reanimated (mobile).</w:t>
      </w:r>
    </w:p>
    <w:p>
      <w:r>
        <w:br w:type="page"/>
      </w:r>
    </w:p>
    <w:p>
      <w:pPr>
        <w:pStyle w:val="Heading1"/>
      </w:pPr>
      <w:r>
        <w:t xml:space="preserve">18. Appendix: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Property</w:t>
            </w:r>
          </w:p>
        </w:tc>
        <w:tc>
          <w:tcPr>
            <w:tcW w:type="dxa" w:w="5860"/>
            <w:tcBorders>
              <w:top w:val="single" w:color="1A2332" w:sz="1"/>
              <w:left w:val="single" w:color="1A2332" w:sz="1"/>
              <w:bottom w:val="single" w:color="1A2332" w:sz="1"/>
              <w:right w:val="single" w:color="1A2332" w:sz="1"/>
            </w:tcBorders>
            <w:shd w:fill="0D1117" w:val="clear"/>
            <w:tcMar>
              <w:top w:type="dxa" w:w="80"/>
              <w:left w:type="dxa" w:w="120"/>
              <w:bottom w:type="dxa" w:w="80"/>
              <w:right w:type="dxa" w:w="120"/>
            </w:tcMar>
            <w:vAlign w:val="center"/>
          </w:tcPr>
          <w:p>
            <w:r>
              <w:rPr>
                <w:rFonts w:ascii="Arial" w:cs="Arial" w:eastAsia="Arial" w:hAnsi="Arial"/>
                <w:b/>
                <w:bCs/>
                <w:color w:val="00B8D4"/>
                <w:sz w:val="20"/>
                <w:szCs w:val="20"/>
              </w:rPr>
              <w:t xml:space="preserve">Value</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Primary background</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#0A0E14</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Surface background</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#0D1117</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Deep background</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#080B10</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Primary accent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#00E5E5 (cyan)</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Success</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#2ECC71 (green)</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Error</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#E74C3C (red)</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Warning</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#F39C12 (amber)</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Info</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#378ADD (blue)</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Category accent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#5865F2 (purple)</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Primary text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#E6EDF3</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Secondary text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#C5D0DC</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Muted text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#3D4F5F</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Dim text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#2A3441</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UI font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Inter / system sans-serif</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Data font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JetBrains Mono / system mono</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Default border</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0.5px solid rgba(0,229,229,0.08)</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Card radius</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8-10px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Modal radius</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12px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Button height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38px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Input height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36px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Grid overlay</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40px, cyan at 1.2% opacity</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Sidebar full</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210px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Sidebar collapsed</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52px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Top bar height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48px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Content padding</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20-24px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Mobile tab bar (iOS)</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49px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Mobile tab bar (Android)</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56px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Min touch target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44px (iOS), 48px (Android)</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Desktop minimum window</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800×600px</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Transition fast</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150ms ease-out</w:t>
            </w:r>
          </w:p>
        </w:tc>
      </w:tr>
      <w:tr>
        <w:tc>
          <w:tcPr>
            <w:tcW w:type="dxa" w:w="350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Transition normal</w:t>
            </w:r>
          </w:p>
        </w:tc>
        <w:tc>
          <w:tcPr>
            <w:tcW w:type="dxa" w:w="5860"/>
            <w:tcBorders>
              <w:top w:val="single" w:color="1A2332" w:sz="1"/>
              <w:left w:val="single" w:color="1A2332" w:sz="1"/>
              <w:bottom w:val="single" w:color="1A2332" w:sz="1"/>
              <w:right w:val="single" w:color="1A2332" w:sz="1"/>
            </w:tcBorders>
            <w:shd w:fill="0A0E14" w:val="clear"/>
            <w:tcMar>
              <w:top w:type="dxa" w:w="80"/>
              <w:left w:type="dxa" w:w="120"/>
              <w:bottom w:type="dxa" w:w="80"/>
              <w:right w:type="dxa" w:w="120"/>
            </w:tcMar>
          </w:tcPr>
          <w:p>
            <w:r>
              <w:rPr>
                <w:rFonts w:ascii="Arial" w:cs="Arial" w:eastAsia="Arial" w:hAnsi="Arial"/>
                <w:color w:val="C5D0DC"/>
                <w:sz w:val="19"/>
                <w:szCs w:val="19"/>
              </w:rPr>
              <w:t xml:space="preserve">200ms ease-out</w:t>
            </w:r>
          </w:p>
        </w:tc>
      </w:tr>
    </w:tbl>
    <w:p>
      <w:pPr>
        <w:spacing w:before="80"/>
      </w:pPr>
    </w:p>
    <w:p>
      <w:pPr>
        <w:spacing w:before="80"/>
      </w:pPr>
    </w:p>
    <w:p>
      <w:pPr>
        <w:pBdr>
          <w:top w:val="single" w:color="DDDDDD" w:sz="1" w:space="8"/>
        </w:pBdr>
        <w:spacing w:before="200"/>
        <w:jc w:val="center"/>
      </w:pPr>
      <w:r>
        <w:rPr>
          <w:rFonts w:ascii="Arial" w:cs="Arial" w:eastAsia="Arial" w:hAnsi="Arial"/>
          <w:color w:val="999999"/>
          <w:sz w:val="18"/>
          <w:szCs w:val="18"/>
        </w:rPr>
        <w:t xml:space="preserve">End of document — AgentOS Design System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AgentOS Design System v2.0</w:t>
    </w:r>
    <w:r>
      <w:rPr>
        <w:rFonts w:ascii="Arial" w:cs="Arial" w:eastAsia="Arial" w:hAnsi="Arial"/>
        <w:color w:val="BBBBB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11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2222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2026-03-28T01:22:07.305Z</dcterms:created>
  <dcterms:modified xsi:type="dcterms:W3CDTF">2026-03-28T01:22:07.306Z</dcterms:modified>
</cp:coreProperties>
</file>

<file path=docProps/custom.xml><?xml version="1.0" encoding="utf-8"?>
<Properties xmlns="http://schemas.openxmlformats.org/officeDocument/2006/custom-properties" xmlns:vt="http://schemas.openxmlformats.org/officeDocument/2006/docPropsVTypes"/>
</file>