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B6FC1B" w14:textId="785489C6" w:rsidR="006A6FC4" w:rsidRDefault="001F2D18" w:rsidP="001F2D18">
      <w:pPr>
        <w:pStyle w:val="Ttulo1"/>
      </w:pPr>
      <w:r>
        <w:t xml:space="preserve">Protocolo de </w:t>
      </w:r>
      <w:r w:rsidR="009D4E67">
        <w:t>control de transmisión (TCP)</w:t>
      </w:r>
    </w:p>
    <w:p w14:paraId="7E578826" w14:textId="7F69A6FB" w:rsidR="00234334" w:rsidRPr="00234334" w:rsidRDefault="00234334" w:rsidP="00234334">
      <w:pPr>
        <w:jc w:val="both"/>
        <w:rPr>
          <w:rFonts w:ascii="Arial" w:hAnsi="Arial" w:cs="Arial"/>
          <w:sz w:val="24"/>
          <w:szCs w:val="24"/>
        </w:rPr>
      </w:pPr>
      <w:r w:rsidRPr="00234334">
        <w:rPr>
          <w:rFonts w:ascii="Arial" w:hAnsi="Arial" w:cs="Arial"/>
          <w:sz w:val="24"/>
          <w:szCs w:val="24"/>
        </w:rPr>
        <w:t xml:space="preserve">El Protocolo de control de transmisión (TCP) es un protocolo homologo a UDP, pero es programa – programa. Se diferencia de UDP </w:t>
      </w:r>
      <w:r w:rsidRPr="00234334">
        <w:rPr>
          <w:rFonts w:ascii="Arial" w:hAnsi="Arial" w:cs="Arial"/>
          <w:sz w:val="24"/>
          <w:szCs w:val="24"/>
        </w:rPr>
        <w:t>porque</w:t>
      </w:r>
      <w:r w:rsidRPr="00234334">
        <w:rPr>
          <w:rFonts w:ascii="Arial" w:hAnsi="Arial" w:cs="Arial"/>
          <w:sz w:val="24"/>
          <w:szCs w:val="24"/>
        </w:rPr>
        <w:t xml:space="preserve"> es un protocolo orientado a conexión, es decir se establece un enlace entre dos TCP para enviar datos y cuenta con mecanismos de control de flujo y manejo de errores.</w:t>
      </w:r>
    </w:p>
    <w:p w14:paraId="7F0F26D1" w14:textId="77777777" w:rsidR="00234334" w:rsidRPr="00234334" w:rsidRDefault="00234334" w:rsidP="00234334">
      <w:pPr>
        <w:jc w:val="both"/>
        <w:rPr>
          <w:rFonts w:ascii="Arial" w:hAnsi="Arial" w:cs="Arial"/>
          <w:sz w:val="24"/>
          <w:szCs w:val="24"/>
        </w:rPr>
      </w:pPr>
      <w:r w:rsidRPr="00234334">
        <w:rPr>
          <w:rFonts w:ascii="Arial" w:hAnsi="Arial" w:cs="Arial"/>
          <w:sz w:val="24"/>
          <w:szCs w:val="24"/>
        </w:rPr>
        <w:t xml:space="preserve">TCP es fiable ya que garantiza la </w:t>
      </w:r>
      <w:r w:rsidRPr="00234334">
        <w:rPr>
          <w:rFonts w:ascii="Arial" w:hAnsi="Arial" w:cs="Arial"/>
          <w:b/>
          <w:bCs/>
          <w:sz w:val="24"/>
          <w:szCs w:val="24"/>
        </w:rPr>
        <w:t xml:space="preserve">correcta y completa </w:t>
      </w:r>
      <w:r w:rsidRPr="00234334">
        <w:rPr>
          <w:rFonts w:ascii="Arial" w:hAnsi="Arial" w:cs="Arial"/>
          <w:sz w:val="24"/>
          <w:szCs w:val="24"/>
        </w:rPr>
        <w:t>recepción de los datos.</w:t>
      </w:r>
    </w:p>
    <w:p w14:paraId="03511A70" w14:textId="60AA8507" w:rsidR="00234334" w:rsidRPr="00234334" w:rsidRDefault="00234334" w:rsidP="00234334">
      <w:pPr>
        <w:jc w:val="both"/>
        <w:rPr>
          <w:rFonts w:ascii="Arial" w:hAnsi="Arial" w:cs="Arial"/>
          <w:sz w:val="24"/>
          <w:szCs w:val="24"/>
        </w:rPr>
      </w:pPr>
      <w:r w:rsidRPr="00234334">
        <w:rPr>
          <w:rFonts w:ascii="Arial" w:hAnsi="Arial" w:cs="Arial"/>
          <w:sz w:val="24"/>
          <w:szCs w:val="24"/>
        </w:rPr>
        <w:t xml:space="preserve">Algunos de los protocolos </w:t>
      </w:r>
      <w:r w:rsidRPr="00234334">
        <w:rPr>
          <w:rFonts w:ascii="Arial" w:hAnsi="Arial" w:cs="Arial"/>
          <w:sz w:val="24"/>
          <w:szCs w:val="24"/>
        </w:rPr>
        <w:t>más</w:t>
      </w:r>
      <w:r w:rsidRPr="00234334">
        <w:rPr>
          <w:rFonts w:ascii="Arial" w:hAnsi="Arial" w:cs="Arial"/>
          <w:sz w:val="24"/>
          <w:szCs w:val="24"/>
        </w:rPr>
        <w:t xml:space="preserve"> famosos que se encuentran en TCP son: correo electrónico (SMTP), WWW (HTTP), Terminal remota (Telnet).</w:t>
      </w:r>
    </w:p>
    <w:p w14:paraId="596FED90" w14:textId="41B22998" w:rsidR="00234334" w:rsidRPr="00234334" w:rsidRDefault="00234334" w:rsidP="00234334">
      <w:pPr>
        <w:jc w:val="both"/>
        <w:rPr>
          <w:rFonts w:ascii="Arial" w:hAnsi="Arial" w:cs="Arial"/>
          <w:sz w:val="24"/>
          <w:szCs w:val="24"/>
        </w:rPr>
      </w:pPr>
      <w:r w:rsidRPr="00234334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3C28D40" wp14:editId="6FC7F968">
            <wp:simplePos x="0" y="0"/>
            <wp:positionH relativeFrom="margin">
              <wp:align>center</wp:align>
            </wp:positionH>
            <wp:positionV relativeFrom="paragraph">
              <wp:posOffset>1042670</wp:posOffset>
            </wp:positionV>
            <wp:extent cx="3768725" cy="1799590"/>
            <wp:effectExtent l="0" t="0" r="3175" b="0"/>
            <wp:wrapTopAndBottom/>
            <wp:docPr id="4" name="Imagen 4" descr="Un letrero de color blan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Un letrero de color blanco&#10;&#10;Descripción generada automáticamente con confianza baja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872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4334">
        <w:rPr>
          <w:rFonts w:ascii="Arial" w:hAnsi="Arial" w:cs="Arial"/>
          <w:sz w:val="24"/>
          <w:szCs w:val="24"/>
        </w:rPr>
        <w:t xml:space="preserve">TCP es un protocolo orientado a flujo, ya que permite enviar un conjunto de bytes y leerlos como un conjunto de bytes que pueden ser un subconjunto del total de información. </w:t>
      </w:r>
      <w:r w:rsidRPr="00234334">
        <w:rPr>
          <w:rFonts w:ascii="Arial" w:hAnsi="Arial" w:cs="Arial"/>
          <w:sz w:val="24"/>
          <w:szCs w:val="24"/>
        </w:rPr>
        <w:t>Además,</w:t>
      </w:r>
      <w:r w:rsidRPr="00234334">
        <w:rPr>
          <w:rFonts w:ascii="Arial" w:hAnsi="Arial" w:cs="Arial"/>
          <w:sz w:val="24"/>
          <w:szCs w:val="24"/>
        </w:rPr>
        <w:t xml:space="preserve"> las dos partes parecen estar conectadas por una tubería virtual. Debido a las distintas velocidades entre las partes de una comunicación TCP, se requiere tener un buffer para cada una. </w:t>
      </w:r>
    </w:p>
    <w:p w14:paraId="35F993F8" w14:textId="77777777" w:rsidR="00234334" w:rsidRPr="00234334" w:rsidRDefault="00234334" w:rsidP="00234334">
      <w:pPr>
        <w:jc w:val="both"/>
        <w:rPr>
          <w:rFonts w:ascii="Arial" w:hAnsi="Arial" w:cs="Arial"/>
          <w:sz w:val="24"/>
          <w:szCs w:val="24"/>
        </w:rPr>
      </w:pPr>
      <w:r w:rsidRPr="00234334">
        <w:rPr>
          <w:rFonts w:ascii="Arial" w:hAnsi="Arial" w:cs="Arial"/>
          <w:sz w:val="24"/>
          <w:szCs w:val="24"/>
        </w:rPr>
        <w:t>TCP tiene un mecanismo de ventana deslizante, es decir numera cada paquete que se envía y se espera la confirmación o ACK de parte del receptor (el cual también tiene un numero de confirmación).</w:t>
      </w:r>
    </w:p>
    <w:p w14:paraId="42AE55BA" w14:textId="5735BEB9" w:rsidR="00234334" w:rsidRPr="00234334" w:rsidRDefault="00234334" w:rsidP="00234334">
      <w:pPr>
        <w:jc w:val="both"/>
        <w:rPr>
          <w:rFonts w:ascii="Arial" w:hAnsi="Arial" w:cs="Arial"/>
          <w:sz w:val="24"/>
          <w:szCs w:val="24"/>
        </w:rPr>
      </w:pPr>
      <w:r w:rsidRPr="00234334">
        <w:rPr>
          <w:rFonts w:ascii="Arial" w:hAnsi="Arial" w:cs="Arial"/>
          <w:sz w:val="24"/>
          <w:szCs w:val="24"/>
        </w:rPr>
        <w:t xml:space="preserve">Del lado </w:t>
      </w:r>
      <w:r w:rsidRPr="00234334">
        <w:rPr>
          <w:rFonts w:ascii="Arial" w:hAnsi="Arial" w:cs="Arial"/>
          <w:sz w:val="24"/>
          <w:szCs w:val="24"/>
        </w:rPr>
        <w:t xml:space="preserve">de control de errores, </w:t>
      </w:r>
      <w:r w:rsidRPr="00234334">
        <w:rPr>
          <w:rFonts w:ascii="Arial" w:hAnsi="Arial" w:cs="Arial"/>
          <w:sz w:val="24"/>
          <w:szCs w:val="24"/>
        </w:rPr>
        <w:t>aparte</w:t>
      </w:r>
      <w:r w:rsidRPr="00234334">
        <w:rPr>
          <w:rFonts w:ascii="Arial" w:hAnsi="Arial" w:cs="Arial"/>
          <w:sz w:val="24"/>
          <w:szCs w:val="24"/>
        </w:rPr>
        <w:t xml:space="preserve"> de validar el paquete de datos con su </w:t>
      </w:r>
      <w:r w:rsidRPr="00234334">
        <w:rPr>
          <w:rFonts w:ascii="Arial" w:hAnsi="Arial" w:cs="Arial"/>
          <w:sz w:val="24"/>
          <w:szCs w:val="24"/>
          <w:lang w:val="en-GB"/>
        </w:rPr>
        <w:t>checksum</w:t>
      </w:r>
      <w:r w:rsidRPr="00234334">
        <w:rPr>
          <w:rFonts w:ascii="Arial" w:hAnsi="Arial" w:cs="Arial"/>
          <w:sz w:val="24"/>
          <w:szCs w:val="24"/>
        </w:rPr>
        <w:t>, también se confirma por medio del ACK que cada paquete haya llegado a su destino. También tiene un control de congestión en el lado del emisor.</w:t>
      </w:r>
    </w:p>
    <w:p w14:paraId="351BA919" w14:textId="77777777" w:rsidR="00234334" w:rsidRPr="00234334" w:rsidRDefault="00234334" w:rsidP="00234334">
      <w:pPr>
        <w:jc w:val="both"/>
        <w:rPr>
          <w:rFonts w:ascii="Arial" w:hAnsi="Arial" w:cs="Arial"/>
          <w:sz w:val="24"/>
          <w:szCs w:val="24"/>
        </w:rPr>
      </w:pPr>
      <w:r w:rsidRPr="00234334">
        <w:rPr>
          <w:rFonts w:ascii="Arial" w:hAnsi="Arial" w:cs="Arial"/>
          <w:sz w:val="24"/>
          <w:szCs w:val="24"/>
        </w:rPr>
        <w:t xml:space="preserve">A diferencia de UDP donde cada paquete se llama Datagrama, en TCP cada paquete se llama </w:t>
      </w:r>
      <w:r w:rsidRPr="00234334">
        <w:rPr>
          <w:rFonts w:ascii="Arial" w:hAnsi="Arial" w:cs="Arial"/>
          <w:b/>
          <w:bCs/>
          <w:sz w:val="24"/>
          <w:szCs w:val="24"/>
        </w:rPr>
        <w:t>Segmento</w:t>
      </w:r>
      <w:r w:rsidRPr="00234334">
        <w:rPr>
          <w:rFonts w:ascii="Arial" w:hAnsi="Arial" w:cs="Arial"/>
          <w:sz w:val="24"/>
          <w:szCs w:val="24"/>
        </w:rPr>
        <w:t>, y se conforma de la siguiente forma:</w:t>
      </w:r>
    </w:p>
    <w:p w14:paraId="0132E679" w14:textId="77777777" w:rsidR="00234334" w:rsidRPr="00234334" w:rsidRDefault="00234334" w:rsidP="00234334">
      <w:pPr>
        <w:jc w:val="both"/>
        <w:rPr>
          <w:rFonts w:ascii="Arial" w:hAnsi="Arial" w:cs="Arial"/>
          <w:sz w:val="24"/>
          <w:szCs w:val="24"/>
        </w:rPr>
      </w:pPr>
      <w:r w:rsidRPr="00234334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8A308FE" wp14:editId="69A30A6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324639" cy="1800000"/>
            <wp:effectExtent l="0" t="0" r="0" b="0"/>
            <wp:wrapTopAndBottom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63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C060E3" w14:textId="77777777" w:rsidR="00234334" w:rsidRPr="00234334" w:rsidRDefault="00234334" w:rsidP="00234334">
      <w:pPr>
        <w:jc w:val="both"/>
        <w:rPr>
          <w:rFonts w:ascii="Arial" w:hAnsi="Arial" w:cs="Arial"/>
          <w:sz w:val="24"/>
          <w:szCs w:val="24"/>
        </w:rPr>
      </w:pPr>
      <w:r w:rsidRPr="00234334">
        <w:rPr>
          <w:rFonts w:ascii="Arial" w:hAnsi="Arial" w:cs="Arial"/>
          <w:sz w:val="24"/>
          <w:szCs w:val="24"/>
        </w:rPr>
        <w:t>Una conexión de TCP se ve de la siguiente forma en un flujograma:</w:t>
      </w:r>
    </w:p>
    <w:p w14:paraId="460135FF" w14:textId="2751AF65" w:rsidR="00234334" w:rsidRPr="00963F4F" w:rsidRDefault="00234334" w:rsidP="00234334">
      <w:pPr>
        <w:jc w:val="both"/>
      </w:pPr>
      <w:r>
        <w:rPr>
          <w:rFonts w:ascii="Arial" w:hAnsi="Arial" w:cs="Arial"/>
          <w:noProof/>
          <w:sz w:val="24"/>
          <w:szCs w:val="24"/>
          <w:lang w:val="es-ES_tradnl"/>
        </w:rPr>
        <w:drawing>
          <wp:anchor distT="0" distB="0" distL="114300" distR="114300" simplePos="0" relativeHeight="251660288" behindDoc="0" locked="0" layoutInCell="1" allowOverlap="1" wp14:anchorId="24C2FBE9" wp14:editId="64E3EE66">
            <wp:simplePos x="0" y="0"/>
            <wp:positionH relativeFrom="margin">
              <wp:align>right</wp:align>
            </wp:positionH>
            <wp:positionV relativeFrom="paragraph">
              <wp:posOffset>-4445</wp:posOffset>
            </wp:positionV>
            <wp:extent cx="5612130" cy="5601335"/>
            <wp:effectExtent l="0" t="0" r="7620" b="0"/>
            <wp:wrapTopAndBottom/>
            <wp:docPr id="6" name="Imagen 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Diagrama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01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34334" w:rsidRPr="00963F4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AF7F00"/>
    <w:multiLevelType w:val="hybridMultilevel"/>
    <w:tmpl w:val="F1EA642A"/>
    <w:lvl w:ilvl="0" w:tplc="3C7E3D48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3C451F"/>
    <w:multiLevelType w:val="hybridMultilevel"/>
    <w:tmpl w:val="FFF4ED0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2D18"/>
    <w:rsid w:val="00193AEF"/>
    <w:rsid w:val="001A392A"/>
    <w:rsid w:val="001F2D18"/>
    <w:rsid w:val="00234334"/>
    <w:rsid w:val="00243678"/>
    <w:rsid w:val="002B5DBD"/>
    <w:rsid w:val="003118F2"/>
    <w:rsid w:val="003F15BF"/>
    <w:rsid w:val="0048244D"/>
    <w:rsid w:val="00622821"/>
    <w:rsid w:val="00655EEB"/>
    <w:rsid w:val="006A6FC4"/>
    <w:rsid w:val="006C137A"/>
    <w:rsid w:val="008D2FB3"/>
    <w:rsid w:val="00963F4F"/>
    <w:rsid w:val="009D4E67"/>
    <w:rsid w:val="00A538CE"/>
    <w:rsid w:val="00A711A2"/>
    <w:rsid w:val="00B92DD6"/>
    <w:rsid w:val="00E526FB"/>
    <w:rsid w:val="00FA7D0E"/>
    <w:rsid w:val="00FF14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F29187"/>
  <w15:chartTrackingRefBased/>
  <w15:docId w15:val="{7FF81FCF-0775-42AD-8688-74342B6E4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F2D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538C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F2D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aconcuadrcula">
    <w:name w:val="Table Grid"/>
    <w:basedOn w:val="Tablanormal"/>
    <w:uiPriority w:val="39"/>
    <w:rsid w:val="001F2D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5">
    <w:name w:val="Grid Table 4 Accent 5"/>
    <w:basedOn w:val="Tablanormal"/>
    <w:uiPriority w:val="49"/>
    <w:rsid w:val="001F2D1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Prrafodelista">
    <w:name w:val="List Paragraph"/>
    <w:basedOn w:val="Normal"/>
    <w:uiPriority w:val="34"/>
    <w:qFormat/>
    <w:rsid w:val="0048244D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A538C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E2C783CE-53ED-44D4-B9BF-8AAFAE71A9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2</Pages>
  <Words>239</Words>
  <Characters>1315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Ares Ulises Juarez Martinez</dc:creator>
  <cp:keywords/>
  <dc:description/>
  <cp:lastModifiedBy>Ares Ulises Juarez Martinez</cp:lastModifiedBy>
  <cp:revision>3</cp:revision>
  <dcterms:created xsi:type="dcterms:W3CDTF">2022-03-14T01:47:00Z</dcterms:created>
  <dcterms:modified xsi:type="dcterms:W3CDTF">2022-03-14T02:29:00Z</dcterms:modified>
</cp:coreProperties>
</file>