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1EA2" w14:textId="4919F88A" w:rsidR="006A6FC4" w:rsidRDefault="00D8021B" w:rsidP="00D8021B">
      <w:pPr>
        <w:pStyle w:val="Ttulo1"/>
      </w:pPr>
      <w:r w:rsidRPr="00D8021B">
        <w:t>Repaso del Protocolo ICMP</w:t>
      </w:r>
    </w:p>
    <w:p w14:paraId="15D4AA75" w14:textId="420943E7" w:rsidR="00D25E63" w:rsidRDefault="00D25E63" w:rsidP="00D25E63">
      <w:pPr>
        <w:jc w:val="both"/>
      </w:pPr>
      <w:r>
        <w:t>ICMP (</w:t>
      </w:r>
      <w:r w:rsidRPr="00EA3D4A">
        <w:rPr>
          <w:lang w:val="en-GB"/>
        </w:rPr>
        <w:t>Internet Control Message Protocol</w:t>
      </w:r>
      <w:r>
        <w:t xml:space="preserve"> - Protocolo de mensajes de control de Internet)</w:t>
      </w:r>
      <w:r>
        <w:t xml:space="preserve"> </w:t>
      </w:r>
      <w:r>
        <w:t>es una parte necesaria de cada implementación de IP. ICMP maneja los mensajes de error y control para IP.</w:t>
      </w:r>
      <w:sdt>
        <w:sdtPr>
          <w:id w:val="-1007976130"/>
          <w:citation/>
        </w:sdtPr>
        <w:sdtContent>
          <w:r w:rsidR="00EA3D4A">
            <w:fldChar w:fldCharType="begin"/>
          </w:r>
          <w:r w:rsidR="00EA3D4A">
            <w:instrText xml:space="preserve"> CITATION IBM21 \l 2058 </w:instrText>
          </w:r>
          <w:r w:rsidR="00EA3D4A">
            <w:fldChar w:fldCharType="separate"/>
          </w:r>
          <w:r w:rsidR="008D02B1">
            <w:rPr>
              <w:noProof/>
            </w:rPr>
            <w:t xml:space="preserve"> </w:t>
          </w:r>
          <w:r w:rsidR="008D02B1" w:rsidRPr="008D02B1">
            <w:rPr>
              <w:noProof/>
            </w:rPr>
            <w:t>[1]</w:t>
          </w:r>
          <w:r w:rsidR="00EA3D4A">
            <w:fldChar w:fldCharType="end"/>
          </w:r>
        </w:sdtContent>
      </w:sdt>
    </w:p>
    <w:p w14:paraId="6D0C7C1F" w14:textId="50503921" w:rsidR="00D25E63" w:rsidRDefault="00D25E63" w:rsidP="00D25E63">
      <w:pPr>
        <w:jc w:val="both"/>
      </w:pPr>
      <w:r>
        <w:t>Este protocolo permite a las pasarelas y los sistemas principales enviar informes de problemas a la máquina que envía un paquete. ICMP realiza lo siguiente:</w:t>
      </w:r>
      <w:sdt>
        <w:sdtPr>
          <w:id w:val="1376278517"/>
          <w:citation/>
        </w:sdtPr>
        <w:sdtContent>
          <w:r w:rsidR="00EA3D4A">
            <w:fldChar w:fldCharType="begin"/>
          </w:r>
          <w:r w:rsidR="00EA3D4A">
            <w:instrText xml:space="preserve"> CITATION IBM21 \l 2058 </w:instrText>
          </w:r>
          <w:r w:rsidR="00EA3D4A">
            <w:fldChar w:fldCharType="separate"/>
          </w:r>
          <w:r w:rsidR="008D02B1">
            <w:rPr>
              <w:noProof/>
            </w:rPr>
            <w:t xml:space="preserve"> </w:t>
          </w:r>
          <w:r w:rsidR="008D02B1" w:rsidRPr="008D02B1">
            <w:rPr>
              <w:noProof/>
            </w:rPr>
            <w:t>[1]</w:t>
          </w:r>
          <w:r w:rsidR="00EA3D4A">
            <w:fldChar w:fldCharType="end"/>
          </w:r>
        </w:sdtContent>
      </w:sdt>
    </w:p>
    <w:p w14:paraId="13029F8F" w14:textId="28A027C5" w:rsidR="00D25E63" w:rsidRDefault="00D25E63" w:rsidP="00D25E63">
      <w:pPr>
        <w:pStyle w:val="Prrafodelista"/>
        <w:numPr>
          <w:ilvl w:val="0"/>
          <w:numId w:val="1"/>
        </w:numPr>
        <w:jc w:val="both"/>
      </w:pPr>
      <w:r>
        <w:t>Prueba si un destino está activo y es alcanzable</w:t>
      </w:r>
    </w:p>
    <w:p w14:paraId="66AFF2CF" w14:textId="4FD512E5" w:rsidR="00D25E63" w:rsidRDefault="00D25E63" w:rsidP="00D25E63">
      <w:pPr>
        <w:pStyle w:val="Prrafodelista"/>
        <w:numPr>
          <w:ilvl w:val="0"/>
          <w:numId w:val="1"/>
        </w:numPr>
        <w:jc w:val="both"/>
      </w:pPr>
      <w:r>
        <w:t>Informa de los problemas de parámetros en una cabecera de datagrama</w:t>
      </w:r>
    </w:p>
    <w:p w14:paraId="0702E271" w14:textId="5ABC9C25" w:rsidR="00D25E63" w:rsidRDefault="00D25E63" w:rsidP="00D25E63">
      <w:pPr>
        <w:pStyle w:val="Prrafodelista"/>
        <w:numPr>
          <w:ilvl w:val="0"/>
          <w:numId w:val="1"/>
        </w:numPr>
        <w:jc w:val="both"/>
      </w:pPr>
      <w:r>
        <w:t>Realiza la sincronización de reloj y las estimaciones de tiempo de tránsito</w:t>
      </w:r>
    </w:p>
    <w:p w14:paraId="0460A42C" w14:textId="47511E26" w:rsidR="00D8021B" w:rsidRDefault="00D25E63" w:rsidP="00D25E63">
      <w:pPr>
        <w:pStyle w:val="Prrafodelista"/>
        <w:numPr>
          <w:ilvl w:val="0"/>
          <w:numId w:val="1"/>
        </w:numPr>
        <w:jc w:val="both"/>
      </w:pPr>
      <w:r>
        <w:t>Obtiene direcciones de Internet y máscaras de subred</w:t>
      </w:r>
    </w:p>
    <w:p w14:paraId="5D324A25" w14:textId="2D0781DC" w:rsidR="00D25E63" w:rsidRDefault="00D25E63" w:rsidP="00D25E63">
      <w:pPr>
        <w:jc w:val="both"/>
      </w:pPr>
      <w:r>
        <w:t>ICMP proporciona información de retorno sobre problemas en el entorno de comunicaciones, pero no hace que IP sea fiable. Es decir, ICMP no garantiza que un paquete IP se entregue de forma fiable o que un mensaje ICMP se devuelva al sistema principal de origen cuando un paquete IP no se entrega o se entrega incorrectamente.</w:t>
      </w:r>
      <w:sdt>
        <w:sdtPr>
          <w:id w:val="-1998714011"/>
          <w:citation/>
        </w:sdtPr>
        <w:sdtContent>
          <w:r w:rsidR="00EA3D4A">
            <w:fldChar w:fldCharType="begin"/>
          </w:r>
          <w:r w:rsidR="00EA3D4A">
            <w:instrText xml:space="preserve"> CITATION IBM21 \l 2058 </w:instrText>
          </w:r>
          <w:r w:rsidR="00EA3D4A">
            <w:fldChar w:fldCharType="separate"/>
          </w:r>
          <w:r w:rsidR="008D02B1">
            <w:rPr>
              <w:noProof/>
            </w:rPr>
            <w:t xml:space="preserve"> </w:t>
          </w:r>
          <w:r w:rsidR="008D02B1" w:rsidRPr="008D02B1">
            <w:rPr>
              <w:noProof/>
            </w:rPr>
            <w:t>[1]</w:t>
          </w:r>
          <w:r w:rsidR="00EA3D4A">
            <w:fldChar w:fldCharType="end"/>
          </w:r>
        </w:sdtContent>
      </w:sdt>
    </w:p>
    <w:p w14:paraId="2EE82692" w14:textId="665786F2" w:rsidR="00D25E63" w:rsidRDefault="00D25E63" w:rsidP="00D25E63">
      <w:pPr>
        <w:jc w:val="both"/>
      </w:pPr>
      <w:r>
        <w:t>Los mensajes ICMP se pueden enviar en cualquiera de las situaciones siguientes:</w:t>
      </w:r>
    </w:p>
    <w:p w14:paraId="1B1C8030" w14:textId="72CB96B9" w:rsidR="00D25E63" w:rsidRDefault="00D25E63" w:rsidP="00D25E63">
      <w:pPr>
        <w:pStyle w:val="Prrafodelista"/>
        <w:numPr>
          <w:ilvl w:val="0"/>
          <w:numId w:val="2"/>
        </w:numPr>
        <w:jc w:val="both"/>
      </w:pPr>
      <w:r>
        <w:t>Cuando un paquete no puede alcanzar el destino</w:t>
      </w:r>
    </w:p>
    <w:p w14:paraId="2F6E806A" w14:textId="785FFB62" w:rsidR="00D25E63" w:rsidRDefault="00D25E63" w:rsidP="00D25E63">
      <w:pPr>
        <w:pStyle w:val="Prrafodelista"/>
        <w:numPr>
          <w:ilvl w:val="0"/>
          <w:numId w:val="2"/>
        </w:numPr>
        <w:jc w:val="both"/>
      </w:pPr>
      <w:r>
        <w:t>Cuando un sistema principal de pasarela no tiene la capacidad de almacenamiento intermedio para reenviar un paquete</w:t>
      </w:r>
    </w:p>
    <w:p w14:paraId="0DFE5F97" w14:textId="56D2EE3F" w:rsidR="00D25E63" w:rsidRDefault="00D25E63" w:rsidP="00D25E63">
      <w:pPr>
        <w:pStyle w:val="Prrafodelista"/>
        <w:numPr>
          <w:ilvl w:val="0"/>
          <w:numId w:val="2"/>
        </w:numPr>
        <w:jc w:val="both"/>
      </w:pPr>
      <w:r>
        <w:t>Cuando una pasarela puede indicar a un sistema principal que envíe el tráfico en una ruta más corta</w:t>
      </w:r>
    </w:p>
    <w:p w14:paraId="72FB2641" w14:textId="26D5874F" w:rsidR="00D8021B" w:rsidRDefault="00D25E63" w:rsidP="00D25E63">
      <w:pPr>
        <w:pStyle w:val="Ttulo2"/>
      </w:pPr>
      <w:r w:rsidRPr="00D25E63">
        <w:t>Tipos de mensaje del Protocolo de mensajes de control de Internet</w:t>
      </w:r>
    </w:p>
    <w:p w14:paraId="5A6334A5" w14:textId="503774ED" w:rsidR="00D8021B" w:rsidRDefault="00D25E63" w:rsidP="00D8021B">
      <w:r w:rsidRPr="00D25E63">
        <w:t>ICMP envía y recibe estos tipos de mensaje</w:t>
      </w:r>
      <w:r>
        <w:t>:</w:t>
      </w:r>
      <w:sdt>
        <w:sdtPr>
          <w:id w:val="1786853330"/>
          <w:citation/>
        </w:sdtPr>
        <w:sdtContent>
          <w:r w:rsidR="00EA3D4A">
            <w:fldChar w:fldCharType="begin"/>
          </w:r>
          <w:r w:rsidR="00EA3D4A">
            <w:instrText xml:space="preserve"> CITATION IBM211 \l 2058 </w:instrText>
          </w:r>
          <w:r w:rsidR="00EA3D4A">
            <w:fldChar w:fldCharType="separate"/>
          </w:r>
          <w:r w:rsidR="008D02B1">
            <w:rPr>
              <w:noProof/>
            </w:rPr>
            <w:t xml:space="preserve"> </w:t>
          </w:r>
          <w:r w:rsidR="008D02B1" w:rsidRPr="008D02B1">
            <w:rPr>
              <w:noProof/>
            </w:rPr>
            <w:t>[2]</w:t>
          </w:r>
          <w:r w:rsidR="00EA3D4A">
            <w:fldChar w:fldCharType="end"/>
          </w:r>
        </w:sdtContent>
      </w:sdt>
    </w:p>
    <w:tbl>
      <w:tblPr>
        <w:tblStyle w:val="Tablaconcuadrcula5oscura-nfasis5"/>
        <w:tblW w:w="0" w:type="auto"/>
        <w:tblLook w:val="04A0" w:firstRow="1" w:lastRow="0" w:firstColumn="1" w:lastColumn="0" w:noHBand="0" w:noVBand="1"/>
      </w:tblPr>
      <w:tblGrid>
        <w:gridCol w:w="4414"/>
        <w:gridCol w:w="4414"/>
      </w:tblGrid>
      <w:tr w:rsidR="00D25E63" w14:paraId="36DE5041" w14:textId="77777777" w:rsidTr="00D25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4319CB7" w14:textId="71E0159F" w:rsidR="00D25E63" w:rsidRDefault="00EA3D4A" w:rsidP="00D25E63">
            <w:pPr>
              <w:jc w:val="center"/>
            </w:pPr>
            <w:r>
              <w:t>Ítem</w:t>
            </w:r>
          </w:p>
        </w:tc>
        <w:tc>
          <w:tcPr>
            <w:tcW w:w="4414" w:type="dxa"/>
          </w:tcPr>
          <w:p w14:paraId="2E561131" w14:textId="70872E5F" w:rsidR="00D25E63" w:rsidRDefault="00EA3D4A" w:rsidP="00D25E63">
            <w:pPr>
              <w:jc w:val="center"/>
              <w:cnfStyle w:val="100000000000" w:firstRow="1" w:lastRow="0" w:firstColumn="0" w:lastColumn="0" w:oddVBand="0" w:evenVBand="0" w:oddHBand="0" w:evenHBand="0" w:firstRowFirstColumn="0" w:firstRowLastColumn="0" w:lastRowFirstColumn="0" w:lastRowLastColumn="0"/>
            </w:pPr>
            <w:r>
              <w:t>Descripción</w:t>
            </w:r>
          </w:p>
        </w:tc>
      </w:tr>
      <w:tr w:rsidR="00D25E63" w14:paraId="5A650DDF" w14:textId="77777777" w:rsidTr="00D25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9B9A416" w14:textId="1B65BC73" w:rsidR="00D25E63" w:rsidRDefault="00D25E63" w:rsidP="00D25E63">
            <w:pPr>
              <w:jc w:val="center"/>
            </w:pPr>
            <w:r>
              <w:t>P</w:t>
            </w:r>
            <w:r w:rsidRPr="00D25E63">
              <w:t>etición de eco</w:t>
            </w:r>
          </w:p>
        </w:tc>
        <w:tc>
          <w:tcPr>
            <w:tcW w:w="4414" w:type="dxa"/>
          </w:tcPr>
          <w:p w14:paraId="31D884A2" w14:textId="70C69C2E" w:rsidR="00D25E63" w:rsidRDefault="00EA3D4A" w:rsidP="00D8021B">
            <w:pPr>
              <w:cnfStyle w:val="000000100000" w:firstRow="0" w:lastRow="0" w:firstColumn="0" w:lastColumn="0" w:oddVBand="0" w:evenVBand="0" w:oddHBand="1" w:evenHBand="0" w:firstRowFirstColumn="0" w:firstRowLastColumn="0" w:lastRowFirstColumn="0" w:lastRowLastColumn="0"/>
            </w:pPr>
            <w:r w:rsidRPr="00EA3D4A">
              <w:t>Los envían los sistemas principales y las pasarelas para probar si un destino está activo y es alcanzable.</w:t>
            </w:r>
          </w:p>
        </w:tc>
      </w:tr>
      <w:tr w:rsidR="00D25E63" w14:paraId="401368C1" w14:textId="77777777" w:rsidTr="00D25E63">
        <w:tc>
          <w:tcPr>
            <w:cnfStyle w:val="001000000000" w:firstRow="0" w:lastRow="0" w:firstColumn="1" w:lastColumn="0" w:oddVBand="0" w:evenVBand="0" w:oddHBand="0" w:evenHBand="0" w:firstRowFirstColumn="0" w:firstRowLastColumn="0" w:lastRowFirstColumn="0" w:lastRowLastColumn="0"/>
            <w:tcW w:w="4414" w:type="dxa"/>
          </w:tcPr>
          <w:p w14:paraId="71D207BD" w14:textId="7605DFB5" w:rsidR="00D25E63" w:rsidRDefault="00EA3D4A" w:rsidP="00D25E63">
            <w:pPr>
              <w:jc w:val="center"/>
            </w:pPr>
            <w:r>
              <w:t>Petición</w:t>
            </w:r>
            <w:r w:rsidR="00D25E63">
              <w:t xml:space="preserve"> de información</w:t>
            </w:r>
          </w:p>
        </w:tc>
        <w:tc>
          <w:tcPr>
            <w:tcW w:w="4414" w:type="dxa"/>
          </w:tcPr>
          <w:p w14:paraId="217FD4CC" w14:textId="398A922B" w:rsidR="00D25E63" w:rsidRDefault="00EA3D4A" w:rsidP="00D8021B">
            <w:pPr>
              <w:cnfStyle w:val="000000000000" w:firstRow="0" w:lastRow="0" w:firstColumn="0" w:lastColumn="0" w:oddVBand="0" w:evenVBand="0" w:oddHBand="0" w:evenHBand="0" w:firstRowFirstColumn="0" w:firstRowLastColumn="0" w:lastRowFirstColumn="0" w:lastRowLastColumn="0"/>
            </w:pPr>
            <w:r w:rsidRPr="00EA3D4A">
              <w:t>Lo envían los sistemas principales y las pasarelas para obtener una dirección de Internet para una red a la que están conectados. Este tipo de mensaje se envía con la parte de red de dirección de destino de IP establecida en un valor de 0.</w:t>
            </w:r>
          </w:p>
        </w:tc>
      </w:tr>
      <w:tr w:rsidR="00D25E63" w14:paraId="32AF2FE2" w14:textId="77777777" w:rsidTr="00D25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3A69B5D" w14:textId="4D701068" w:rsidR="00D25E63" w:rsidRDefault="00EA3D4A" w:rsidP="00D25E63">
            <w:pPr>
              <w:jc w:val="center"/>
            </w:pPr>
            <w:r>
              <w:t>Petición</w:t>
            </w:r>
            <w:r w:rsidR="00D25E63">
              <w:t xml:space="preserve"> de indicación de la hora</w:t>
            </w:r>
          </w:p>
        </w:tc>
        <w:tc>
          <w:tcPr>
            <w:tcW w:w="4414" w:type="dxa"/>
          </w:tcPr>
          <w:p w14:paraId="69A32429" w14:textId="3C40D087" w:rsidR="00D25E63" w:rsidRDefault="00EA3D4A" w:rsidP="00D8021B">
            <w:pPr>
              <w:cnfStyle w:val="000000100000" w:firstRow="0" w:lastRow="0" w:firstColumn="0" w:lastColumn="0" w:oddVBand="0" w:evenVBand="0" w:oddHBand="1" w:evenHBand="0" w:firstRowFirstColumn="0" w:firstRowLastColumn="0" w:lastRowFirstColumn="0" w:lastRowLastColumn="0"/>
            </w:pPr>
            <w:r>
              <w:t>Se envía para solicitar que la máquina de destino devuelva el valor actual para la hora del día.</w:t>
            </w:r>
          </w:p>
        </w:tc>
      </w:tr>
      <w:tr w:rsidR="00D25E63" w14:paraId="5E255826" w14:textId="77777777" w:rsidTr="00D25E63">
        <w:tc>
          <w:tcPr>
            <w:cnfStyle w:val="001000000000" w:firstRow="0" w:lastRow="0" w:firstColumn="1" w:lastColumn="0" w:oddVBand="0" w:evenVBand="0" w:oddHBand="0" w:evenHBand="0" w:firstRowFirstColumn="0" w:firstRowLastColumn="0" w:lastRowFirstColumn="0" w:lastRowLastColumn="0"/>
            <w:tcW w:w="4414" w:type="dxa"/>
          </w:tcPr>
          <w:p w14:paraId="05CCB5AA" w14:textId="23A040E1" w:rsidR="00D25E63" w:rsidRDefault="00EA3D4A" w:rsidP="00D25E63">
            <w:pPr>
              <w:jc w:val="center"/>
            </w:pPr>
            <w:r>
              <w:t>Petición</w:t>
            </w:r>
            <w:r w:rsidR="00D25E63">
              <w:t xml:space="preserve"> de mascara de dirección</w:t>
            </w:r>
          </w:p>
        </w:tc>
        <w:tc>
          <w:tcPr>
            <w:tcW w:w="4414" w:type="dxa"/>
          </w:tcPr>
          <w:p w14:paraId="1961F5F4" w14:textId="0FC19059" w:rsidR="00D25E63" w:rsidRDefault="00EA3D4A" w:rsidP="00D8021B">
            <w:pPr>
              <w:cnfStyle w:val="000000000000" w:firstRow="0" w:lastRow="0" w:firstColumn="0" w:lastColumn="0" w:oddVBand="0" w:evenVBand="0" w:oddHBand="0" w:evenHBand="0" w:firstRowFirstColumn="0" w:firstRowLastColumn="0" w:lastRowFirstColumn="0" w:lastRowLastColumn="0"/>
            </w:pPr>
            <w:r>
              <w:t>Lo envía el sistema principal para conocer la máscara de subred. El sistema principal puede enviar a una pasarela, si conoce la dirección de pasarela, o enviar un mensaje de difusión.</w:t>
            </w:r>
          </w:p>
        </w:tc>
      </w:tr>
      <w:tr w:rsidR="00D25E63" w14:paraId="705898B0" w14:textId="77777777" w:rsidTr="00D25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9B380B8" w14:textId="765DD880" w:rsidR="00D25E63" w:rsidRDefault="00D25E63" w:rsidP="00D25E63">
            <w:pPr>
              <w:jc w:val="center"/>
            </w:pPr>
            <w:r>
              <w:lastRenderedPageBreak/>
              <w:t>Destino inalcanzable</w:t>
            </w:r>
          </w:p>
        </w:tc>
        <w:tc>
          <w:tcPr>
            <w:tcW w:w="4414" w:type="dxa"/>
          </w:tcPr>
          <w:p w14:paraId="565E07A8" w14:textId="504E532D" w:rsidR="00D25E63" w:rsidRDefault="00EA3D4A" w:rsidP="00D8021B">
            <w:pPr>
              <w:cnfStyle w:val="000000100000" w:firstRow="0" w:lastRow="0" w:firstColumn="0" w:lastColumn="0" w:oddVBand="0" w:evenVBand="0" w:oddHBand="1" w:evenHBand="0" w:firstRowFirstColumn="0" w:firstRowLastColumn="0" w:lastRowFirstColumn="0" w:lastRowLastColumn="0"/>
            </w:pPr>
            <w:r w:rsidRPr="00EA3D4A">
              <w:t>Se envía cuando una pasarela no puede entregar un datagrama IP.</w:t>
            </w:r>
          </w:p>
        </w:tc>
      </w:tr>
      <w:tr w:rsidR="00D25E63" w14:paraId="14CEAF48" w14:textId="77777777" w:rsidTr="00D25E63">
        <w:tc>
          <w:tcPr>
            <w:cnfStyle w:val="001000000000" w:firstRow="0" w:lastRow="0" w:firstColumn="1" w:lastColumn="0" w:oddVBand="0" w:evenVBand="0" w:oddHBand="0" w:evenHBand="0" w:firstRowFirstColumn="0" w:firstRowLastColumn="0" w:lastRowFirstColumn="0" w:lastRowLastColumn="0"/>
            <w:tcW w:w="4414" w:type="dxa"/>
          </w:tcPr>
          <w:p w14:paraId="11E67DEB" w14:textId="48AFA43E" w:rsidR="00D25E63" w:rsidRDefault="00D25E63" w:rsidP="00D25E63">
            <w:pPr>
              <w:jc w:val="center"/>
            </w:pPr>
            <w:r>
              <w:t>Interrupción de origen</w:t>
            </w:r>
          </w:p>
        </w:tc>
        <w:tc>
          <w:tcPr>
            <w:tcW w:w="4414" w:type="dxa"/>
          </w:tcPr>
          <w:p w14:paraId="52795C17" w14:textId="351A5B98" w:rsidR="00D25E63" w:rsidRDefault="00EA3D4A" w:rsidP="00D8021B">
            <w:pPr>
              <w:cnfStyle w:val="000000000000" w:firstRow="0" w:lastRow="0" w:firstColumn="0" w:lastColumn="0" w:oddVBand="0" w:evenVBand="0" w:oddHBand="0" w:evenHBand="0" w:firstRowFirstColumn="0" w:firstRowLastColumn="0" w:lastRowFirstColumn="0" w:lastRowLastColumn="0"/>
            </w:pPr>
            <w:r w:rsidRPr="00EA3D4A">
              <w:t>Lo envía la máquina de eliminación cuando llegan datagramas demasiado rápidamente para que los procese una pasarela o un sistema principal, con el fin de solicitar que el origen original reduzca la velocidad de envío de datagramas.</w:t>
            </w:r>
          </w:p>
        </w:tc>
      </w:tr>
      <w:tr w:rsidR="00D25E63" w14:paraId="5EDA9C72" w14:textId="77777777" w:rsidTr="00D25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8271739" w14:textId="68927B61" w:rsidR="00D25E63" w:rsidRDefault="00D25E63" w:rsidP="00D25E63">
            <w:pPr>
              <w:jc w:val="center"/>
            </w:pPr>
            <w:r>
              <w:t xml:space="preserve">Mensaje de </w:t>
            </w:r>
            <w:r w:rsidR="00EA3D4A">
              <w:t>redirección</w:t>
            </w:r>
          </w:p>
        </w:tc>
        <w:tc>
          <w:tcPr>
            <w:tcW w:w="4414" w:type="dxa"/>
          </w:tcPr>
          <w:p w14:paraId="6EB2DD24" w14:textId="1EAC1481" w:rsidR="00D25E63" w:rsidRDefault="00EA3D4A" w:rsidP="00D8021B">
            <w:pPr>
              <w:cnfStyle w:val="000000100000" w:firstRow="0" w:lastRow="0" w:firstColumn="0" w:lastColumn="0" w:oddVBand="0" w:evenVBand="0" w:oddHBand="1" w:evenHBand="0" w:firstRowFirstColumn="0" w:firstRowLastColumn="0" w:lastRowFirstColumn="0" w:lastRowLastColumn="0"/>
            </w:pPr>
            <w:r w:rsidRPr="00EA3D4A">
              <w:t>Se envía cuando una pasarela detecta que algún sistema principal está utilizando una ruta no óptima.</w:t>
            </w:r>
          </w:p>
        </w:tc>
      </w:tr>
      <w:tr w:rsidR="00D25E63" w14:paraId="6B46BCA3" w14:textId="77777777" w:rsidTr="00D25E63">
        <w:tc>
          <w:tcPr>
            <w:cnfStyle w:val="001000000000" w:firstRow="0" w:lastRow="0" w:firstColumn="1" w:lastColumn="0" w:oddVBand="0" w:evenVBand="0" w:oddHBand="0" w:evenHBand="0" w:firstRowFirstColumn="0" w:firstRowLastColumn="0" w:lastRowFirstColumn="0" w:lastRowLastColumn="0"/>
            <w:tcW w:w="4414" w:type="dxa"/>
          </w:tcPr>
          <w:p w14:paraId="03B0B0B0" w14:textId="3C674DEA" w:rsidR="00D25E63" w:rsidRDefault="00D25E63" w:rsidP="00D25E63">
            <w:pPr>
              <w:jc w:val="center"/>
            </w:pPr>
            <w:r>
              <w:t>Respuesta de eco</w:t>
            </w:r>
          </w:p>
        </w:tc>
        <w:tc>
          <w:tcPr>
            <w:tcW w:w="4414" w:type="dxa"/>
          </w:tcPr>
          <w:p w14:paraId="2C76F94D" w14:textId="4D5F9747" w:rsidR="00D25E63" w:rsidRDefault="00EA3D4A" w:rsidP="00D8021B">
            <w:pPr>
              <w:cnfStyle w:val="000000000000" w:firstRow="0" w:lastRow="0" w:firstColumn="0" w:lastColumn="0" w:oddVBand="0" w:evenVBand="0" w:oddHBand="0" w:evenHBand="0" w:firstRowFirstColumn="0" w:firstRowLastColumn="0" w:lastRowFirstColumn="0" w:lastRowLastColumn="0"/>
            </w:pPr>
            <w:r w:rsidRPr="00EA3D4A">
              <w:t>Lo envía cualquier máquina que recibe una petición de eco de respuesta a la máquina que ha enviado la petición.</w:t>
            </w:r>
          </w:p>
        </w:tc>
      </w:tr>
      <w:tr w:rsidR="00D25E63" w14:paraId="6351EB29" w14:textId="77777777" w:rsidTr="00D25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3BFA5DD" w14:textId="01C9475C" w:rsidR="00D25E63" w:rsidRDefault="00D25E63" w:rsidP="00D25E63">
            <w:pPr>
              <w:jc w:val="center"/>
            </w:pPr>
            <w:r>
              <w:t>Respuesta de información</w:t>
            </w:r>
          </w:p>
        </w:tc>
        <w:tc>
          <w:tcPr>
            <w:tcW w:w="4414" w:type="dxa"/>
          </w:tcPr>
          <w:p w14:paraId="3A4AD173" w14:textId="19BC3200" w:rsidR="00D25E63" w:rsidRDefault="00EA3D4A" w:rsidP="00D8021B">
            <w:pPr>
              <w:cnfStyle w:val="000000100000" w:firstRow="0" w:lastRow="0" w:firstColumn="0" w:lastColumn="0" w:oddVBand="0" w:evenVBand="0" w:oddHBand="1" w:evenHBand="0" w:firstRowFirstColumn="0" w:firstRowLastColumn="0" w:lastRowFirstColumn="0" w:lastRowLastColumn="0"/>
            </w:pPr>
            <w:r w:rsidRPr="00EA3D4A">
              <w:t>Lo envían las pasarelas en respuesta a las peticiones de direcciones de red, especificando los campos de origen y destino del datagrama IP.</w:t>
            </w:r>
          </w:p>
        </w:tc>
      </w:tr>
      <w:tr w:rsidR="00D25E63" w14:paraId="60BEA938" w14:textId="77777777" w:rsidTr="00D25E63">
        <w:tc>
          <w:tcPr>
            <w:cnfStyle w:val="001000000000" w:firstRow="0" w:lastRow="0" w:firstColumn="1" w:lastColumn="0" w:oddVBand="0" w:evenVBand="0" w:oddHBand="0" w:evenHBand="0" w:firstRowFirstColumn="0" w:firstRowLastColumn="0" w:lastRowFirstColumn="0" w:lastRowLastColumn="0"/>
            <w:tcW w:w="4414" w:type="dxa"/>
          </w:tcPr>
          <w:p w14:paraId="58B7818C" w14:textId="7585EF2E" w:rsidR="00D25E63" w:rsidRDefault="00D25E63" w:rsidP="00D25E63">
            <w:pPr>
              <w:jc w:val="center"/>
            </w:pPr>
            <w:r>
              <w:t>Respuesta de indicación de la hora</w:t>
            </w:r>
          </w:p>
        </w:tc>
        <w:tc>
          <w:tcPr>
            <w:tcW w:w="4414" w:type="dxa"/>
          </w:tcPr>
          <w:p w14:paraId="12F1C927" w14:textId="5F576630" w:rsidR="00D25E63" w:rsidRDefault="00EA3D4A" w:rsidP="00D8021B">
            <w:pPr>
              <w:cnfStyle w:val="000000000000" w:firstRow="0" w:lastRow="0" w:firstColumn="0" w:lastColumn="0" w:oddVBand="0" w:evenVBand="0" w:oddHBand="0" w:evenHBand="0" w:firstRowFirstColumn="0" w:firstRowLastColumn="0" w:lastRowFirstColumn="0" w:lastRowLastColumn="0"/>
            </w:pPr>
            <w:r w:rsidRPr="00EA3D4A">
              <w:t>Se envía con el valor actual de la hora del día.</w:t>
            </w:r>
          </w:p>
        </w:tc>
      </w:tr>
      <w:tr w:rsidR="00D25E63" w14:paraId="48ACB954" w14:textId="77777777" w:rsidTr="00D25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D6EB133" w14:textId="56DB8965" w:rsidR="00D25E63" w:rsidRDefault="00EA3D4A" w:rsidP="00D25E63">
            <w:pPr>
              <w:jc w:val="center"/>
            </w:pPr>
            <w:r>
              <w:t>Respuesta de mascara de dirección</w:t>
            </w:r>
          </w:p>
        </w:tc>
        <w:tc>
          <w:tcPr>
            <w:tcW w:w="4414" w:type="dxa"/>
          </w:tcPr>
          <w:p w14:paraId="6A909B8F" w14:textId="07F5478D" w:rsidR="00D25E63" w:rsidRDefault="00EA3D4A" w:rsidP="00D8021B">
            <w:pPr>
              <w:cnfStyle w:val="000000100000" w:firstRow="0" w:lastRow="0" w:firstColumn="0" w:lastColumn="0" w:oddVBand="0" w:evenVBand="0" w:oddHBand="1" w:evenHBand="0" w:firstRowFirstColumn="0" w:firstRowLastColumn="0" w:lastRowFirstColumn="0" w:lastRowLastColumn="0"/>
            </w:pPr>
            <w:r w:rsidRPr="00EA3D4A">
              <w:t>Se envía a máquinas que solicitan máscaras de subred.</w:t>
            </w:r>
          </w:p>
        </w:tc>
      </w:tr>
      <w:tr w:rsidR="00D25E63" w14:paraId="48446B05" w14:textId="77777777" w:rsidTr="00D25E63">
        <w:tc>
          <w:tcPr>
            <w:cnfStyle w:val="001000000000" w:firstRow="0" w:lastRow="0" w:firstColumn="1" w:lastColumn="0" w:oddVBand="0" w:evenVBand="0" w:oddHBand="0" w:evenHBand="0" w:firstRowFirstColumn="0" w:firstRowLastColumn="0" w:lastRowFirstColumn="0" w:lastRowLastColumn="0"/>
            <w:tcW w:w="4414" w:type="dxa"/>
          </w:tcPr>
          <w:p w14:paraId="254EB970" w14:textId="571A99F2" w:rsidR="00D25E63" w:rsidRDefault="00EA3D4A" w:rsidP="00D25E63">
            <w:pPr>
              <w:jc w:val="center"/>
            </w:pPr>
            <w:r>
              <w:t>Problema de parámetro</w:t>
            </w:r>
          </w:p>
        </w:tc>
        <w:tc>
          <w:tcPr>
            <w:tcW w:w="4414" w:type="dxa"/>
          </w:tcPr>
          <w:p w14:paraId="582CC312" w14:textId="4B1924C2" w:rsidR="00D25E63" w:rsidRDefault="00EA3D4A" w:rsidP="00D8021B">
            <w:pPr>
              <w:cnfStyle w:val="000000000000" w:firstRow="0" w:lastRow="0" w:firstColumn="0" w:lastColumn="0" w:oddVBand="0" w:evenVBand="0" w:oddHBand="0" w:evenHBand="0" w:firstRowFirstColumn="0" w:firstRowLastColumn="0" w:lastRowFirstColumn="0" w:lastRowLastColumn="0"/>
            </w:pPr>
            <w:r w:rsidRPr="00EA3D4A">
              <w:t>Se envía cuando un sistema principal o una pasarela encuentra un problema en una cabecera de datagrama.</w:t>
            </w:r>
          </w:p>
        </w:tc>
      </w:tr>
      <w:tr w:rsidR="00D25E63" w14:paraId="7281E92D" w14:textId="77777777" w:rsidTr="00D25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3CA84B9" w14:textId="36FAEE3B" w:rsidR="00D25E63" w:rsidRDefault="00EA3D4A" w:rsidP="00D25E63">
            <w:pPr>
              <w:jc w:val="center"/>
            </w:pPr>
            <w:r>
              <w:t>Tiempo excedido</w:t>
            </w:r>
          </w:p>
        </w:tc>
        <w:tc>
          <w:tcPr>
            <w:tcW w:w="4414" w:type="dxa"/>
          </w:tcPr>
          <w:p w14:paraId="06C60236" w14:textId="3B365543" w:rsidR="00EA3D4A" w:rsidRDefault="00EA3D4A" w:rsidP="00EA3D4A">
            <w:pPr>
              <w:cnfStyle w:val="000000100000" w:firstRow="0" w:lastRow="0" w:firstColumn="0" w:lastColumn="0" w:oddVBand="0" w:evenVBand="0" w:oddHBand="1" w:evenHBand="0" w:firstRowFirstColumn="0" w:firstRowLastColumn="0" w:lastRowFirstColumn="0" w:lastRowLastColumn="0"/>
            </w:pPr>
            <w:r>
              <w:t>Se envía cuando se cumple lo siguiente:</w:t>
            </w:r>
          </w:p>
          <w:p w14:paraId="754F7EF2" w14:textId="667E8A22" w:rsidR="00EA3D4A" w:rsidRDefault="00EA3D4A" w:rsidP="00EA3D4A">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Cada datagrama IP contiene un contador de tiempo de vida (cuenta de saltos), que disminuye en cada pasarela.</w:t>
            </w:r>
          </w:p>
          <w:p w14:paraId="0B5261E3" w14:textId="72175114" w:rsidR="00D25E63" w:rsidRDefault="00EA3D4A" w:rsidP="00EA3D4A">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Una pasarela elimina un datagrama porque la cuenta de saltos ha alcanzado un valor de 0.</w:t>
            </w:r>
          </w:p>
        </w:tc>
      </w:tr>
      <w:tr w:rsidR="00D25E63" w14:paraId="42EBFC6B" w14:textId="77777777" w:rsidTr="00D25E63">
        <w:tc>
          <w:tcPr>
            <w:cnfStyle w:val="001000000000" w:firstRow="0" w:lastRow="0" w:firstColumn="1" w:lastColumn="0" w:oddVBand="0" w:evenVBand="0" w:oddHBand="0" w:evenHBand="0" w:firstRowFirstColumn="0" w:firstRowLastColumn="0" w:lastRowFirstColumn="0" w:lastRowLastColumn="0"/>
            <w:tcW w:w="4414" w:type="dxa"/>
          </w:tcPr>
          <w:p w14:paraId="7CDB4786" w14:textId="2EB59195" w:rsidR="00D25E63" w:rsidRDefault="00EA3D4A" w:rsidP="00D25E63">
            <w:pPr>
              <w:jc w:val="center"/>
            </w:pPr>
            <w:r>
              <w:t>Indicación de la hora de Internet</w:t>
            </w:r>
          </w:p>
        </w:tc>
        <w:tc>
          <w:tcPr>
            <w:tcW w:w="4414" w:type="dxa"/>
          </w:tcPr>
          <w:p w14:paraId="0353DA57" w14:textId="273A646A" w:rsidR="00D25E63" w:rsidRDefault="00EA3D4A" w:rsidP="00D8021B">
            <w:pPr>
              <w:cnfStyle w:val="000000000000" w:firstRow="0" w:lastRow="0" w:firstColumn="0" w:lastColumn="0" w:oddVBand="0" w:evenVBand="0" w:oddHBand="0" w:evenHBand="0" w:firstRowFirstColumn="0" w:firstRowLastColumn="0" w:lastRowFirstColumn="0" w:lastRowLastColumn="0"/>
            </w:pPr>
            <w:r w:rsidRPr="00EA3D4A">
              <w:t>Se utiliza para registrar las indicaciones de la hora a través de la ruta.</w:t>
            </w:r>
          </w:p>
        </w:tc>
      </w:tr>
    </w:tbl>
    <w:p w14:paraId="27C0540B" w14:textId="5D76D502" w:rsidR="00D25E63" w:rsidRDefault="00EA3D4A" w:rsidP="00EA3D4A">
      <w:pPr>
        <w:pStyle w:val="Ttulo2"/>
      </w:pPr>
      <w:r>
        <w:t>Formato de los mensajes ICMP</w:t>
      </w:r>
    </w:p>
    <w:p w14:paraId="32D69474" w14:textId="31A185DD" w:rsidR="00EA3D4A" w:rsidRDefault="00E65033" w:rsidP="00EA3D4A">
      <w:r>
        <w:t xml:space="preserve">Aunque cada mensaje ICMP tiene su propio formato, todos comienzan con los mismos tres campos; un campo </w:t>
      </w:r>
      <w:r>
        <w:rPr>
          <w:b/>
          <w:bCs/>
        </w:rPr>
        <w:t>TYPE</w:t>
      </w:r>
      <w:r>
        <w:t xml:space="preserve"> (tipo) de mensaje, de 8 bits, que identifica el mensaje; un campo </w:t>
      </w:r>
      <w:r>
        <w:rPr>
          <w:b/>
          <w:bCs/>
        </w:rPr>
        <w:t>CODE</w:t>
      </w:r>
      <w:r>
        <w:t xml:space="preserve"> (código) de 8 bits, que aporta más información sobre el tiempo de mensaje, y un campo </w:t>
      </w:r>
      <w:r>
        <w:rPr>
          <w:b/>
          <w:bCs/>
        </w:rPr>
        <w:t>SVT</w:t>
      </w:r>
      <w:r>
        <w:t>, de 16 bits. Los siguientes 32 bits después del campo SVT tienen un propósito que varia y depende tipo y código del paquete ICMP considerado.</w:t>
      </w:r>
      <w:sdt>
        <w:sdtPr>
          <w:id w:val="1477873054"/>
          <w:citation/>
        </w:sdtPr>
        <w:sdtContent>
          <w:r w:rsidR="003D3012">
            <w:fldChar w:fldCharType="begin"/>
          </w:r>
          <w:r w:rsidR="003D3012">
            <w:instrText xml:space="preserve"> CITATION Gil09 \l 2058 </w:instrText>
          </w:r>
          <w:r w:rsidR="003D3012">
            <w:fldChar w:fldCharType="separate"/>
          </w:r>
          <w:r w:rsidR="008D02B1">
            <w:rPr>
              <w:noProof/>
            </w:rPr>
            <w:t xml:space="preserve"> </w:t>
          </w:r>
          <w:r w:rsidR="008D02B1" w:rsidRPr="008D02B1">
            <w:rPr>
              <w:noProof/>
            </w:rPr>
            <w:t>[3]</w:t>
          </w:r>
          <w:r w:rsidR="003D3012">
            <w:fldChar w:fldCharType="end"/>
          </w:r>
        </w:sdtContent>
      </w:sdt>
    </w:p>
    <w:p w14:paraId="7B3F0B36" w14:textId="600B1BB2" w:rsidR="00E65033" w:rsidRPr="00E65033" w:rsidRDefault="00E65033" w:rsidP="00EA3D4A">
      <w:r w:rsidRPr="00E65033">
        <w:lastRenderedPageBreak/>
        <w:drawing>
          <wp:anchor distT="0" distB="0" distL="114300" distR="114300" simplePos="0" relativeHeight="251658240" behindDoc="0" locked="0" layoutInCell="1" allowOverlap="1" wp14:anchorId="253259B3" wp14:editId="7791985E">
            <wp:simplePos x="0" y="0"/>
            <wp:positionH relativeFrom="column">
              <wp:posOffset>-3810</wp:posOffset>
            </wp:positionH>
            <wp:positionV relativeFrom="paragraph">
              <wp:posOffset>0</wp:posOffset>
            </wp:positionV>
            <wp:extent cx="5612130" cy="1269365"/>
            <wp:effectExtent l="0" t="0" r="7620" b="698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1269365"/>
                    </a:xfrm>
                    <a:prstGeom prst="rect">
                      <a:avLst/>
                    </a:prstGeom>
                  </pic:spPr>
                </pic:pic>
              </a:graphicData>
            </a:graphic>
          </wp:anchor>
        </w:drawing>
      </w:r>
    </w:p>
    <w:p w14:paraId="10240037" w14:textId="6F91CBDF" w:rsidR="00D8021B" w:rsidRDefault="00E65033" w:rsidP="00D8021B">
      <w:r>
        <w:t xml:space="preserve">A </w:t>
      </w:r>
      <w:r w:rsidR="003D3012">
        <w:t>continuación,</w:t>
      </w:r>
      <w:r>
        <w:t xml:space="preserve"> se describen los distintos tipos de mensajes ICMP:</w:t>
      </w:r>
      <w:sdt>
        <w:sdtPr>
          <w:id w:val="-120848815"/>
          <w:citation/>
        </w:sdtPr>
        <w:sdtContent>
          <w:r w:rsidR="003D3012">
            <w:fldChar w:fldCharType="begin"/>
          </w:r>
          <w:r w:rsidR="003D3012">
            <w:instrText xml:space="preserve"> CITATION Gil09 \l 2058 </w:instrText>
          </w:r>
          <w:r w:rsidR="003D3012">
            <w:fldChar w:fldCharType="separate"/>
          </w:r>
          <w:r w:rsidR="008D02B1">
            <w:rPr>
              <w:noProof/>
            </w:rPr>
            <w:t xml:space="preserve"> </w:t>
          </w:r>
          <w:r w:rsidR="008D02B1" w:rsidRPr="008D02B1">
            <w:rPr>
              <w:noProof/>
            </w:rPr>
            <w:t>[3]</w:t>
          </w:r>
          <w:r w:rsidR="003D3012">
            <w:fldChar w:fldCharType="end"/>
          </w:r>
        </w:sdtContent>
      </w:sdt>
    </w:p>
    <w:tbl>
      <w:tblPr>
        <w:tblStyle w:val="Tablaconcuadrcula4-nfasis5"/>
        <w:tblW w:w="0" w:type="auto"/>
        <w:tblLook w:val="04A0" w:firstRow="1" w:lastRow="0" w:firstColumn="1" w:lastColumn="0" w:noHBand="0" w:noVBand="1"/>
      </w:tblPr>
      <w:tblGrid>
        <w:gridCol w:w="4414"/>
        <w:gridCol w:w="4414"/>
      </w:tblGrid>
      <w:tr w:rsidR="00E65033" w14:paraId="4AE5F8D4" w14:textId="77777777" w:rsidTr="00E65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E5D72F6" w14:textId="000F1916" w:rsidR="00E65033" w:rsidRDefault="00E65033" w:rsidP="00E65033">
            <w:pPr>
              <w:jc w:val="center"/>
            </w:pPr>
            <w:r>
              <w:t>Mensaje ICMP</w:t>
            </w:r>
          </w:p>
        </w:tc>
        <w:tc>
          <w:tcPr>
            <w:tcW w:w="4414" w:type="dxa"/>
          </w:tcPr>
          <w:p w14:paraId="5210003D" w14:textId="3B3EE119" w:rsidR="00E65033" w:rsidRDefault="00E65033" w:rsidP="00E65033">
            <w:pPr>
              <w:jc w:val="center"/>
              <w:cnfStyle w:val="100000000000" w:firstRow="1" w:lastRow="0" w:firstColumn="0" w:lastColumn="0" w:oddVBand="0" w:evenVBand="0" w:oddHBand="0" w:evenHBand="0" w:firstRowFirstColumn="0" w:firstRowLastColumn="0" w:lastRowFirstColumn="0" w:lastRowLastColumn="0"/>
            </w:pPr>
            <w:r>
              <w:t>Tipo</w:t>
            </w:r>
          </w:p>
        </w:tc>
      </w:tr>
      <w:tr w:rsidR="00E65033" w14:paraId="7189939B" w14:textId="77777777" w:rsidTr="00E65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387C098" w14:textId="7B70D8E7" w:rsidR="00E65033" w:rsidRDefault="00E65033" w:rsidP="00E65033">
            <w:pPr>
              <w:jc w:val="center"/>
            </w:pPr>
            <w:r>
              <w:t>Respuesta de Eco</w:t>
            </w:r>
          </w:p>
        </w:tc>
        <w:tc>
          <w:tcPr>
            <w:tcW w:w="4414" w:type="dxa"/>
          </w:tcPr>
          <w:p w14:paraId="39F4706B" w14:textId="764E5804" w:rsidR="00E65033" w:rsidRDefault="00E65033" w:rsidP="00E65033">
            <w:pPr>
              <w:jc w:val="center"/>
              <w:cnfStyle w:val="000000100000" w:firstRow="0" w:lastRow="0" w:firstColumn="0" w:lastColumn="0" w:oddVBand="0" w:evenVBand="0" w:oddHBand="1" w:evenHBand="0" w:firstRowFirstColumn="0" w:firstRowLastColumn="0" w:lastRowFirstColumn="0" w:lastRowLastColumn="0"/>
            </w:pPr>
            <w:r>
              <w:t>0</w:t>
            </w:r>
          </w:p>
        </w:tc>
      </w:tr>
      <w:tr w:rsidR="00E65033" w14:paraId="2416CB55" w14:textId="77777777" w:rsidTr="00E65033">
        <w:tc>
          <w:tcPr>
            <w:cnfStyle w:val="001000000000" w:firstRow="0" w:lastRow="0" w:firstColumn="1" w:lastColumn="0" w:oddVBand="0" w:evenVBand="0" w:oddHBand="0" w:evenHBand="0" w:firstRowFirstColumn="0" w:firstRowLastColumn="0" w:lastRowFirstColumn="0" w:lastRowLastColumn="0"/>
            <w:tcW w:w="4414" w:type="dxa"/>
          </w:tcPr>
          <w:p w14:paraId="45F0A03D" w14:textId="3F957433" w:rsidR="00E65033" w:rsidRDefault="00E65033" w:rsidP="00E65033">
            <w:pPr>
              <w:jc w:val="center"/>
            </w:pPr>
            <w:r>
              <w:t>Destino inaccesible</w:t>
            </w:r>
          </w:p>
        </w:tc>
        <w:tc>
          <w:tcPr>
            <w:tcW w:w="4414" w:type="dxa"/>
          </w:tcPr>
          <w:p w14:paraId="3B40129C" w14:textId="36938CC9" w:rsidR="00E65033" w:rsidRDefault="00E65033" w:rsidP="00E65033">
            <w:pPr>
              <w:jc w:val="center"/>
              <w:cnfStyle w:val="000000000000" w:firstRow="0" w:lastRow="0" w:firstColumn="0" w:lastColumn="0" w:oddVBand="0" w:evenVBand="0" w:oddHBand="0" w:evenHBand="0" w:firstRowFirstColumn="0" w:firstRowLastColumn="0" w:lastRowFirstColumn="0" w:lastRowLastColumn="0"/>
            </w:pPr>
            <w:r>
              <w:t>3</w:t>
            </w:r>
          </w:p>
        </w:tc>
      </w:tr>
      <w:tr w:rsidR="00E65033" w14:paraId="1C3EEC9D" w14:textId="77777777" w:rsidTr="00E65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9833B7F" w14:textId="7D54D224" w:rsidR="00E65033" w:rsidRDefault="00E65033" w:rsidP="00E65033">
            <w:pPr>
              <w:jc w:val="center"/>
            </w:pPr>
            <w:r>
              <w:t>Disminución de origen</w:t>
            </w:r>
          </w:p>
        </w:tc>
        <w:tc>
          <w:tcPr>
            <w:tcW w:w="4414" w:type="dxa"/>
          </w:tcPr>
          <w:p w14:paraId="5A8E32C7" w14:textId="558CD442" w:rsidR="00E65033" w:rsidRDefault="00E65033" w:rsidP="00E65033">
            <w:pPr>
              <w:jc w:val="center"/>
              <w:cnfStyle w:val="000000100000" w:firstRow="0" w:lastRow="0" w:firstColumn="0" w:lastColumn="0" w:oddVBand="0" w:evenVBand="0" w:oddHBand="1" w:evenHBand="0" w:firstRowFirstColumn="0" w:firstRowLastColumn="0" w:lastRowFirstColumn="0" w:lastRowLastColumn="0"/>
            </w:pPr>
            <w:r>
              <w:t>4</w:t>
            </w:r>
          </w:p>
        </w:tc>
      </w:tr>
      <w:tr w:rsidR="00E65033" w14:paraId="6E25F717" w14:textId="77777777" w:rsidTr="00E65033">
        <w:tc>
          <w:tcPr>
            <w:cnfStyle w:val="001000000000" w:firstRow="0" w:lastRow="0" w:firstColumn="1" w:lastColumn="0" w:oddVBand="0" w:evenVBand="0" w:oddHBand="0" w:evenHBand="0" w:firstRowFirstColumn="0" w:firstRowLastColumn="0" w:lastRowFirstColumn="0" w:lastRowLastColumn="0"/>
            <w:tcW w:w="4414" w:type="dxa"/>
          </w:tcPr>
          <w:p w14:paraId="3508013A" w14:textId="2E3CBD8D" w:rsidR="00E65033" w:rsidRDefault="003D3012" w:rsidP="00E65033">
            <w:pPr>
              <w:jc w:val="center"/>
            </w:pPr>
            <w:r>
              <w:t>Redirección</w:t>
            </w:r>
          </w:p>
        </w:tc>
        <w:tc>
          <w:tcPr>
            <w:tcW w:w="4414" w:type="dxa"/>
          </w:tcPr>
          <w:p w14:paraId="0F23DEC5" w14:textId="16B7CEA2" w:rsidR="00E65033" w:rsidRDefault="00E65033" w:rsidP="00E65033">
            <w:pPr>
              <w:jc w:val="center"/>
              <w:cnfStyle w:val="000000000000" w:firstRow="0" w:lastRow="0" w:firstColumn="0" w:lastColumn="0" w:oddVBand="0" w:evenVBand="0" w:oddHBand="0" w:evenHBand="0" w:firstRowFirstColumn="0" w:firstRowLastColumn="0" w:lastRowFirstColumn="0" w:lastRowLastColumn="0"/>
            </w:pPr>
            <w:r>
              <w:t>5</w:t>
            </w:r>
          </w:p>
        </w:tc>
      </w:tr>
      <w:tr w:rsidR="00E65033" w14:paraId="0FEF9FC7" w14:textId="77777777" w:rsidTr="00E65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1853128" w14:textId="4CF2A0A5" w:rsidR="00E65033" w:rsidRDefault="00E65033" w:rsidP="00E65033">
            <w:pPr>
              <w:jc w:val="center"/>
            </w:pPr>
            <w:r>
              <w:t>Solicitud de eco</w:t>
            </w:r>
          </w:p>
        </w:tc>
        <w:tc>
          <w:tcPr>
            <w:tcW w:w="4414" w:type="dxa"/>
          </w:tcPr>
          <w:p w14:paraId="2DBB927D" w14:textId="247ECA7C" w:rsidR="00E65033" w:rsidRDefault="00E65033" w:rsidP="00E65033">
            <w:pPr>
              <w:jc w:val="center"/>
              <w:cnfStyle w:val="000000100000" w:firstRow="0" w:lastRow="0" w:firstColumn="0" w:lastColumn="0" w:oddVBand="0" w:evenVBand="0" w:oddHBand="1" w:evenHBand="0" w:firstRowFirstColumn="0" w:firstRowLastColumn="0" w:lastRowFirstColumn="0" w:lastRowLastColumn="0"/>
            </w:pPr>
            <w:r>
              <w:t>8</w:t>
            </w:r>
          </w:p>
        </w:tc>
      </w:tr>
      <w:tr w:rsidR="00E65033" w14:paraId="331B8945" w14:textId="77777777" w:rsidTr="00E65033">
        <w:tc>
          <w:tcPr>
            <w:cnfStyle w:val="001000000000" w:firstRow="0" w:lastRow="0" w:firstColumn="1" w:lastColumn="0" w:oddVBand="0" w:evenVBand="0" w:oddHBand="0" w:evenHBand="0" w:firstRowFirstColumn="0" w:firstRowLastColumn="0" w:lastRowFirstColumn="0" w:lastRowLastColumn="0"/>
            <w:tcW w:w="4414" w:type="dxa"/>
          </w:tcPr>
          <w:p w14:paraId="76D14B03" w14:textId="4C5CDE98" w:rsidR="00E65033" w:rsidRDefault="00E65033" w:rsidP="00E65033">
            <w:pPr>
              <w:jc w:val="center"/>
            </w:pPr>
            <w:r>
              <w:t>Tiempo excedido para un datagrama</w:t>
            </w:r>
          </w:p>
        </w:tc>
        <w:tc>
          <w:tcPr>
            <w:tcW w:w="4414" w:type="dxa"/>
          </w:tcPr>
          <w:p w14:paraId="5637BB5C" w14:textId="166BDF5C" w:rsidR="00E65033" w:rsidRDefault="00E65033" w:rsidP="00E65033">
            <w:pPr>
              <w:jc w:val="center"/>
              <w:cnfStyle w:val="000000000000" w:firstRow="0" w:lastRow="0" w:firstColumn="0" w:lastColumn="0" w:oddVBand="0" w:evenVBand="0" w:oddHBand="0" w:evenHBand="0" w:firstRowFirstColumn="0" w:firstRowLastColumn="0" w:lastRowFirstColumn="0" w:lastRowLastColumn="0"/>
            </w:pPr>
            <w:r>
              <w:t>11</w:t>
            </w:r>
          </w:p>
        </w:tc>
      </w:tr>
      <w:tr w:rsidR="00E65033" w14:paraId="056ED695" w14:textId="77777777" w:rsidTr="00E65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26DF588" w14:textId="414B1470" w:rsidR="00E65033" w:rsidRDefault="00E65033" w:rsidP="00E65033">
            <w:pPr>
              <w:jc w:val="center"/>
            </w:pPr>
            <w:r>
              <w:t>Problema de parámetros de un datagrama</w:t>
            </w:r>
          </w:p>
        </w:tc>
        <w:tc>
          <w:tcPr>
            <w:tcW w:w="4414" w:type="dxa"/>
          </w:tcPr>
          <w:p w14:paraId="0F71379A" w14:textId="012C9080" w:rsidR="00E65033" w:rsidRDefault="00E65033" w:rsidP="00E65033">
            <w:pPr>
              <w:jc w:val="center"/>
              <w:cnfStyle w:val="000000100000" w:firstRow="0" w:lastRow="0" w:firstColumn="0" w:lastColumn="0" w:oddVBand="0" w:evenVBand="0" w:oddHBand="1" w:evenHBand="0" w:firstRowFirstColumn="0" w:firstRowLastColumn="0" w:lastRowFirstColumn="0" w:lastRowLastColumn="0"/>
            </w:pPr>
            <w:r>
              <w:t>12</w:t>
            </w:r>
          </w:p>
        </w:tc>
      </w:tr>
      <w:tr w:rsidR="00E65033" w14:paraId="3F6FAE41" w14:textId="77777777" w:rsidTr="00E65033">
        <w:tc>
          <w:tcPr>
            <w:cnfStyle w:val="001000000000" w:firstRow="0" w:lastRow="0" w:firstColumn="1" w:lastColumn="0" w:oddVBand="0" w:evenVBand="0" w:oddHBand="0" w:evenHBand="0" w:firstRowFirstColumn="0" w:firstRowLastColumn="0" w:lastRowFirstColumn="0" w:lastRowLastColumn="0"/>
            <w:tcW w:w="4414" w:type="dxa"/>
          </w:tcPr>
          <w:p w14:paraId="082AB81F" w14:textId="24992E05" w:rsidR="00E65033" w:rsidRDefault="00E65033" w:rsidP="00E65033">
            <w:pPr>
              <w:jc w:val="center"/>
            </w:pPr>
            <w:r>
              <w:t>Solicitud de timestamp</w:t>
            </w:r>
          </w:p>
        </w:tc>
        <w:tc>
          <w:tcPr>
            <w:tcW w:w="4414" w:type="dxa"/>
          </w:tcPr>
          <w:p w14:paraId="69E63442" w14:textId="70CB1466" w:rsidR="00E65033" w:rsidRDefault="00E65033" w:rsidP="00E65033">
            <w:pPr>
              <w:jc w:val="center"/>
              <w:cnfStyle w:val="000000000000" w:firstRow="0" w:lastRow="0" w:firstColumn="0" w:lastColumn="0" w:oddVBand="0" w:evenVBand="0" w:oddHBand="0" w:evenHBand="0" w:firstRowFirstColumn="0" w:firstRowLastColumn="0" w:lastRowFirstColumn="0" w:lastRowLastColumn="0"/>
            </w:pPr>
            <w:r>
              <w:t>13</w:t>
            </w:r>
          </w:p>
        </w:tc>
      </w:tr>
      <w:tr w:rsidR="00E65033" w14:paraId="1885AE58" w14:textId="77777777" w:rsidTr="00E65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A7CCB21" w14:textId="3484A4B3" w:rsidR="00E65033" w:rsidRDefault="00E65033" w:rsidP="00E65033">
            <w:pPr>
              <w:jc w:val="center"/>
            </w:pPr>
            <w:r>
              <w:t>Respuesta de timestamp</w:t>
            </w:r>
          </w:p>
        </w:tc>
        <w:tc>
          <w:tcPr>
            <w:tcW w:w="4414" w:type="dxa"/>
          </w:tcPr>
          <w:p w14:paraId="608990D2" w14:textId="1031E136" w:rsidR="00E65033" w:rsidRDefault="00E65033" w:rsidP="00E65033">
            <w:pPr>
              <w:jc w:val="center"/>
              <w:cnfStyle w:val="000000100000" w:firstRow="0" w:lastRow="0" w:firstColumn="0" w:lastColumn="0" w:oddVBand="0" w:evenVBand="0" w:oddHBand="1" w:evenHBand="0" w:firstRowFirstColumn="0" w:firstRowLastColumn="0" w:lastRowFirstColumn="0" w:lastRowLastColumn="0"/>
            </w:pPr>
            <w:r>
              <w:t>14</w:t>
            </w:r>
          </w:p>
        </w:tc>
      </w:tr>
      <w:tr w:rsidR="00E65033" w14:paraId="7E3D3F4B" w14:textId="77777777" w:rsidTr="00E65033">
        <w:tc>
          <w:tcPr>
            <w:cnfStyle w:val="001000000000" w:firstRow="0" w:lastRow="0" w:firstColumn="1" w:lastColumn="0" w:oddVBand="0" w:evenVBand="0" w:oddHBand="0" w:evenHBand="0" w:firstRowFirstColumn="0" w:firstRowLastColumn="0" w:lastRowFirstColumn="0" w:lastRowLastColumn="0"/>
            <w:tcW w:w="4414" w:type="dxa"/>
          </w:tcPr>
          <w:p w14:paraId="5B7E2894" w14:textId="2837F026" w:rsidR="00E65033" w:rsidRDefault="00E65033" w:rsidP="00E65033">
            <w:pPr>
              <w:jc w:val="center"/>
            </w:pPr>
            <w:r>
              <w:t>Solicitud de información</w:t>
            </w:r>
          </w:p>
        </w:tc>
        <w:tc>
          <w:tcPr>
            <w:tcW w:w="4414" w:type="dxa"/>
          </w:tcPr>
          <w:p w14:paraId="11E7A1F7" w14:textId="7206A6E1" w:rsidR="00E65033" w:rsidRDefault="00E65033" w:rsidP="00E65033">
            <w:pPr>
              <w:jc w:val="center"/>
              <w:cnfStyle w:val="000000000000" w:firstRow="0" w:lastRow="0" w:firstColumn="0" w:lastColumn="0" w:oddVBand="0" w:evenVBand="0" w:oddHBand="0" w:evenHBand="0" w:firstRowFirstColumn="0" w:firstRowLastColumn="0" w:lastRowFirstColumn="0" w:lastRowLastColumn="0"/>
            </w:pPr>
            <w:r>
              <w:t>15</w:t>
            </w:r>
          </w:p>
        </w:tc>
      </w:tr>
      <w:tr w:rsidR="00E65033" w14:paraId="09FBC664" w14:textId="77777777" w:rsidTr="00E65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B213CA" w14:textId="21EEF16D" w:rsidR="00E65033" w:rsidRDefault="00E65033" w:rsidP="00E65033">
            <w:pPr>
              <w:jc w:val="center"/>
            </w:pPr>
            <w:r>
              <w:t>Respuesta de información</w:t>
            </w:r>
          </w:p>
        </w:tc>
        <w:tc>
          <w:tcPr>
            <w:tcW w:w="4414" w:type="dxa"/>
          </w:tcPr>
          <w:p w14:paraId="60ADE374" w14:textId="30CF8644" w:rsidR="00E65033" w:rsidRDefault="00E65033" w:rsidP="00E65033">
            <w:pPr>
              <w:jc w:val="center"/>
              <w:cnfStyle w:val="000000100000" w:firstRow="0" w:lastRow="0" w:firstColumn="0" w:lastColumn="0" w:oddVBand="0" w:evenVBand="0" w:oddHBand="1" w:evenHBand="0" w:firstRowFirstColumn="0" w:firstRowLastColumn="0" w:lastRowFirstColumn="0" w:lastRowLastColumn="0"/>
            </w:pPr>
            <w:r>
              <w:t>16</w:t>
            </w:r>
          </w:p>
        </w:tc>
      </w:tr>
      <w:tr w:rsidR="00E65033" w14:paraId="4B01F705" w14:textId="77777777" w:rsidTr="00E65033">
        <w:tc>
          <w:tcPr>
            <w:cnfStyle w:val="001000000000" w:firstRow="0" w:lastRow="0" w:firstColumn="1" w:lastColumn="0" w:oddVBand="0" w:evenVBand="0" w:oddHBand="0" w:evenHBand="0" w:firstRowFirstColumn="0" w:firstRowLastColumn="0" w:lastRowFirstColumn="0" w:lastRowLastColumn="0"/>
            <w:tcW w:w="4414" w:type="dxa"/>
          </w:tcPr>
          <w:p w14:paraId="1AF6975D" w14:textId="01CD0968" w:rsidR="00E65033" w:rsidRDefault="00E65033" w:rsidP="00E65033">
            <w:pPr>
              <w:jc w:val="center"/>
            </w:pPr>
            <w:r>
              <w:t>Solicitud de mascara de dirección</w:t>
            </w:r>
          </w:p>
        </w:tc>
        <w:tc>
          <w:tcPr>
            <w:tcW w:w="4414" w:type="dxa"/>
          </w:tcPr>
          <w:p w14:paraId="011984A2" w14:textId="5FDAA9AD" w:rsidR="00E65033" w:rsidRDefault="00E65033" w:rsidP="00E65033">
            <w:pPr>
              <w:jc w:val="center"/>
              <w:cnfStyle w:val="000000000000" w:firstRow="0" w:lastRow="0" w:firstColumn="0" w:lastColumn="0" w:oddVBand="0" w:evenVBand="0" w:oddHBand="0" w:evenHBand="0" w:firstRowFirstColumn="0" w:firstRowLastColumn="0" w:lastRowFirstColumn="0" w:lastRowLastColumn="0"/>
            </w:pPr>
            <w:r>
              <w:t>17</w:t>
            </w:r>
          </w:p>
        </w:tc>
      </w:tr>
      <w:tr w:rsidR="00E65033" w14:paraId="2EF0A6FA" w14:textId="77777777" w:rsidTr="00E65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56E4F30" w14:textId="32D974F9" w:rsidR="00E65033" w:rsidRDefault="003D3012" w:rsidP="00E65033">
            <w:pPr>
              <w:jc w:val="center"/>
            </w:pPr>
            <w:r>
              <w:t>Respuesta</w:t>
            </w:r>
            <w:r w:rsidR="00E65033">
              <w:t xml:space="preserve"> de mascara de </w:t>
            </w:r>
            <w:r>
              <w:t>dirección</w:t>
            </w:r>
          </w:p>
        </w:tc>
        <w:tc>
          <w:tcPr>
            <w:tcW w:w="4414" w:type="dxa"/>
          </w:tcPr>
          <w:p w14:paraId="13E0B79C" w14:textId="053C8C46" w:rsidR="00E65033" w:rsidRDefault="00E65033" w:rsidP="00E65033">
            <w:pPr>
              <w:jc w:val="center"/>
              <w:cnfStyle w:val="000000100000" w:firstRow="0" w:lastRow="0" w:firstColumn="0" w:lastColumn="0" w:oddVBand="0" w:evenVBand="0" w:oddHBand="1" w:evenHBand="0" w:firstRowFirstColumn="0" w:firstRowLastColumn="0" w:lastRowFirstColumn="0" w:lastRowLastColumn="0"/>
            </w:pPr>
            <w:r>
              <w:t>18</w:t>
            </w:r>
          </w:p>
        </w:tc>
      </w:tr>
    </w:tbl>
    <w:p w14:paraId="083F1B9E" w14:textId="24B676EC" w:rsidR="00E65033" w:rsidRDefault="00E65033" w:rsidP="00D8021B"/>
    <w:p w14:paraId="06FD089D" w14:textId="7DEA3D71" w:rsidR="003D3012" w:rsidRDefault="003D3012" w:rsidP="003D3012">
      <w:pPr>
        <w:pStyle w:val="Ttulo2"/>
      </w:pPr>
      <w:r>
        <w:t xml:space="preserve">Mensajes de error </w:t>
      </w:r>
    </w:p>
    <w:p w14:paraId="0A244045" w14:textId="31D52CD8" w:rsidR="003D3012" w:rsidRDefault="003D3012" w:rsidP="003D3012">
      <w:pPr>
        <w:jc w:val="both"/>
      </w:pPr>
      <w:r>
        <w:t>En el caso de obtener un mensaje ICMP de destino inalcanzable, con campo "tipo" de valor 3, el error concreto que se ha producido vendrá dado por el valor del campo "código</w:t>
      </w:r>
      <w:r w:rsidR="003012A1">
        <w:t>”, como se muestra en la siguiente tabla.</w:t>
      </w:r>
      <w:sdt>
        <w:sdtPr>
          <w:id w:val="-320357165"/>
          <w:citation/>
        </w:sdtPr>
        <w:sdtContent>
          <w:r w:rsidR="003012A1">
            <w:fldChar w:fldCharType="begin"/>
          </w:r>
          <w:r w:rsidR="003012A1">
            <w:instrText xml:space="preserve"> CITATION NEO22 \l 2058 </w:instrText>
          </w:r>
          <w:r w:rsidR="003012A1">
            <w:fldChar w:fldCharType="separate"/>
          </w:r>
          <w:r w:rsidR="008D02B1">
            <w:rPr>
              <w:noProof/>
            </w:rPr>
            <w:t xml:space="preserve"> </w:t>
          </w:r>
          <w:r w:rsidR="008D02B1" w:rsidRPr="008D02B1">
            <w:rPr>
              <w:noProof/>
            </w:rPr>
            <w:t>[4]</w:t>
          </w:r>
          <w:r w:rsidR="003012A1">
            <w:fldChar w:fldCharType="end"/>
          </w:r>
        </w:sdtContent>
      </w:sdt>
      <w:sdt>
        <w:sdtPr>
          <w:id w:val="63692507"/>
          <w:citation/>
        </w:sdtPr>
        <w:sdtContent>
          <w:r w:rsidR="003012A1">
            <w:fldChar w:fldCharType="begin"/>
          </w:r>
          <w:r w:rsidR="003012A1">
            <w:instrText xml:space="preserve"> CITATION Uni22 \l 2058 </w:instrText>
          </w:r>
          <w:r w:rsidR="003012A1">
            <w:fldChar w:fldCharType="separate"/>
          </w:r>
          <w:r w:rsidR="008D02B1">
            <w:rPr>
              <w:noProof/>
            </w:rPr>
            <w:t xml:space="preserve"> </w:t>
          </w:r>
          <w:r w:rsidR="008D02B1" w:rsidRPr="008D02B1">
            <w:rPr>
              <w:noProof/>
            </w:rPr>
            <w:t>[5]</w:t>
          </w:r>
          <w:r w:rsidR="003012A1">
            <w:fldChar w:fldCharType="end"/>
          </w:r>
        </w:sdtContent>
      </w:sdt>
    </w:p>
    <w:tbl>
      <w:tblPr>
        <w:tblStyle w:val="Tablaconcuadrcula4-nfasis1"/>
        <w:tblW w:w="0" w:type="auto"/>
        <w:tblLook w:val="04A0" w:firstRow="1" w:lastRow="0" w:firstColumn="1" w:lastColumn="0" w:noHBand="0" w:noVBand="1"/>
      </w:tblPr>
      <w:tblGrid>
        <w:gridCol w:w="4414"/>
        <w:gridCol w:w="4414"/>
      </w:tblGrid>
      <w:tr w:rsidR="003012A1" w14:paraId="2DF53C8D" w14:textId="77777777" w:rsidTr="00301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5154296" w14:textId="19793F33" w:rsidR="003012A1" w:rsidRDefault="008D02B1" w:rsidP="003012A1">
            <w:pPr>
              <w:jc w:val="center"/>
            </w:pPr>
            <w:r>
              <w:t>Código</w:t>
            </w:r>
          </w:p>
        </w:tc>
        <w:tc>
          <w:tcPr>
            <w:tcW w:w="4414" w:type="dxa"/>
          </w:tcPr>
          <w:p w14:paraId="6BA82DE3" w14:textId="27DEEBFA" w:rsidR="003012A1" w:rsidRDefault="003012A1" w:rsidP="003012A1">
            <w:pPr>
              <w:jc w:val="center"/>
              <w:cnfStyle w:val="100000000000" w:firstRow="1" w:lastRow="0" w:firstColumn="0" w:lastColumn="0" w:oddVBand="0" w:evenVBand="0" w:oddHBand="0" w:evenHBand="0" w:firstRowFirstColumn="0" w:firstRowLastColumn="0" w:lastRowFirstColumn="0" w:lastRowLastColumn="0"/>
            </w:pPr>
            <w:r>
              <w:t>Mensaje</w:t>
            </w:r>
          </w:p>
        </w:tc>
      </w:tr>
      <w:tr w:rsidR="003012A1" w14:paraId="619A9835" w14:textId="77777777" w:rsidTr="00301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420B408" w14:textId="48678009" w:rsidR="003012A1" w:rsidRDefault="003012A1" w:rsidP="003012A1">
            <w:pPr>
              <w:jc w:val="center"/>
            </w:pPr>
            <w:r>
              <w:t>0</w:t>
            </w:r>
          </w:p>
        </w:tc>
        <w:tc>
          <w:tcPr>
            <w:tcW w:w="4414" w:type="dxa"/>
          </w:tcPr>
          <w:p w14:paraId="65A76355" w14:textId="3C4445A9" w:rsidR="003012A1" w:rsidRDefault="003012A1" w:rsidP="003012A1">
            <w:pPr>
              <w:jc w:val="both"/>
              <w:cnfStyle w:val="000000100000" w:firstRow="0" w:lastRow="0" w:firstColumn="0" w:lastColumn="0" w:oddVBand="0" w:evenVBand="0" w:oddHBand="1" w:evenHBand="0" w:firstRowFirstColumn="0" w:firstRowLastColumn="0" w:lastRowFirstColumn="0" w:lastRowLastColumn="0"/>
            </w:pPr>
            <w:r>
              <w:t>No se puede llegar a la red</w:t>
            </w:r>
          </w:p>
        </w:tc>
      </w:tr>
      <w:tr w:rsidR="003012A1" w14:paraId="394D9C96" w14:textId="77777777" w:rsidTr="003012A1">
        <w:tc>
          <w:tcPr>
            <w:cnfStyle w:val="001000000000" w:firstRow="0" w:lastRow="0" w:firstColumn="1" w:lastColumn="0" w:oddVBand="0" w:evenVBand="0" w:oddHBand="0" w:evenHBand="0" w:firstRowFirstColumn="0" w:firstRowLastColumn="0" w:lastRowFirstColumn="0" w:lastRowLastColumn="0"/>
            <w:tcW w:w="4414" w:type="dxa"/>
          </w:tcPr>
          <w:p w14:paraId="02CE0B6A" w14:textId="45A7A3E6" w:rsidR="003012A1" w:rsidRDefault="003012A1" w:rsidP="003012A1">
            <w:pPr>
              <w:jc w:val="center"/>
            </w:pPr>
            <w:r>
              <w:t>1</w:t>
            </w:r>
          </w:p>
        </w:tc>
        <w:tc>
          <w:tcPr>
            <w:tcW w:w="4414" w:type="dxa"/>
          </w:tcPr>
          <w:p w14:paraId="35989309" w14:textId="108F6686" w:rsidR="003012A1" w:rsidRDefault="003012A1" w:rsidP="003012A1">
            <w:pPr>
              <w:jc w:val="both"/>
              <w:cnfStyle w:val="000000000000" w:firstRow="0" w:lastRow="0" w:firstColumn="0" w:lastColumn="0" w:oddVBand="0" w:evenVBand="0" w:oddHBand="0" w:evenHBand="0" w:firstRowFirstColumn="0" w:firstRowLastColumn="0" w:lastRowFirstColumn="0" w:lastRowLastColumn="0"/>
            </w:pPr>
            <w:r>
              <w:t>No se puede llegar al host o aplicación de destino</w:t>
            </w:r>
          </w:p>
        </w:tc>
      </w:tr>
      <w:tr w:rsidR="003012A1" w14:paraId="1572715A" w14:textId="77777777" w:rsidTr="00301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17CE894" w14:textId="4B478519" w:rsidR="003012A1" w:rsidRDefault="003012A1" w:rsidP="003012A1">
            <w:pPr>
              <w:jc w:val="center"/>
            </w:pPr>
            <w:r>
              <w:t>2</w:t>
            </w:r>
          </w:p>
        </w:tc>
        <w:tc>
          <w:tcPr>
            <w:tcW w:w="4414" w:type="dxa"/>
          </w:tcPr>
          <w:p w14:paraId="5FF3578C" w14:textId="0EFF1F25" w:rsidR="003012A1" w:rsidRDefault="003012A1" w:rsidP="003012A1">
            <w:pPr>
              <w:jc w:val="both"/>
              <w:cnfStyle w:val="000000100000" w:firstRow="0" w:lastRow="0" w:firstColumn="0" w:lastColumn="0" w:oddVBand="0" w:evenVBand="0" w:oddHBand="1" w:evenHBand="0" w:firstRowFirstColumn="0" w:firstRowLastColumn="0" w:lastRowFirstColumn="0" w:lastRowLastColumn="0"/>
            </w:pPr>
            <w:r>
              <w:t>El destino no dispone del protocolo solicitado</w:t>
            </w:r>
          </w:p>
        </w:tc>
      </w:tr>
      <w:tr w:rsidR="003012A1" w14:paraId="65C5268E" w14:textId="77777777" w:rsidTr="003012A1">
        <w:tc>
          <w:tcPr>
            <w:cnfStyle w:val="001000000000" w:firstRow="0" w:lastRow="0" w:firstColumn="1" w:lastColumn="0" w:oddVBand="0" w:evenVBand="0" w:oddHBand="0" w:evenHBand="0" w:firstRowFirstColumn="0" w:firstRowLastColumn="0" w:lastRowFirstColumn="0" w:lastRowLastColumn="0"/>
            <w:tcW w:w="4414" w:type="dxa"/>
          </w:tcPr>
          <w:p w14:paraId="627334DA" w14:textId="11C9E20F" w:rsidR="003012A1" w:rsidRDefault="003012A1" w:rsidP="003012A1">
            <w:pPr>
              <w:jc w:val="center"/>
            </w:pPr>
            <w:r>
              <w:t>3</w:t>
            </w:r>
          </w:p>
        </w:tc>
        <w:tc>
          <w:tcPr>
            <w:tcW w:w="4414" w:type="dxa"/>
          </w:tcPr>
          <w:p w14:paraId="78BF8102" w14:textId="7B9542C4" w:rsidR="003012A1" w:rsidRDefault="003012A1" w:rsidP="003012A1">
            <w:pPr>
              <w:jc w:val="both"/>
              <w:cnfStyle w:val="000000000000" w:firstRow="0" w:lastRow="0" w:firstColumn="0" w:lastColumn="0" w:oddVBand="0" w:evenVBand="0" w:oddHBand="0" w:evenHBand="0" w:firstRowFirstColumn="0" w:firstRowLastColumn="0" w:lastRowFirstColumn="0" w:lastRowLastColumn="0"/>
            </w:pPr>
            <w:r>
              <w:t xml:space="preserve">No se puede llegar al puerto destino o la aplicación destino no </w:t>
            </w:r>
            <w:r w:rsidR="008D02B1">
              <w:t>está</w:t>
            </w:r>
            <w:r>
              <w:t xml:space="preserve"> libre</w:t>
            </w:r>
          </w:p>
        </w:tc>
      </w:tr>
      <w:tr w:rsidR="003012A1" w14:paraId="5B15B7E7" w14:textId="77777777" w:rsidTr="00301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765071A" w14:textId="08F201FD" w:rsidR="003012A1" w:rsidRDefault="003012A1" w:rsidP="003012A1">
            <w:pPr>
              <w:jc w:val="center"/>
            </w:pPr>
            <w:r>
              <w:t>4</w:t>
            </w:r>
          </w:p>
        </w:tc>
        <w:tc>
          <w:tcPr>
            <w:tcW w:w="4414" w:type="dxa"/>
          </w:tcPr>
          <w:p w14:paraId="59CE5167" w14:textId="4A6DF2E3" w:rsidR="003012A1" w:rsidRDefault="003012A1" w:rsidP="003012A1">
            <w:pPr>
              <w:jc w:val="both"/>
              <w:cnfStyle w:val="000000100000" w:firstRow="0" w:lastRow="0" w:firstColumn="0" w:lastColumn="0" w:oddVBand="0" w:evenVBand="0" w:oddHBand="1" w:evenHBand="0" w:firstRowFirstColumn="0" w:firstRowLastColumn="0" w:lastRowFirstColumn="0" w:lastRowLastColumn="0"/>
            </w:pPr>
            <w:r>
              <w:t>Se necesita aplicar</w:t>
            </w:r>
            <w:r w:rsidR="00C131CC">
              <w:t xml:space="preserve"> fragmentación, pero </w:t>
            </w:r>
            <w:r w:rsidR="008D02B1">
              <w:t xml:space="preserve">la bandera </w:t>
            </w:r>
            <w:r w:rsidR="00C131CC">
              <w:t>correspondiente indica lo contrario</w:t>
            </w:r>
          </w:p>
        </w:tc>
      </w:tr>
      <w:tr w:rsidR="003012A1" w14:paraId="2CF23F6D" w14:textId="77777777" w:rsidTr="003012A1">
        <w:tc>
          <w:tcPr>
            <w:cnfStyle w:val="001000000000" w:firstRow="0" w:lastRow="0" w:firstColumn="1" w:lastColumn="0" w:oddVBand="0" w:evenVBand="0" w:oddHBand="0" w:evenHBand="0" w:firstRowFirstColumn="0" w:firstRowLastColumn="0" w:lastRowFirstColumn="0" w:lastRowLastColumn="0"/>
            <w:tcW w:w="4414" w:type="dxa"/>
          </w:tcPr>
          <w:p w14:paraId="6B3D10CD" w14:textId="474304A7" w:rsidR="003012A1" w:rsidRDefault="003012A1" w:rsidP="003012A1">
            <w:pPr>
              <w:jc w:val="center"/>
            </w:pPr>
            <w:r>
              <w:t>5</w:t>
            </w:r>
          </w:p>
        </w:tc>
        <w:tc>
          <w:tcPr>
            <w:tcW w:w="4414" w:type="dxa"/>
          </w:tcPr>
          <w:p w14:paraId="20BA7A4A" w14:textId="140D19A4" w:rsidR="003012A1" w:rsidRDefault="00C131CC" w:rsidP="003012A1">
            <w:pPr>
              <w:jc w:val="both"/>
              <w:cnfStyle w:val="000000000000" w:firstRow="0" w:lastRow="0" w:firstColumn="0" w:lastColumn="0" w:oddVBand="0" w:evenVBand="0" w:oddHBand="0" w:evenHBand="0" w:firstRowFirstColumn="0" w:firstRowLastColumn="0" w:lastRowFirstColumn="0" w:lastRowLastColumn="0"/>
            </w:pPr>
            <w:r>
              <w:t>La ruta de origen no es correcta</w:t>
            </w:r>
          </w:p>
        </w:tc>
      </w:tr>
      <w:tr w:rsidR="003012A1" w14:paraId="1466484B" w14:textId="77777777" w:rsidTr="00301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4780A91" w14:textId="711647EB" w:rsidR="003012A1" w:rsidRDefault="003012A1" w:rsidP="003012A1">
            <w:pPr>
              <w:jc w:val="center"/>
            </w:pPr>
            <w:r>
              <w:t>6</w:t>
            </w:r>
          </w:p>
        </w:tc>
        <w:tc>
          <w:tcPr>
            <w:tcW w:w="4414" w:type="dxa"/>
          </w:tcPr>
          <w:p w14:paraId="6C3A51F0" w14:textId="62D9B7D0" w:rsidR="003012A1" w:rsidRDefault="00C131CC" w:rsidP="003012A1">
            <w:pPr>
              <w:jc w:val="both"/>
              <w:cnfStyle w:val="000000100000" w:firstRow="0" w:lastRow="0" w:firstColumn="0" w:lastColumn="0" w:oddVBand="0" w:evenVBand="0" w:oddHBand="1" w:evenHBand="0" w:firstRowFirstColumn="0" w:firstRowLastColumn="0" w:lastRowFirstColumn="0" w:lastRowLastColumn="0"/>
            </w:pPr>
            <w:r>
              <w:t>No se conoce la red destino</w:t>
            </w:r>
          </w:p>
        </w:tc>
      </w:tr>
      <w:tr w:rsidR="003012A1" w14:paraId="543DD584" w14:textId="77777777" w:rsidTr="003012A1">
        <w:tc>
          <w:tcPr>
            <w:cnfStyle w:val="001000000000" w:firstRow="0" w:lastRow="0" w:firstColumn="1" w:lastColumn="0" w:oddVBand="0" w:evenVBand="0" w:oddHBand="0" w:evenHBand="0" w:firstRowFirstColumn="0" w:firstRowLastColumn="0" w:lastRowFirstColumn="0" w:lastRowLastColumn="0"/>
            <w:tcW w:w="4414" w:type="dxa"/>
          </w:tcPr>
          <w:p w14:paraId="32F03280" w14:textId="7ED1E69F" w:rsidR="003012A1" w:rsidRDefault="003012A1" w:rsidP="003012A1">
            <w:pPr>
              <w:jc w:val="center"/>
            </w:pPr>
            <w:r>
              <w:t>7</w:t>
            </w:r>
          </w:p>
        </w:tc>
        <w:tc>
          <w:tcPr>
            <w:tcW w:w="4414" w:type="dxa"/>
          </w:tcPr>
          <w:p w14:paraId="43CE1664" w14:textId="3A02DBFB" w:rsidR="003012A1" w:rsidRDefault="00C131CC" w:rsidP="003012A1">
            <w:pPr>
              <w:jc w:val="both"/>
              <w:cnfStyle w:val="000000000000" w:firstRow="0" w:lastRow="0" w:firstColumn="0" w:lastColumn="0" w:oddVBand="0" w:evenVBand="0" w:oddHBand="0" w:evenHBand="0" w:firstRowFirstColumn="0" w:firstRowLastColumn="0" w:lastRowFirstColumn="0" w:lastRowLastColumn="0"/>
            </w:pPr>
            <w:r>
              <w:t>No se conoce el host destino</w:t>
            </w:r>
          </w:p>
        </w:tc>
      </w:tr>
      <w:tr w:rsidR="003012A1" w14:paraId="67F29C16" w14:textId="77777777" w:rsidTr="00301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33504F7" w14:textId="55896376" w:rsidR="003012A1" w:rsidRDefault="003012A1" w:rsidP="003012A1">
            <w:pPr>
              <w:jc w:val="center"/>
            </w:pPr>
            <w:r>
              <w:t>8</w:t>
            </w:r>
          </w:p>
        </w:tc>
        <w:tc>
          <w:tcPr>
            <w:tcW w:w="4414" w:type="dxa"/>
          </w:tcPr>
          <w:p w14:paraId="040C53AC" w14:textId="18277FFF" w:rsidR="003012A1" w:rsidRDefault="00C131CC" w:rsidP="003012A1">
            <w:pPr>
              <w:jc w:val="both"/>
              <w:cnfStyle w:val="000000100000" w:firstRow="0" w:lastRow="0" w:firstColumn="0" w:lastColumn="0" w:oddVBand="0" w:evenVBand="0" w:oddHBand="1" w:evenHBand="0" w:firstRowFirstColumn="0" w:firstRowLastColumn="0" w:lastRowFirstColumn="0" w:lastRowLastColumn="0"/>
            </w:pPr>
            <w:r>
              <w:t xml:space="preserve">El host origen </w:t>
            </w:r>
            <w:r w:rsidR="008D02B1">
              <w:t>está</w:t>
            </w:r>
            <w:r>
              <w:t xml:space="preserve"> aislado</w:t>
            </w:r>
          </w:p>
        </w:tc>
      </w:tr>
      <w:tr w:rsidR="003012A1" w14:paraId="480C333A" w14:textId="77777777" w:rsidTr="003012A1">
        <w:tc>
          <w:tcPr>
            <w:cnfStyle w:val="001000000000" w:firstRow="0" w:lastRow="0" w:firstColumn="1" w:lastColumn="0" w:oddVBand="0" w:evenVBand="0" w:oddHBand="0" w:evenHBand="0" w:firstRowFirstColumn="0" w:firstRowLastColumn="0" w:lastRowFirstColumn="0" w:lastRowLastColumn="0"/>
            <w:tcW w:w="4414" w:type="dxa"/>
          </w:tcPr>
          <w:p w14:paraId="615AF772" w14:textId="12B98FE5" w:rsidR="003012A1" w:rsidRDefault="003012A1" w:rsidP="003012A1">
            <w:pPr>
              <w:jc w:val="center"/>
            </w:pPr>
            <w:r>
              <w:t>9</w:t>
            </w:r>
          </w:p>
        </w:tc>
        <w:tc>
          <w:tcPr>
            <w:tcW w:w="4414" w:type="dxa"/>
          </w:tcPr>
          <w:p w14:paraId="79D3A920" w14:textId="29552F74" w:rsidR="003012A1" w:rsidRDefault="00C131CC" w:rsidP="003012A1">
            <w:pPr>
              <w:jc w:val="both"/>
              <w:cnfStyle w:val="000000000000" w:firstRow="0" w:lastRow="0" w:firstColumn="0" w:lastColumn="0" w:oddVBand="0" w:evenVBand="0" w:oddHBand="0" w:evenHBand="0" w:firstRowFirstColumn="0" w:firstRowLastColumn="0" w:lastRowFirstColumn="0" w:lastRowLastColumn="0"/>
            </w:pPr>
            <w:r>
              <w:t>La comunicación con la red destino esta prohibida por razones administrativas</w:t>
            </w:r>
          </w:p>
        </w:tc>
      </w:tr>
      <w:tr w:rsidR="003012A1" w14:paraId="4B1C401F" w14:textId="77777777" w:rsidTr="00301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71602A0" w14:textId="6CFFFC0A" w:rsidR="003012A1" w:rsidRDefault="003012A1" w:rsidP="003012A1">
            <w:pPr>
              <w:jc w:val="center"/>
            </w:pPr>
            <w:r>
              <w:lastRenderedPageBreak/>
              <w:t>10</w:t>
            </w:r>
          </w:p>
        </w:tc>
        <w:tc>
          <w:tcPr>
            <w:tcW w:w="4414" w:type="dxa"/>
          </w:tcPr>
          <w:p w14:paraId="426F83B3" w14:textId="6D81D2A7" w:rsidR="003012A1" w:rsidRDefault="00C131CC" w:rsidP="003012A1">
            <w:pPr>
              <w:jc w:val="both"/>
              <w:cnfStyle w:val="000000100000" w:firstRow="0" w:lastRow="0" w:firstColumn="0" w:lastColumn="0" w:oddVBand="0" w:evenVBand="0" w:oddHBand="1" w:evenHBand="0" w:firstRowFirstColumn="0" w:firstRowLastColumn="0" w:lastRowFirstColumn="0" w:lastRowLastColumn="0"/>
            </w:pPr>
            <w:r>
              <w:t xml:space="preserve">La comunicación con </w:t>
            </w:r>
            <w:r>
              <w:t>el host</w:t>
            </w:r>
            <w:r>
              <w:t xml:space="preserve"> destino </w:t>
            </w:r>
            <w:r w:rsidR="008D02B1">
              <w:t>está</w:t>
            </w:r>
            <w:r>
              <w:t xml:space="preserve"> prohibida por razones administrativas</w:t>
            </w:r>
          </w:p>
        </w:tc>
      </w:tr>
      <w:tr w:rsidR="003012A1" w14:paraId="15D254CD" w14:textId="77777777" w:rsidTr="003012A1">
        <w:tc>
          <w:tcPr>
            <w:cnfStyle w:val="001000000000" w:firstRow="0" w:lastRow="0" w:firstColumn="1" w:lastColumn="0" w:oddVBand="0" w:evenVBand="0" w:oddHBand="0" w:evenHBand="0" w:firstRowFirstColumn="0" w:firstRowLastColumn="0" w:lastRowFirstColumn="0" w:lastRowLastColumn="0"/>
            <w:tcW w:w="4414" w:type="dxa"/>
          </w:tcPr>
          <w:p w14:paraId="15D4B3CA" w14:textId="298B0290" w:rsidR="003012A1" w:rsidRDefault="003012A1" w:rsidP="003012A1">
            <w:pPr>
              <w:jc w:val="center"/>
            </w:pPr>
            <w:r>
              <w:t>11</w:t>
            </w:r>
          </w:p>
        </w:tc>
        <w:tc>
          <w:tcPr>
            <w:tcW w:w="4414" w:type="dxa"/>
          </w:tcPr>
          <w:p w14:paraId="1C020DA6" w14:textId="6FB8C4F3" w:rsidR="003012A1" w:rsidRDefault="00C131CC" w:rsidP="003012A1">
            <w:pPr>
              <w:jc w:val="both"/>
              <w:cnfStyle w:val="000000000000" w:firstRow="0" w:lastRow="0" w:firstColumn="0" w:lastColumn="0" w:oddVBand="0" w:evenVBand="0" w:oddHBand="0" w:evenHBand="0" w:firstRowFirstColumn="0" w:firstRowLastColumn="0" w:lastRowFirstColumn="0" w:lastRowLastColumn="0"/>
            </w:pPr>
            <w:r>
              <w:t>No se puede llegar a la red destino debido al Tipo de servicio</w:t>
            </w:r>
          </w:p>
        </w:tc>
      </w:tr>
      <w:tr w:rsidR="003012A1" w14:paraId="19028135" w14:textId="77777777" w:rsidTr="00301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10BF87E" w14:textId="4E705E62" w:rsidR="003012A1" w:rsidRDefault="003012A1" w:rsidP="003012A1">
            <w:pPr>
              <w:jc w:val="center"/>
            </w:pPr>
            <w:r>
              <w:t>12</w:t>
            </w:r>
          </w:p>
        </w:tc>
        <w:tc>
          <w:tcPr>
            <w:tcW w:w="4414" w:type="dxa"/>
          </w:tcPr>
          <w:p w14:paraId="0348C036" w14:textId="1E1A66A7" w:rsidR="003012A1" w:rsidRDefault="00C131CC" w:rsidP="003012A1">
            <w:pPr>
              <w:jc w:val="both"/>
              <w:cnfStyle w:val="000000100000" w:firstRow="0" w:lastRow="0" w:firstColumn="0" w:lastColumn="0" w:oddVBand="0" w:evenVBand="0" w:oddHBand="1" w:evenHBand="0" w:firstRowFirstColumn="0" w:firstRowLastColumn="0" w:lastRowFirstColumn="0" w:lastRowLastColumn="0"/>
            </w:pPr>
            <w:r>
              <w:t xml:space="preserve">No se puede llegar </w:t>
            </w:r>
            <w:r>
              <w:t xml:space="preserve">al host </w:t>
            </w:r>
            <w:r>
              <w:t>destino debido al Tipo de servicio</w:t>
            </w:r>
          </w:p>
        </w:tc>
      </w:tr>
    </w:tbl>
    <w:p w14:paraId="063F1710" w14:textId="77777777" w:rsidR="003012A1" w:rsidRDefault="003012A1" w:rsidP="003D3012">
      <w:pPr>
        <w:jc w:val="both"/>
      </w:pPr>
    </w:p>
    <w:p w14:paraId="7C2C188D" w14:textId="502067E8" w:rsidR="003D3012" w:rsidRDefault="003D3012" w:rsidP="003D3012">
      <w:pPr>
        <w:jc w:val="both"/>
      </w:pPr>
      <w:r>
        <w:t>Los mensajes ICMP de tipo= 12 (problemas de parámetros) se originan por ejemplo cuando existe información inconsistente en alguno de los campos del datagrama, que hace que sea imposible procesar el mismo correctamente, cuando se envían datagramas de tamaño incorrecto o cuando falta algún campo obligatorio.</w:t>
      </w:r>
    </w:p>
    <w:p w14:paraId="0F56AB74" w14:textId="710C6DDA" w:rsidR="003D3012" w:rsidRPr="003D3012" w:rsidRDefault="003D3012" w:rsidP="008D02B1">
      <w:pPr>
        <w:jc w:val="both"/>
      </w:pPr>
      <w:r>
        <w:t>Por su parte, los mensajes de tipo=5 (mensajes de redirección) se suelen enviar cuando, existiendo dos o más routers diferentes en la misma red, el paquete se envía al router equivocado. En este caso, el router receptor devuelve el datagrama al host origen junto con un mensaje ICMP de redirección, lo que hará que éste actualice su tabla de enrutamiento y envíe el paquete al siguiente router.</w:t>
      </w:r>
      <w:sdt>
        <w:sdtPr>
          <w:id w:val="874736099"/>
          <w:citation/>
        </w:sdtPr>
        <w:sdtContent>
          <w:r w:rsidR="003012A1">
            <w:fldChar w:fldCharType="begin"/>
          </w:r>
          <w:r w:rsidR="003012A1">
            <w:instrText xml:space="preserve"> CITATION NEO22 \l 2058 </w:instrText>
          </w:r>
          <w:r w:rsidR="003012A1">
            <w:fldChar w:fldCharType="separate"/>
          </w:r>
          <w:r w:rsidR="008D02B1">
            <w:rPr>
              <w:noProof/>
            </w:rPr>
            <w:t xml:space="preserve"> </w:t>
          </w:r>
          <w:r w:rsidR="008D02B1" w:rsidRPr="008D02B1">
            <w:rPr>
              <w:noProof/>
            </w:rPr>
            <w:t>[4]</w:t>
          </w:r>
          <w:r w:rsidR="003012A1">
            <w:fldChar w:fldCharType="end"/>
          </w:r>
        </w:sdtContent>
      </w:sdt>
    </w:p>
    <w:sdt>
      <w:sdtPr>
        <w:rPr>
          <w:lang w:val="es-ES"/>
        </w:rPr>
        <w:id w:val="-1200465328"/>
        <w:docPartObj>
          <w:docPartGallery w:val="Bibliographies"/>
          <w:docPartUnique/>
        </w:docPartObj>
      </w:sdtPr>
      <w:sdtEndPr>
        <w:rPr>
          <w:rFonts w:asciiTheme="minorHAnsi" w:eastAsiaTheme="minorHAnsi" w:hAnsiTheme="minorHAnsi" w:cstheme="minorBidi"/>
          <w:color w:val="auto"/>
          <w:sz w:val="22"/>
          <w:szCs w:val="22"/>
          <w:lang w:val="es-MX"/>
        </w:rPr>
      </w:sdtEndPr>
      <w:sdtContent>
        <w:p w14:paraId="5AFE6740" w14:textId="3678A5C1" w:rsidR="00D8021B" w:rsidRDefault="00D8021B">
          <w:pPr>
            <w:pStyle w:val="Ttulo1"/>
          </w:pPr>
          <w:r>
            <w:rPr>
              <w:lang w:val="es-ES"/>
            </w:rPr>
            <w:t>Referencias</w:t>
          </w:r>
        </w:p>
        <w:sdt>
          <w:sdtPr>
            <w:id w:val="-573587230"/>
            <w:bibliography/>
          </w:sdtPr>
          <w:sdtContent>
            <w:p w14:paraId="3474F37B" w14:textId="77777777" w:rsidR="008D02B1" w:rsidRDefault="00D8021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8D02B1" w14:paraId="3B088C81" w14:textId="77777777">
                <w:trPr>
                  <w:divId w:val="1561476261"/>
                  <w:tblCellSpacing w:w="15" w:type="dxa"/>
                </w:trPr>
                <w:tc>
                  <w:tcPr>
                    <w:tcW w:w="50" w:type="pct"/>
                    <w:hideMark/>
                  </w:tcPr>
                  <w:p w14:paraId="2DEAC292" w14:textId="7A51F019" w:rsidR="008D02B1" w:rsidRDefault="008D02B1">
                    <w:pPr>
                      <w:pStyle w:val="Bibliografa"/>
                      <w:rPr>
                        <w:noProof/>
                        <w:sz w:val="24"/>
                        <w:szCs w:val="24"/>
                        <w:lang w:val="es-ES"/>
                      </w:rPr>
                    </w:pPr>
                    <w:r>
                      <w:rPr>
                        <w:noProof/>
                        <w:lang w:val="es-ES"/>
                      </w:rPr>
                      <w:t xml:space="preserve">[1] </w:t>
                    </w:r>
                  </w:p>
                </w:tc>
                <w:tc>
                  <w:tcPr>
                    <w:tcW w:w="0" w:type="auto"/>
                    <w:hideMark/>
                  </w:tcPr>
                  <w:p w14:paraId="22373568" w14:textId="77777777" w:rsidR="008D02B1" w:rsidRDefault="008D02B1">
                    <w:pPr>
                      <w:pStyle w:val="Bibliografa"/>
                      <w:rPr>
                        <w:noProof/>
                        <w:lang w:val="es-ES"/>
                      </w:rPr>
                    </w:pPr>
                    <w:r>
                      <w:rPr>
                        <w:noProof/>
                        <w:lang w:val="es-ES"/>
                      </w:rPr>
                      <w:t>IBM, «Protocolo de mensajes de control de Internet (Internet Control Message Protocol) - Documentación de IBM,» IBM, 12 Abril 2021. [En línea]. Available: https://www.ibm.com/docs/es/aix/7.2?topic=protocols-internet-control-message-protocol. [Último acceso: 2 Mayo 2022].</w:t>
                    </w:r>
                  </w:p>
                </w:tc>
              </w:tr>
              <w:tr w:rsidR="008D02B1" w14:paraId="18B2E4FA" w14:textId="77777777">
                <w:trPr>
                  <w:divId w:val="1561476261"/>
                  <w:tblCellSpacing w:w="15" w:type="dxa"/>
                </w:trPr>
                <w:tc>
                  <w:tcPr>
                    <w:tcW w:w="50" w:type="pct"/>
                    <w:hideMark/>
                  </w:tcPr>
                  <w:p w14:paraId="520313C5" w14:textId="77777777" w:rsidR="008D02B1" w:rsidRDefault="008D02B1">
                    <w:pPr>
                      <w:pStyle w:val="Bibliografa"/>
                      <w:rPr>
                        <w:noProof/>
                        <w:lang w:val="es-ES"/>
                      </w:rPr>
                    </w:pPr>
                    <w:r>
                      <w:rPr>
                        <w:noProof/>
                        <w:lang w:val="es-ES"/>
                      </w:rPr>
                      <w:t xml:space="preserve">[2] </w:t>
                    </w:r>
                  </w:p>
                </w:tc>
                <w:tc>
                  <w:tcPr>
                    <w:tcW w:w="0" w:type="auto"/>
                    <w:hideMark/>
                  </w:tcPr>
                  <w:p w14:paraId="5B1A3D6A" w14:textId="77777777" w:rsidR="008D02B1" w:rsidRDefault="008D02B1">
                    <w:pPr>
                      <w:pStyle w:val="Bibliografa"/>
                      <w:rPr>
                        <w:noProof/>
                        <w:lang w:val="es-ES"/>
                      </w:rPr>
                    </w:pPr>
                    <w:r>
                      <w:rPr>
                        <w:noProof/>
                        <w:lang w:val="es-ES"/>
                      </w:rPr>
                      <w:t>IBM, «Tipos de mensaje del Protocolo de mensajes de control de Internet - Documentación de IBM,» IBM, 12 Abril 2021. [En línea]. Available: https://www.ibm.com/docs/es/aix/7.2?topic=protocol-internet-control-message-message-types. [Último acceso: 2 Mayo 2022].</w:t>
                    </w:r>
                  </w:p>
                </w:tc>
              </w:tr>
              <w:tr w:rsidR="008D02B1" w14:paraId="38B6AD53" w14:textId="77777777">
                <w:trPr>
                  <w:divId w:val="1561476261"/>
                  <w:tblCellSpacing w:w="15" w:type="dxa"/>
                </w:trPr>
                <w:tc>
                  <w:tcPr>
                    <w:tcW w:w="50" w:type="pct"/>
                    <w:hideMark/>
                  </w:tcPr>
                  <w:p w14:paraId="2206F9A7" w14:textId="77777777" w:rsidR="008D02B1" w:rsidRDefault="008D02B1">
                    <w:pPr>
                      <w:pStyle w:val="Bibliografa"/>
                      <w:rPr>
                        <w:noProof/>
                        <w:lang w:val="es-ES"/>
                      </w:rPr>
                    </w:pPr>
                    <w:r>
                      <w:rPr>
                        <w:noProof/>
                        <w:lang w:val="es-ES"/>
                      </w:rPr>
                      <w:t xml:space="preserve">[3] </w:t>
                    </w:r>
                  </w:p>
                </w:tc>
                <w:tc>
                  <w:tcPr>
                    <w:tcW w:w="0" w:type="auto"/>
                    <w:hideMark/>
                  </w:tcPr>
                  <w:p w14:paraId="00A4434E" w14:textId="77777777" w:rsidR="008D02B1" w:rsidRDefault="008D02B1">
                    <w:pPr>
                      <w:pStyle w:val="Bibliografa"/>
                      <w:rPr>
                        <w:noProof/>
                        <w:lang w:val="es-ES"/>
                      </w:rPr>
                    </w:pPr>
                    <w:r>
                      <w:rPr>
                        <w:noProof/>
                        <w:lang w:val="es-ES"/>
                      </w:rPr>
                      <w:t>P. Gil, «Repositorio Institucional de la Universidad de Alicante,» 2009. [En línea]. Available: http://rua.ua.es/dspace/bitstream/10045/11612/1/practica2-2009-2010.pdf. [Último acceso: 2 Mayo 2022].</w:t>
                    </w:r>
                  </w:p>
                </w:tc>
              </w:tr>
              <w:tr w:rsidR="008D02B1" w14:paraId="1D30C961" w14:textId="77777777">
                <w:trPr>
                  <w:divId w:val="1561476261"/>
                  <w:tblCellSpacing w:w="15" w:type="dxa"/>
                </w:trPr>
                <w:tc>
                  <w:tcPr>
                    <w:tcW w:w="50" w:type="pct"/>
                    <w:hideMark/>
                  </w:tcPr>
                  <w:p w14:paraId="53242683" w14:textId="77777777" w:rsidR="008D02B1" w:rsidRDefault="008D02B1">
                    <w:pPr>
                      <w:pStyle w:val="Bibliografa"/>
                      <w:rPr>
                        <w:noProof/>
                        <w:lang w:val="es-ES"/>
                      </w:rPr>
                    </w:pPr>
                    <w:r>
                      <w:rPr>
                        <w:noProof/>
                        <w:lang w:val="es-ES"/>
                      </w:rPr>
                      <w:t xml:space="preserve">[4] </w:t>
                    </w:r>
                  </w:p>
                </w:tc>
                <w:tc>
                  <w:tcPr>
                    <w:tcW w:w="0" w:type="auto"/>
                    <w:hideMark/>
                  </w:tcPr>
                  <w:p w14:paraId="2CE66155" w14:textId="77777777" w:rsidR="008D02B1" w:rsidRDefault="008D02B1">
                    <w:pPr>
                      <w:pStyle w:val="Bibliografa"/>
                      <w:rPr>
                        <w:noProof/>
                        <w:lang w:val="es-ES"/>
                      </w:rPr>
                    </w:pPr>
                    <w:r>
                      <w:rPr>
                        <w:noProof/>
                        <w:lang w:val="es-ES"/>
                      </w:rPr>
                      <w:t>NEO Grupo de Investigación, «protocolo ICMP,» NEO Grupo de Investigación, [En línea]. Available: https://neo.lcc.uma.es/evirtual/cdd/tutorial/red/icmp.html. [Último acceso: 2 Mayo 2022].</w:t>
                    </w:r>
                  </w:p>
                </w:tc>
              </w:tr>
              <w:tr w:rsidR="008D02B1" w14:paraId="670DE249" w14:textId="77777777">
                <w:trPr>
                  <w:divId w:val="1561476261"/>
                  <w:tblCellSpacing w:w="15" w:type="dxa"/>
                </w:trPr>
                <w:tc>
                  <w:tcPr>
                    <w:tcW w:w="50" w:type="pct"/>
                    <w:hideMark/>
                  </w:tcPr>
                  <w:p w14:paraId="73AA5D5C" w14:textId="77777777" w:rsidR="008D02B1" w:rsidRDefault="008D02B1">
                    <w:pPr>
                      <w:pStyle w:val="Bibliografa"/>
                      <w:rPr>
                        <w:noProof/>
                        <w:lang w:val="es-ES"/>
                      </w:rPr>
                    </w:pPr>
                    <w:r>
                      <w:rPr>
                        <w:noProof/>
                        <w:lang w:val="es-ES"/>
                      </w:rPr>
                      <w:t xml:space="preserve">[5] </w:t>
                    </w:r>
                  </w:p>
                </w:tc>
                <w:tc>
                  <w:tcPr>
                    <w:tcW w:w="0" w:type="auto"/>
                    <w:hideMark/>
                  </w:tcPr>
                  <w:p w14:paraId="69CC8B6E" w14:textId="77777777" w:rsidR="008D02B1" w:rsidRDefault="008D02B1">
                    <w:pPr>
                      <w:pStyle w:val="Bibliografa"/>
                      <w:rPr>
                        <w:noProof/>
                        <w:lang w:val="es-ES"/>
                      </w:rPr>
                    </w:pPr>
                    <w:r>
                      <w:rPr>
                        <w:noProof/>
                        <w:lang w:val="es-ES"/>
                      </w:rPr>
                      <w:t>Universidad Autonoma Metropolitana, «UAM Azcapotzalco,» [En línea]. Available: http://academicos.azc.uam.mx/jestrada/archivos/redes2/capa2/ICMP.pdf. [Último acceso: 2 Mayo 2022].</w:t>
                    </w:r>
                  </w:p>
                </w:tc>
              </w:tr>
            </w:tbl>
            <w:p w14:paraId="6CCBEDD8" w14:textId="24C50C61" w:rsidR="00D8021B" w:rsidRDefault="00D8021B">
              <w:r>
                <w:rPr>
                  <w:b/>
                  <w:bCs/>
                </w:rPr>
                <w:fldChar w:fldCharType="end"/>
              </w:r>
            </w:p>
          </w:sdtContent>
        </w:sdt>
      </w:sdtContent>
    </w:sdt>
    <w:p w14:paraId="6E31BB4F" w14:textId="77777777" w:rsidR="00D8021B" w:rsidRPr="00D8021B" w:rsidRDefault="00D8021B" w:rsidP="00D8021B"/>
    <w:sectPr w:rsidR="00D8021B" w:rsidRPr="00D802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4E28"/>
    <w:multiLevelType w:val="hybridMultilevel"/>
    <w:tmpl w:val="32D0DE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7622BC"/>
    <w:multiLevelType w:val="hybridMultilevel"/>
    <w:tmpl w:val="72CC64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2D54E8A"/>
    <w:multiLevelType w:val="hybridMultilevel"/>
    <w:tmpl w:val="932EEF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07971049">
    <w:abstractNumId w:val="2"/>
  </w:num>
  <w:num w:numId="2" w16cid:durableId="482233090">
    <w:abstractNumId w:val="1"/>
  </w:num>
  <w:num w:numId="3" w16cid:durableId="213051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38"/>
    <w:rsid w:val="001A392A"/>
    <w:rsid w:val="003012A1"/>
    <w:rsid w:val="003D3012"/>
    <w:rsid w:val="006A6FC4"/>
    <w:rsid w:val="008D02B1"/>
    <w:rsid w:val="008D5438"/>
    <w:rsid w:val="00B92DD6"/>
    <w:rsid w:val="00C131CC"/>
    <w:rsid w:val="00D25E63"/>
    <w:rsid w:val="00D8021B"/>
    <w:rsid w:val="00E65033"/>
    <w:rsid w:val="00EA3D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49CC"/>
  <w15:chartTrackingRefBased/>
  <w15:docId w15:val="{5213267D-B50E-4C16-9BAC-02823F36A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02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E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21B"/>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D8021B"/>
  </w:style>
  <w:style w:type="paragraph" w:styleId="Prrafodelista">
    <w:name w:val="List Paragraph"/>
    <w:basedOn w:val="Normal"/>
    <w:uiPriority w:val="34"/>
    <w:qFormat/>
    <w:rsid w:val="00D25E63"/>
    <w:pPr>
      <w:ind w:left="720"/>
      <w:contextualSpacing/>
    </w:pPr>
  </w:style>
  <w:style w:type="character" w:customStyle="1" w:styleId="Ttulo2Car">
    <w:name w:val="Título 2 Car"/>
    <w:basedOn w:val="Fuentedeprrafopredeter"/>
    <w:link w:val="Ttulo2"/>
    <w:uiPriority w:val="9"/>
    <w:rsid w:val="00D25E63"/>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25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D25E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4-nfasis5">
    <w:name w:val="Grid Table 4 Accent 5"/>
    <w:basedOn w:val="Tablanormal"/>
    <w:uiPriority w:val="49"/>
    <w:rsid w:val="00E650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3012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5727">
      <w:bodyDiv w:val="1"/>
      <w:marLeft w:val="0"/>
      <w:marRight w:val="0"/>
      <w:marTop w:val="0"/>
      <w:marBottom w:val="0"/>
      <w:divBdr>
        <w:top w:val="none" w:sz="0" w:space="0" w:color="auto"/>
        <w:left w:val="none" w:sz="0" w:space="0" w:color="auto"/>
        <w:bottom w:val="none" w:sz="0" w:space="0" w:color="auto"/>
        <w:right w:val="none" w:sz="0" w:space="0" w:color="auto"/>
      </w:divBdr>
    </w:div>
    <w:div w:id="161775027">
      <w:bodyDiv w:val="1"/>
      <w:marLeft w:val="0"/>
      <w:marRight w:val="0"/>
      <w:marTop w:val="0"/>
      <w:marBottom w:val="0"/>
      <w:divBdr>
        <w:top w:val="none" w:sz="0" w:space="0" w:color="auto"/>
        <w:left w:val="none" w:sz="0" w:space="0" w:color="auto"/>
        <w:bottom w:val="none" w:sz="0" w:space="0" w:color="auto"/>
        <w:right w:val="none" w:sz="0" w:space="0" w:color="auto"/>
      </w:divBdr>
    </w:div>
    <w:div w:id="173885819">
      <w:bodyDiv w:val="1"/>
      <w:marLeft w:val="0"/>
      <w:marRight w:val="0"/>
      <w:marTop w:val="0"/>
      <w:marBottom w:val="0"/>
      <w:divBdr>
        <w:top w:val="none" w:sz="0" w:space="0" w:color="auto"/>
        <w:left w:val="none" w:sz="0" w:space="0" w:color="auto"/>
        <w:bottom w:val="none" w:sz="0" w:space="0" w:color="auto"/>
        <w:right w:val="none" w:sz="0" w:space="0" w:color="auto"/>
      </w:divBdr>
    </w:div>
    <w:div w:id="187375052">
      <w:bodyDiv w:val="1"/>
      <w:marLeft w:val="0"/>
      <w:marRight w:val="0"/>
      <w:marTop w:val="0"/>
      <w:marBottom w:val="0"/>
      <w:divBdr>
        <w:top w:val="none" w:sz="0" w:space="0" w:color="auto"/>
        <w:left w:val="none" w:sz="0" w:space="0" w:color="auto"/>
        <w:bottom w:val="none" w:sz="0" w:space="0" w:color="auto"/>
        <w:right w:val="none" w:sz="0" w:space="0" w:color="auto"/>
      </w:divBdr>
    </w:div>
    <w:div w:id="370885396">
      <w:bodyDiv w:val="1"/>
      <w:marLeft w:val="0"/>
      <w:marRight w:val="0"/>
      <w:marTop w:val="0"/>
      <w:marBottom w:val="0"/>
      <w:divBdr>
        <w:top w:val="none" w:sz="0" w:space="0" w:color="auto"/>
        <w:left w:val="none" w:sz="0" w:space="0" w:color="auto"/>
        <w:bottom w:val="none" w:sz="0" w:space="0" w:color="auto"/>
        <w:right w:val="none" w:sz="0" w:space="0" w:color="auto"/>
      </w:divBdr>
    </w:div>
    <w:div w:id="622461654">
      <w:bodyDiv w:val="1"/>
      <w:marLeft w:val="0"/>
      <w:marRight w:val="0"/>
      <w:marTop w:val="0"/>
      <w:marBottom w:val="0"/>
      <w:divBdr>
        <w:top w:val="none" w:sz="0" w:space="0" w:color="auto"/>
        <w:left w:val="none" w:sz="0" w:space="0" w:color="auto"/>
        <w:bottom w:val="none" w:sz="0" w:space="0" w:color="auto"/>
        <w:right w:val="none" w:sz="0" w:space="0" w:color="auto"/>
      </w:divBdr>
    </w:div>
    <w:div w:id="738405781">
      <w:bodyDiv w:val="1"/>
      <w:marLeft w:val="0"/>
      <w:marRight w:val="0"/>
      <w:marTop w:val="0"/>
      <w:marBottom w:val="0"/>
      <w:divBdr>
        <w:top w:val="none" w:sz="0" w:space="0" w:color="auto"/>
        <w:left w:val="none" w:sz="0" w:space="0" w:color="auto"/>
        <w:bottom w:val="none" w:sz="0" w:space="0" w:color="auto"/>
        <w:right w:val="none" w:sz="0" w:space="0" w:color="auto"/>
      </w:divBdr>
    </w:div>
    <w:div w:id="1050306016">
      <w:bodyDiv w:val="1"/>
      <w:marLeft w:val="0"/>
      <w:marRight w:val="0"/>
      <w:marTop w:val="0"/>
      <w:marBottom w:val="0"/>
      <w:divBdr>
        <w:top w:val="none" w:sz="0" w:space="0" w:color="auto"/>
        <w:left w:val="none" w:sz="0" w:space="0" w:color="auto"/>
        <w:bottom w:val="none" w:sz="0" w:space="0" w:color="auto"/>
        <w:right w:val="none" w:sz="0" w:space="0" w:color="auto"/>
      </w:divBdr>
    </w:div>
    <w:div w:id="1117605013">
      <w:bodyDiv w:val="1"/>
      <w:marLeft w:val="0"/>
      <w:marRight w:val="0"/>
      <w:marTop w:val="0"/>
      <w:marBottom w:val="0"/>
      <w:divBdr>
        <w:top w:val="none" w:sz="0" w:space="0" w:color="auto"/>
        <w:left w:val="none" w:sz="0" w:space="0" w:color="auto"/>
        <w:bottom w:val="none" w:sz="0" w:space="0" w:color="auto"/>
        <w:right w:val="none" w:sz="0" w:space="0" w:color="auto"/>
      </w:divBdr>
    </w:div>
    <w:div w:id="1146164939">
      <w:bodyDiv w:val="1"/>
      <w:marLeft w:val="0"/>
      <w:marRight w:val="0"/>
      <w:marTop w:val="0"/>
      <w:marBottom w:val="0"/>
      <w:divBdr>
        <w:top w:val="none" w:sz="0" w:space="0" w:color="auto"/>
        <w:left w:val="none" w:sz="0" w:space="0" w:color="auto"/>
        <w:bottom w:val="none" w:sz="0" w:space="0" w:color="auto"/>
        <w:right w:val="none" w:sz="0" w:space="0" w:color="auto"/>
      </w:divBdr>
    </w:div>
    <w:div w:id="1252933325">
      <w:bodyDiv w:val="1"/>
      <w:marLeft w:val="0"/>
      <w:marRight w:val="0"/>
      <w:marTop w:val="0"/>
      <w:marBottom w:val="0"/>
      <w:divBdr>
        <w:top w:val="none" w:sz="0" w:space="0" w:color="auto"/>
        <w:left w:val="none" w:sz="0" w:space="0" w:color="auto"/>
        <w:bottom w:val="none" w:sz="0" w:space="0" w:color="auto"/>
        <w:right w:val="none" w:sz="0" w:space="0" w:color="auto"/>
      </w:divBdr>
    </w:div>
    <w:div w:id="1268460565">
      <w:bodyDiv w:val="1"/>
      <w:marLeft w:val="0"/>
      <w:marRight w:val="0"/>
      <w:marTop w:val="0"/>
      <w:marBottom w:val="0"/>
      <w:divBdr>
        <w:top w:val="none" w:sz="0" w:space="0" w:color="auto"/>
        <w:left w:val="none" w:sz="0" w:space="0" w:color="auto"/>
        <w:bottom w:val="none" w:sz="0" w:space="0" w:color="auto"/>
        <w:right w:val="none" w:sz="0" w:space="0" w:color="auto"/>
      </w:divBdr>
    </w:div>
    <w:div w:id="1504394343">
      <w:bodyDiv w:val="1"/>
      <w:marLeft w:val="0"/>
      <w:marRight w:val="0"/>
      <w:marTop w:val="0"/>
      <w:marBottom w:val="0"/>
      <w:divBdr>
        <w:top w:val="none" w:sz="0" w:space="0" w:color="auto"/>
        <w:left w:val="none" w:sz="0" w:space="0" w:color="auto"/>
        <w:bottom w:val="none" w:sz="0" w:space="0" w:color="auto"/>
        <w:right w:val="none" w:sz="0" w:space="0" w:color="auto"/>
      </w:divBdr>
    </w:div>
    <w:div w:id="1542325069">
      <w:bodyDiv w:val="1"/>
      <w:marLeft w:val="0"/>
      <w:marRight w:val="0"/>
      <w:marTop w:val="0"/>
      <w:marBottom w:val="0"/>
      <w:divBdr>
        <w:top w:val="none" w:sz="0" w:space="0" w:color="auto"/>
        <w:left w:val="none" w:sz="0" w:space="0" w:color="auto"/>
        <w:bottom w:val="none" w:sz="0" w:space="0" w:color="auto"/>
        <w:right w:val="none" w:sz="0" w:space="0" w:color="auto"/>
      </w:divBdr>
    </w:div>
    <w:div w:id="1553885559">
      <w:bodyDiv w:val="1"/>
      <w:marLeft w:val="0"/>
      <w:marRight w:val="0"/>
      <w:marTop w:val="0"/>
      <w:marBottom w:val="0"/>
      <w:divBdr>
        <w:top w:val="none" w:sz="0" w:space="0" w:color="auto"/>
        <w:left w:val="none" w:sz="0" w:space="0" w:color="auto"/>
        <w:bottom w:val="none" w:sz="0" w:space="0" w:color="auto"/>
        <w:right w:val="none" w:sz="0" w:space="0" w:color="auto"/>
      </w:divBdr>
    </w:div>
    <w:div w:id="1561476261">
      <w:bodyDiv w:val="1"/>
      <w:marLeft w:val="0"/>
      <w:marRight w:val="0"/>
      <w:marTop w:val="0"/>
      <w:marBottom w:val="0"/>
      <w:divBdr>
        <w:top w:val="none" w:sz="0" w:space="0" w:color="auto"/>
        <w:left w:val="none" w:sz="0" w:space="0" w:color="auto"/>
        <w:bottom w:val="none" w:sz="0" w:space="0" w:color="auto"/>
        <w:right w:val="none" w:sz="0" w:space="0" w:color="auto"/>
      </w:divBdr>
    </w:div>
    <w:div w:id="1572690156">
      <w:bodyDiv w:val="1"/>
      <w:marLeft w:val="0"/>
      <w:marRight w:val="0"/>
      <w:marTop w:val="0"/>
      <w:marBottom w:val="0"/>
      <w:divBdr>
        <w:top w:val="none" w:sz="0" w:space="0" w:color="auto"/>
        <w:left w:val="none" w:sz="0" w:space="0" w:color="auto"/>
        <w:bottom w:val="none" w:sz="0" w:space="0" w:color="auto"/>
        <w:right w:val="none" w:sz="0" w:space="0" w:color="auto"/>
      </w:divBdr>
    </w:div>
    <w:div w:id="1578397378">
      <w:bodyDiv w:val="1"/>
      <w:marLeft w:val="0"/>
      <w:marRight w:val="0"/>
      <w:marTop w:val="0"/>
      <w:marBottom w:val="0"/>
      <w:divBdr>
        <w:top w:val="none" w:sz="0" w:space="0" w:color="auto"/>
        <w:left w:val="none" w:sz="0" w:space="0" w:color="auto"/>
        <w:bottom w:val="none" w:sz="0" w:space="0" w:color="auto"/>
        <w:right w:val="none" w:sz="0" w:space="0" w:color="auto"/>
      </w:divBdr>
    </w:div>
    <w:div w:id="1623078393">
      <w:bodyDiv w:val="1"/>
      <w:marLeft w:val="0"/>
      <w:marRight w:val="0"/>
      <w:marTop w:val="0"/>
      <w:marBottom w:val="0"/>
      <w:divBdr>
        <w:top w:val="none" w:sz="0" w:space="0" w:color="auto"/>
        <w:left w:val="none" w:sz="0" w:space="0" w:color="auto"/>
        <w:bottom w:val="none" w:sz="0" w:space="0" w:color="auto"/>
        <w:right w:val="none" w:sz="0" w:space="0" w:color="auto"/>
      </w:divBdr>
    </w:div>
    <w:div w:id="1780877789">
      <w:bodyDiv w:val="1"/>
      <w:marLeft w:val="0"/>
      <w:marRight w:val="0"/>
      <w:marTop w:val="0"/>
      <w:marBottom w:val="0"/>
      <w:divBdr>
        <w:top w:val="none" w:sz="0" w:space="0" w:color="auto"/>
        <w:left w:val="none" w:sz="0" w:space="0" w:color="auto"/>
        <w:bottom w:val="none" w:sz="0" w:space="0" w:color="auto"/>
        <w:right w:val="none" w:sz="0" w:space="0" w:color="auto"/>
      </w:divBdr>
    </w:div>
    <w:div w:id="1809127099">
      <w:bodyDiv w:val="1"/>
      <w:marLeft w:val="0"/>
      <w:marRight w:val="0"/>
      <w:marTop w:val="0"/>
      <w:marBottom w:val="0"/>
      <w:divBdr>
        <w:top w:val="none" w:sz="0" w:space="0" w:color="auto"/>
        <w:left w:val="none" w:sz="0" w:space="0" w:color="auto"/>
        <w:bottom w:val="none" w:sz="0" w:space="0" w:color="auto"/>
        <w:right w:val="none" w:sz="0" w:space="0" w:color="auto"/>
      </w:divBdr>
    </w:div>
    <w:div w:id="1842117806">
      <w:bodyDiv w:val="1"/>
      <w:marLeft w:val="0"/>
      <w:marRight w:val="0"/>
      <w:marTop w:val="0"/>
      <w:marBottom w:val="0"/>
      <w:divBdr>
        <w:top w:val="none" w:sz="0" w:space="0" w:color="auto"/>
        <w:left w:val="none" w:sz="0" w:space="0" w:color="auto"/>
        <w:bottom w:val="none" w:sz="0" w:space="0" w:color="auto"/>
        <w:right w:val="none" w:sz="0" w:space="0" w:color="auto"/>
      </w:divBdr>
    </w:div>
    <w:div w:id="1889485475">
      <w:bodyDiv w:val="1"/>
      <w:marLeft w:val="0"/>
      <w:marRight w:val="0"/>
      <w:marTop w:val="0"/>
      <w:marBottom w:val="0"/>
      <w:divBdr>
        <w:top w:val="none" w:sz="0" w:space="0" w:color="auto"/>
        <w:left w:val="none" w:sz="0" w:space="0" w:color="auto"/>
        <w:bottom w:val="none" w:sz="0" w:space="0" w:color="auto"/>
        <w:right w:val="none" w:sz="0" w:space="0" w:color="auto"/>
      </w:divBdr>
    </w:div>
    <w:div w:id="2013797002">
      <w:bodyDiv w:val="1"/>
      <w:marLeft w:val="0"/>
      <w:marRight w:val="0"/>
      <w:marTop w:val="0"/>
      <w:marBottom w:val="0"/>
      <w:divBdr>
        <w:top w:val="none" w:sz="0" w:space="0" w:color="auto"/>
        <w:left w:val="none" w:sz="0" w:space="0" w:color="auto"/>
        <w:bottom w:val="none" w:sz="0" w:space="0" w:color="auto"/>
        <w:right w:val="none" w:sz="0" w:space="0" w:color="auto"/>
      </w:divBdr>
    </w:div>
    <w:div w:id="2014599817">
      <w:bodyDiv w:val="1"/>
      <w:marLeft w:val="0"/>
      <w:marRight w:val="0"/>
      <w:marTop w:val="0"/>
      <w:marBottom w:val="0"/>
      <w:divBdr>
        <w:top w:val="none" w:sz="0" w:space="0" w:color="auto"/>
        <w:left w:val="none" w:sz="0" w:space="0" w:color="auto"/>
        <w:bottom w:val="none" w:sz="0" w:space="0" w:color="auto"/>
        <w:right w:val="none" w:sz="0" w:space="0" w:color="auto"/>
      </w:divBdr>
    </w:div>
    <w:div w:id="2090736673">
      <w:bodyDiv w:val="1"/>
      <w:marLeft w:val="0"/>
      <w:marRight w:val="0"/>
      <w:marTop w:val="0"/>
      <w:marBottom w:val="0"/>
      <w:divBdr>
        <w:top w:val="none" w:sz="0" w:space="0" w:color="auto"/>
        <w:left w:val="none" w:sz="0" w:space="0" w:color="auto"/>
        <w:bottom w:val="none" w:sz="0" w:space="0" w:color="auto"/>
        <w:right w:val="none" w:sz="0" w:space="0" w:color="auto"/>
      </w:divBdr>
    </w:div>
    <w:div w:id="213405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IBM21</b:Tag>
    <b:SourceType>InternetSite</b:SourceType>
    <b:Guid>{90A6C68A-E457-4F3A-91BA-371FEBF73D6A}</b:Guid>
    <b:Title>Protocolo de mensajes de control de Internet (Internet Control Message Protocol) - Documentación de IBM</b:Title>
    <b:Year>2021</b:Year>
    <b:Author>
      <b:Author>
        <b:Corporate>IBM</b:Corporate>
      </b:Author>
    </b:Author>
    <b:ProductionCompany>IBM</b:ProductionCompany>
    <b:Month>Abril</b:Month>
    <b:Day>12</b:Day>
    <b:YearAccessed>2022</b:YearAccessed>
    <b:MonthAccessed>Mayo</b:MonthAccessed>
    <b:DayAccessed>2</b:DayAccessed>
    <b:URL>https://www.ibm.com/docs/es/aix/7.2?topic=protocols-internet-control-message-protocol</b:URL>
    <b:RefOrder>1</b:RefOrder>
  </b:Source>
  <b:Source>
    <b:Tag>IBM211</b:Tag>
    <b:SourceType>InternetSite</b:SourceType>
    <b:Guid>{F59D0D16-6BAA-4FB2-B272-69797C709F29}</b:Guid>
    <b:Author>
      <b:Author>
        <b:Corporate>IBM</b:Corporate>
      </b:Author>
    </b:Author>
    <b:Title>Tipos de mensaje del Protocolo de mensajes de control de Internet - Documentación de IBM</b:Title>
    <b:ProductionCompany>IBM</b:ProductionCompany>
    <b:Year>2021</b:Year>
    <b:Month>Abril</b:Month>
    <b:Day>12</b:Day>
    <b:YearAccessed>2022</b:YearAccessed>
    <b:MonthAccessed>Mayo</b:MonthAccessed>
    <b:DayAccessed>2</b:DayAccessed>
    <b:URL>https://www.ibm.com/docs/es/aix/7.2?topic=protocol-internet-control-message-message-types</b:URL>
    <b:RefOrder>2</b:RefOrder>
  </b:Source>
  <b:Source>
    <b:Tag>Gil09</b:Tag>
    <b:SourceType>DocumentFromInternetSite</b:SourceType>
    <b:Guid>{F37610DE-2E02-46AF-9339-1F57B4214496}</b:Guid>
    <b:Title>Repositorio Institucional de la Universidad de Alicante</b:Title>
    <b:Year>2009</b:Year>
    <b:YearAccessed>2022</b:YearAccessed>
    <b:MonthAccessed>Mayo</b:MonthAccessed>
    <b:DayAccessed>2</b:DayAccessed>
    <b:URL>http://rua.ua.es/dspace/bitstream/10045/11612/1/practica2-2009-2010.pdf</b:URL>
    <b:Author>
      <b:Author>
        <b:NameList>
          <b:Person>
            <b:Last>Gil</b:Last>
            <b:First>Pablo</b:First>
          </b:Person>
        </b:NameList>
      </b:Author>
    </b:Author>
    <b:RefOrder>3</b:RefOrder>
  </b:Source>
  <b:Source>
    <b:Tag>NEO22</b:Tag>
    <b:SourceType>InternetSite</b:SourceType>
    <b:Guid>{8E00F79F-E3C9-4D2B-BF5A-818EB3270868}</b:Guid>
    <b:Title>protocolo ICMP</b:Title>
    <b:YearAccessed>2022</b:YearAccessed>
    <b:MonthAccessed>Mayo</b:MonthAccessed>
    <b:DayAccessed>2</b:DayAccessed>
    <b:URL>https://neo.lcc.uma.es/evirtual/cdd/tutorial/red/icmp.html</b:URL>
    <b:Author>
      <b:Author>
        <b:Corporate>NEO Grupo de Investigación</b:Corporate>
      </b:Author>
    </b:Author>
    <b:ProductionCompany>NEO Grupo de Investigación</b:ProductionCompany>
    <b:RefOrder>4</b:RefOrder>
  </b:Source>
  <b:Source>
    <b:Tag>Uni22</b:Tag>
    <b:SourceType>DocumentFromInternetSite</b:SourceType>
    <b:Guid>{DFF4F19E-195B-4470-89F2-7A8566CA48A1}</b:Guid>
    <b:Title>UAM Azcapotzalco</b:Title>
    <b:YearAccessed>2022</b:YearAccessed>
    <b:MonthAccessed>Mayo</b:MonthAccessed>
    <b:DayAccessed>2</b:DayAccessed>
    <b:URL>http://academicos.azc.uam.mx/jestrada/archivos/redes2/capa2/ICMP.pdf</b:URL>
    <b:Author>
      <b:Author>
        <b:Corporate>Universidad Autonoma Metropolitana</b:Corporate>
      </b:Author>
    </b:Author>
    <b:RefOrder>5</b:RefOrder>
  </b:Source>
</b:Sources>
</file>

<file path=customXml/itemProps1.xml><?xml version="1.0" encoding="utf-8"?>
<ds:datastoreItem xmlns:ds="http://schemas.openxmlformats.org/officeDocument/2006/customXml" ds:itemID="{EE943720-CD6C-4718-9DEA-D0C9FA4E0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1174</Words>
  <Characters>6457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Ares Ulises Juarez Martinez</dc:creator>
  <cp:keywords/>
  <dc:description/>
  <cp:lastModifiedBy>Ares Ulises Juarez Martinez</cp:lastModifiedBy>
  <cp:revision>2</cp:revision>
  <dcterms:created xsi:type="dcterms:W3CDTF">2022-05-02T19:10:00Z</dcterms:created>
  <dcterms:modified xsi:type="dcterms:W3CDTF">2022-05-02T20:17:00Z</dcterms:modified>
</cp:coreProperties>
</file>