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F4F" w:rsidRPr="000C5F4F" w:rsidRDefault="000C5F4F" w:rsidP="000C5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MÉMORANDUM DE RÉPONSE TECHNIQUE (RÉVISION GA-FINAL)</w:t>
      </w:r>
    </w:p>
    <w:p w:rsidR="000C5F4F" w:rsidRPr="000C5F4F" w:rsidRDefault="000C5F4F" w:rsidP="000C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Référence Documentaire :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AEGIS-RESP-KIMI-2026-GA-FINAL-REVISED</w:t>
      </w:r>
    </w:p>
    <w:p w:rsidR="000C5F4F" w:rsidRPr="000C5F4F" w:rsidRDefault="000C5F4F" w:rsidP="000C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Date d'Application :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 septembre 2026</w:t>
      </w:r>
    </w:p>
    <w:p w:rsidR="000C5F4F" w:rsidRPr="000C5F4F" w:rsidRDefault="000C5F4F" w:rsidP="000C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Destinataire :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Comité d'Évaluation / Rapport d'Audit KIMI</w:t>
      </w:r>
    </w:p>
    <w:p w:rsidR="000C5F4F" w:rsidRPr="000C5F4F" w:rsidRDefault="000C5F4F" w:rsidP="000C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Composant Cible :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Moteur natif </w:t>
      </w:r>
      <w:proofErr w:type="spell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aegis-core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libaegis_core.so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), binaire sidecar </w:t>
      </w:r>
      <w:proofErr w:type="spell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aegis_watchdog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application Flutter (</w:t>
      </w:r>
      <w:proofErr w:type="spell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app-release.apk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0C5F4F" w:rsidRPr="000C5F4F" w:rsidRDefault="000C5F4F" w:rsidP="000C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Matériel de Qualification :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Samsung </w:t>
      </w:r>
      <w:proofErr w:type="spellStart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Galaxy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SM-G985F (</w:t>
      </w:r>
      <w:proofErr w:type="gramStart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ID:</w:t>
      </w:r>
      <w:proofErr w:type="gram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RF8N93B5MYW), </w:t>
      </w:r>
      <w:proofErr w:type="spellStart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SoC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Exynos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990, Android 13, AArch64 (arm64-v8a)</w:t>
      </w:r>
    </w:p>
    <w:p w:rsidR="000C5F4F" w:rsidRPr="000C5F4F" w:rsidRDefault="000C5F4F" w:rsidP="000C5F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I. RÉPONSES SYSTÉMATIQUES ET CORRECTIFS RAPPORTEURS (RAPPORT KIMI)</w:t>
      </w:r>
    </w:p>
    <w:p w:rsidR="000C5F4F" w:rsidRPr="000C5F4F" w:rsidRDefault="000C5F4F" w:rsidP="000C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1. TEE </w:t>
      </w:r>
      <w:proofErr w:type="spellStart"/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StrongBox</w:t>
      </w:r>
      <w:proofErr w:type="spellEnd"/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&amp; Limite Modèle de Menace </w:t>
      </w:r>
      <w:proofErr w:type="spellStart"/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Root</w:t>
      </w:r>
      <w:proofErr w:type="spellEnd"/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</w:t>
      </w:r>
      <w:proofErr w:type="spellStart"/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Watchdog</w:t>
      </w:r>
      <w:proofErr w:type="spellEnd"/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Sidecar)</w:t>
      </w:r>
    </w:p>
    <w:p w:rsidR="000C5F4F" w:rsidRPr="000C5F4F" w:rsidRDefault="000C5F4F" w:rsidP="000C5F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Ancrage Matériel TEE :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génération et le scellement </w:t>
      </w:r>
      <w:proofErr w:type="gramStart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de la clé maître</w:t>
      </w:r>
      <w:proofErr w:type="gram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déplacés dans la puce </w:t>
      </w:r>
      <w:proofErr w:type="spell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StrongBox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HardwareKeystore.kt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via </w:t>
      </w:r>
      <w:proofErr w:type="spell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setIsStrongBoxBacked</w:t>
      </w:r>
      <w:proofErr w:type="spellEnd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</w:t>
      </w:r>
      <w:proofErr w:type="spellStart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re-authentification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requise.</w:t>
      </w:r>
    </w:p>
    <w:p w:rsidR="000C5F4F" w:rsidRPr="000C5F4F" w:rsidRDefault="000C5F4F" w:rsidP="000C5F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Modèle de Menace Réaligné :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Il est formellement acté qu'un attaquant </w:t>
      </w:r>
      <w:proofErr w:type="spell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root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une compromission Ring-0 peut exécuter un déni de service (</w:t>
      </w:r>
      <w:proofErr w:type="spellStart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kill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</w:t>
      </w:r>
      <w:proofErr w:type="spellStart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watchdog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du groupe de processus). En revanche, l'isolation matérielle </w:t>
      </w:r>
      <w:proofErr w:type="spell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StrongBox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empêche l'exfiltration de la clé hors de l'enclave.</w:t>
      </w:r>
    </w:p>
    <w:p w:rsidR="000C5F4F" w:rsidRPr="000C5F4F" w:rsidRDefault="000C5F4F" w:rsidP="000C5F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Bouclier ALPHA 1 (Réduction </w:t>
      </w:r>
      <w:proofErr w:type="spellStart"/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Sub</w:t>
      </w:r>
      <w:proofErr w:type="spellEnd"/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-Milliseconde) :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Dérivation de clé symétrique au vol via HKDF-SHA256 au moment du chiffrement (fenêtre &lt; 1 ms) pour contrer l'extraction RAM logicielle standard.</w:t>
      </w:r>
    </w:p>
    <w:p w:rsidR="000C5F4F" w:rsidRPr="000C5F4F" w:rsidRDefault="000C5F4F" w:rsidP="000C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2. Allocateur Polymorphe &amp; Boundary Checks (Bouclier ALPHA 2)</w:t>
      </w:r>
    </w:p>
    <w:p w:rsidR="000C5F4F" w:rsidRPr="000C5F4F" w:rsidRDefault="000C5F4F" w:rsidP="000C5F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Requalification Conceptuelle :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claim "Anti-</w:t>
      </w:r>
      <w:proofErr w:type="spellStart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Rowhammer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" est retiré. La protection contre la détérioration physique DRAM est déléguée aux contrôleurs mémoire matériels LPDDR4x/5 (TRR).</w:t>
      </w:r>
    </w:p>
    <w:p w:rsidR="000C5F4F" w:rsidRPr="000C5F4F" w:rsidRDefault="000C5F4F" w:rsidP="000C5F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Mise en Œuvre Logicielle (</w:t>
      </w:r>
      <w:r w:rsidRPr="000C5F4F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polymorphic_ram.rs</w:t>
      </w: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Implémentation d'un allocateur surdimensionné (16 Ko) insérant du bruit cryptographique (canaris) et plaçant la clé à un offset aléatoire encadré par des pages de garde (</w:t>
      </w:r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PROT_NONE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Tout débordement d'accès déclenche un </w:t>
      </w:r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SIGSEGV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immédiat vers </w:t>
      </w:r>
      <w:proofErr w:type="spell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PanicPurge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C5F4F" w:rsidRPr="000C5F4F" w:rsidRDefault="000C5F4F" w:rsidP="000C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Heuristique Temporelle ARM64 (Bouclier ALPHA 3 - Anti-</w:t>
      </w:r>
      <w:proofErr w:type="spellStart"/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Rootkit</w:t>
      </w:r>
      <w:proofErr w:type="spellEnd"/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0C5F4F" w:rsidRPr="000C5F4F" w:rsidRDefault="000C5F4F" w:rsidP="000C5F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Abandon de </w:t>
      </w:r>
      <w:r w:rsidRPr="000C5F4F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/proc</w:t>
      </w: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Suppression des lectures naïves de </w:t>
      </w:r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/proc/self/</w:t>
      </w:r>
      <w:proofErr w:type="spell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/proc/</w:t>
      </w:r>
      <w:proofErr w:type="spell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kallsyms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sont falsifiables par un </w:t>
      </w:r>
      <w:proofErr w:type="spellStart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rootkit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C5F4F" w:rsidRPr="000C5F4F" w:rsidRDefault="000C5F4F" w:rsidP="000C5F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Mesure de Latence </w:t>
      </w:r>
      <w:proofErr w:type="spellStart"/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Syscall</w:t>
      </w:r>
      <w:proofErr w:type="spellEnd"/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</w:t>
      </w:r>
      <w:r w:rsidRPr="000C5F4F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integrity_timing.rs</w:t>
      </w: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Lecture directe du compteur de cycles CPU virtuel via l'instruction assembleur ARM64 </w:t>
      </w:r>
      <w:proofErr w:type="spell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mrs</w:t>
      </w:r>
      <w:proofErr w:type="spellEnd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cntvct_el0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. Toute interception Ring-0 (</w:t>
      </w:r>
      <w:proofErr w:type="spellStart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ftrace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eBPF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hyperviseur) induisant un surcoût supérieur au seuil micro-architectural (800 cycles) déclenche la </w:t>
      </w:r>
      <w:proofErr w:type="spellStart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zéroïsation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immédiate.</w:t>
      </w:r>
    </w:p>
    <w:p w:rsidR="000C5F4F" w:rsidRPr="000C5F4F" w:rsidRDefault="000C5F4F" w:rsidP="000C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 xml:space="preserve">4. Verrouillage de la Phase 9 </w:t>
      </w:r>
      <w:proofErr w:type="spellStart"/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SoC</w:t>
      </w:r>
      <w:proofErr w:type="spellEnd"/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(Feuille de Route B2G)</w:t>
      </w:r>
    </w:p>
    <w:p w:rsidR="000C5F4F" w:rsidRPr="000C5F4F" w:rsidRDefault="000C5F4F" w:rsidP="000C5F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Isolation par Compilateur :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Encapsulation stricte des accès </w:t>
      </w:r>
      <w:proofErr w:type="spellStart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eFuse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du </w:t>
      </w:r>
      <w:proofErr w:type="spellStart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Tamper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Mesh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derrière la </w:t>
      </w:r>
      <w:proofErr w:type="spellStart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feature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Rust </w:t>
      </w:r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b2g_phase9_soc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désactivée par défaut dans </w:t>
      </w:r>
      <w:proofErr w:type="spell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Cargo.toml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. Le code GA livré ne contient aucune fonction matérielle prospective non qualifiée.</w:t>
      </w:r>
    </w:p>
    <w:p w:rsidR="000C5F4F" w:rsidRPr="000C5F4F" w:rsidRDefault="000C5F4F" w:rsidP="000C5F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II. PROTOCOLE BRAVO : DE L'INTENTION À LA PREUVE PUBLIQUE VERIFIABLE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6974"/>
      </w:tblGrid>
      <w:tr w:rsidR="000C5F4F" w:rsidRPr="000C5F4F" w:rsidTr="000C5F4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Levier BRAVO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Infrastructure &amp; Preuve Publique</w:t>
            </w:r>
          </w:p>
        </w:tc>
      </w:tr>
      <w:tr w:rsidR="000C5F4F" w:rsidRPr="000C5F4F" w:rsidTr="000C5F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Google OSS-</w:t>
            </w:r>
            <w:proofErr w:type="spellStart"/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Fuzz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PR Officielle Validée : </w:t>
            </w:r>
            <w:r w:rsidRPr="000C5F4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[github.com/google/oss-fuzz/pull/16091](https://github.com/google/oss-fuzz/pull/16091)</w:t>
            </w:r>
          </w:p>
        </w:tc>
      </w:tr>
      <w:tr w:rsidR="000C5F4F" w:rsidRPr="000C5F4F" w:rsidTr="000C5F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Vérification Formelle </w:t>
            </w:r>
            <w:proofErr w:type="spellStart"/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Kani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Rapport HTML public des 53 assertions certifiées sur l'indexation de trame.</w:t>
            </w:r>
          </w:p>
        </w:tc>
      </w:tr>
      <w:tr w:rsidR="000C5F4F" w:rsidRPr="000C5F4F" w:rsidTr="000C5F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Sécurité Mémoire Miri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Logs CI d'absence d'Undefined Behavior (Run ID : 33577582440).</w:t>
            </w:r>
          </w:p>
        </w:tc>
      </w:tr>
      <w:tr w:rsidR="000C5F4F" w:rsidRPr="000C5F4F" w:rsidTr="000C5F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Builds</w:t>
            </w:r>
            <w:proofErr w:type="spellEnd"/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Déterministes CI/CD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Pipeline GitHub Actions automatisé générant des binaires AArch64 reproductibles.</w:t>
            </w:r>
          </w:p>
        </w:tc>
      </w:tr>
    </w:tbl>
    <w:p w:rsidR="000C5F4F" w:rsidRPr="000C5F4F" w:rsidRDefault="000C5F4F" w:rsidP="000C5F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III. SYNTHÈSE DES TESTS DE QUALIFICATION EXÉCUTÉS SUR MATÉRIEL RÉEL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4329"/>
        <w:gridCol w:w="2626"/>
      </w:tblGrid>
      <w:tr w:rsidR="000C5F4F" w:rsidRPr="000C5F4F" w:rsidTr="000C5F4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Périmètre de Qualification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Outil / Commande d'Exécution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Résultats &amp; Métriques Constatées</w:t>
            </w:r>
          </w:p>
        </w:tc>
      </w:tr>
      <w:tr w:rsidR="000C5F4F" w:rsidRPr="000C5F4F" w:rsidTr="000C5F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Fuzzing</w:t>
            </w:r>
            <w:proofErr w:type="spellEnd"/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&amp; Propriétés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0C5F4F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cargo test --test massive_proptest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PASSED</w:t>
            </w: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— 2 000 itérations dynamiques en 0,03 s.</w:t>
            </w:r>
          </w:p>
        </w:tc>
      </w:tr>
      <w:tr w:rsidR="000C5F4F" w:rsidRPr="000C5F4F" w:rsidTr="000C5F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Suite Natifs Globale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cargo test --release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PASSED</w:t>
            </w: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— 83/83 suites réussies (2 083+ exécutions).</w:t>
            </w:r>
          </w:p>
        </w:tc>
      </w:tr>
      <w:tr w:rsidR="000C5F4F" w:rsidRPr="000C5F4F" w:rsidTr="000C5F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Intégration Full-</w:t>
            </w:r>
            <w:proofErr w:type="spellStart"/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Stack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0C5F4F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flutter test integration_test/ffi_test.dart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PASSED</w:t>
            </w: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— Chargement JVM et pont FFI validés (Code: 0).</w:t>
            </w:r>
          </w:p>
        </w:tc>
      </w:tr>
      <w:tr w:rsidR="000C5F4F" w:rsidRPr="000C5F4F" w:rsidTr="000C5F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Forensique</w:t>
            </w:r>
            <w:proofErr w:type="spellEnd"/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0C5F4F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am dumpheap</w:t>
            </w: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(aegis_heap.hprof)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0 secret en clair</w:t>
            </w: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0C5F4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master_key</w:t>
            </w:r>
            <w:proofErr w:type="spellEnd"/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introuvable post-purge).</w:t>
            </w:r>
          </w:p>
        </w:tc>
      </w:tr>
    </w:tbl>
    <w:p w:rsidR="000C5F4F" w:rsidRPr="000C5F4F" w:rsidRDefault="000C5F4F" w:rsidP="000C5F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IV. CERTIFICAT DE PREUVE FORMELLE (AWS KANI) ET SÉCURITÉ MÉMOIRE (MIRI)</w:t>
      </w:r>
    </w:p>
    <w:p w:rsidR="000C5F4F" w:rsidRPr="000C5F4F" w:rsidRDefault="000C5F4F" w:rsidP="000C5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C5F4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Plaintext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val="en-US" w:eastAsia="fr-FR"/>
        </w:rPr>
        <w:t>================================================================================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val="en-US" w:eastAsia="fr-FR"/>
        </w:rPr>
        <w:t>AEGIS v2.2-GA — FORMAL PROOF &amp; MEMORY SAFETY CERTIFICATE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val="en-US" w:eastAsia="fr-FR"/>
        </w:rPr>
        <w:t>================================================================================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val="en-US" w:eastAsia="fr-FR"/>
        </w:rPr>
        <w:t>Verifier Engine 1        : Kani Rust Verifier 0.67.0 / CBMC 6.8.0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val="en-US" w:eastAsia="fr-FR"/>
        </w:rPr>
        <w:t>Verified Harness         : crypto_pq::verify_process_512b_frame_bounds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val="en-US" w:eastAsia="fr-FR"/>
        </w:rPr>
        <w:t>Total Checks Proved      : 53 / 53 (100 % SUCCESSFUL, 0 Failures) - PREUVE BORNES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val="en-US" w:eastAsia="fr-FR"/>
        </w:rPr>
        <w:t>Verifier Engine 2        : Miri (Rust MIR Interpreter) nightly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val="en-US" w:eastAsia="fr-FR"/>
        </w:rPr>
        <w:t>Memory Checks Proved     : 0 Memory Leaks, 0 Undefined Behaviors (UB), 0 FFI Violations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Global </w:t>
      </w:r>
      <w:proofErr w:type="spell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Formal</w:t>
      </w:r>
      <w:proofErr w:type="spellEnd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Verdict </w:t>
      </w:r>
      <w:proofErr w:type="gram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:</w:t>
      </w:r>
      <w:proofErr w:type="gramEnd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VERIFICATION SUCCESSFUL (CI PIPELINE #33577582440)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================================================================================</w:t>
      </w:r>
    </w:p>
    <w:p w:rsidR="000C5F4F" w:rsidRPr="000C5F4F" w:rsidRDefault="000C5F4F" w:rsidP="000C5F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V. BENCHMARK ÉNERGÉTIQUE V5 (CYCLE DE TEST 24H EN COURS)</w:t>
      </w:r>
    </w:p>
    <w:p w:rsidR="000C5F4F" w:rsidRPr="000C5F4F" w:rsidRDefault="000C5F4F" w:rsidP="000C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Suite aux remarques de l'audit concernant la métrique historique sur fenêtre courte, les statistiques de batterie du noyau Android ont été réinitialisées à zéro via ADB (</w:t>
      </w:r>
      <w:proofErr w:type="spell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dumpsys</w:t>
      </w:r>
      <w:proofErr w:type="spellEnd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batterystats</w:t>
      </w:r>
      <w:proofErr w:type="spellEnd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--reset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et l'appareil Samsung </w:t>
      </w:r>
      <w:proofErr w:type="spellStart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Galaxy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S20+ a été basculé en mode débranché (</w:t>
      </w:r>
      <w:proofErr w:type="spell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dumpsys</w:t>
      </w:r>
      <w:proofErr w:type="spellEnd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battery</w:t>
      </w:r>
      <w:proofErr w:type="spellEnd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unplug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0C5F4F" w:rsidRPr="000C5F4F" w:rsidRDefault="000C5F4F" w:rsidP="000C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Protocole d'essai physique en cours :</w:t>
      </w:r>
    </w:p>
    <w:p w:rsidR="000C5F4F" w:rsidRPr="000C5F4F" w:rsidRDefault="000C5F4F" w:rsidP="000C5F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Matériel :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Samsung </w:t>
      </w:r>
      <w:proofErr w:type="spellStart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Galaxy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S20+ (Android 13, </w:t>
      </w:r>
      <w:proofErr w:type="spellStart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Exynos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990).</w:t>
      </w:r>
    </w:p>
    <w:p w:rsidR="000C5F4F" w:rsidRPr="000C5F4F" w:rsidRDefault="000C5F4F" w:rsidP="000C5F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Conditions :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Appareil physiquement débranché, batterie initialisée à 100 %.</w:t>
      </w:r>
    </w:p>
    <w:p w:rsidR="000C5F4F" w:rsidRPr="000C5F4F" w:rsidRDefault="000C5F4F" w:rsidP="000C5F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Charge applicative :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Routine P2P QUIC active en arrière-plan avec </w:t>
      </w:r>
      <w:proofErr w:type="spellStart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Watchdog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Sidecar et vérification de latence des appels système.</w:t>
      </w:r>
    </w:p>
    <w:p w:rsidR="000C5F4F" w:rsidRPr="000C5F4F" w:rsidRDefault="000C5F4F" w:rsidP="000C5F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Méthode d'extraction :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Dépouillement des journaux </w:t>
      </w:r>
      <w:proofErr w:type="spell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dumpsys</w:t>
      </w:r>
      <w:proofErr w:type="spellEnd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batterystats</w:t>
      </w:r>
      <w:proofErr w:type="spellEnd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</w:t>
      </w:r>
      <w:proofErr w:type="spell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checkin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l'issue de la fenêtre de 24 heures.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2682"/>
        <w:gridCol w:w="2533"/>
        <w:gridCol w:w="2146"/>
      </w:tblGrid>
      <w:tr w:rsidR="000C5F4F" w:rsidRPr="000C5F4F" w:rsidTr="000C5F4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Horodatage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Consommation Estimée (</w:t>
            </w:r>
            <w:proofErr w:type="spellStart"/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mAh</w:t>
            </w:r>
            <w:proofErr w:type="spellEnd"/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Pourcentage de Batterie Utilisé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État du Processus</w:t>
            </w:r>
          </w:p>
        </w:tc>
      </w:tr>
      <w:tr w:rsidR="000C5F4F" w:rsidRPr="000C5F4F" w:rsidTr="000C5F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H+01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[En attente de mesure]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[En attente]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Duty-Cycling</w:t>
            </w:r>
            <w:proofErr w:type="spellEnd"/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Active</w:t>
            </w:r>
          </w:p>
        </w:tc>
      </w:tr>
      <w:tr w:rsidR="000C5F4F" w:rsidRPr="000C5F4F" w:rsidTr="000C5F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H+12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[En attente de mesure]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[En attente]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P2P Noise Tunnel </w:t>
            </w:r>
            <w:proofErr w:type="spellStart"/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Idle</w:t>
            </w:r>
            <w:proofErr w:type="spellEnd"/>
          </w:p>
        </w:tc>
      </w:tr>
      <w:tr w:rsidR="000C5F4F" w:rsidRPr="000C5F4F" w:rsidTr="000C5F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H+24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[En attente de mesure]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[En attente]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Synthèse sur cycle complet</w:t>
            </w:r>
          </w:p>
        </w:tc>
      </w:tr>
    </w:tbl>
    <w:p w:rsidR="000C5F4F" w:rsidRPr="000C5F4F" w:rsidRDefault="000C5F4F" w:rsidP="000C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du test :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 COURS D'EXÉCUTION PHYSIQUE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. Les données réelles mesurées seront publiées dès la fin du cycle d'échantillonnage de 24 heures.</w:t>
      </w:r>
    </w:p>
    <w:p w:rsidR="000C5F4F" w:rsidRPr="000C5F4F" w:rsidRDefault="000C5F4F" w:rsidP="000C5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DOCUMENT 2 : NOTE DE VALIDATION TECHNIQUE ET D'AUDIT (RÉVISION FINALE)</w:t>
      </w:r>
    </w:p>
    <w:p w:rsidR="000C5F4F" w:rsidRPr="000C5F4F" w:rsidRDefault="000C5F4F" w:rsidP="000C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Référence Documentaire :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AUDIT-NOTE-AEGIS-2026-GA-FINAL-REVISED</w:t>
      </w:r>
    </w:p>
    <w:p w:rsidR="000C5F4F" w:rsidRPr="000C5F4F" w:rsidRDefault="000C5F4F" w:rsidP="000C5F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I. RE-SCORING DES EXTENSIONS DÉFENSIVES ALPHA (LIMITES HONNÊTES)</w:t>
      </w:r>
    </w:p>
    <w:p w:rsidR="000C5F4F" w:rsidRPr="000C5F4F" w:rsidRDefault="000C5F4F" w:rsidP="000C5F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ALPHA 1 — Atténuation Cold Boot (</w:t>
      </w:r>
      <w:proofErr w:type="spellStart"/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Sub</w:t>
      </w:r>
      <w:proofErr w:type="spellEnd"/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-Milliseconde) :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Isolation temporelle validée (&lt;1 ms). L'extraction RAM reste vulnérable face à une cryogénie immédiate 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couplée à un dump DMA matériel, mais est étanche contre toute attaque logicielle à froid.</w:t>
      </w:r>
    </w:p>
    <w:p w:rsidR="000C5F4F" w:rsidRPr="000C5F4F" w:rsidRDefault="000C5F4F" w:rsidP="000C5F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ALPHA 2 — Allocateur Polymorphe &amp; Accès OOB :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Requalification stricte. Protection contre les accès virtuels illégaux et masquage de la clé par dispersion aléatoire dans du bruit mémoire (</w:t>
      </w:r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polymorphic_ram.rs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). Aucune prétention d'interception de la détérioration physique des cellules DRAM (</w:t>
      </w:r>
      <w:proofErr w:type="spellStart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Rowhammer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), celle-ci étant déléguée au matériel.</w:t>
      </w:r>
    </w:p>
    <w:p w:rsidR="000C5F4F" w:rsidRPr="000C5F4F" w:rsidRDefault="000C5F4F" w:rsidP="000C5F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ALPHA 3 — Heuristique Temporelle ARM64 (Anti-</w:t>
      </w:r>
      <w:proofErr w:type="spellStart"/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Rootkit</w:t>
      </w:r>
      <w:proofErr w:type="spellEnd"/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Analyse de latence des </w:t>
      </w:r>
      <w:proofErr w:type="spellStart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Syscalls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le registre </w:t>
      </w:r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cntvct_el0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integrity_timing.rs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Élimine la dépendance à l'honnêteté de </w:t>
      </w:r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/proc</w:t>
      </w:r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Permet la détection des </w:t>
      </w:r>
      <w:proofErr w:type="spellStart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>hooks</w:t>
      </w:r>
      <w:proofErr w:type="spellEnd"/>
      <w:r w:rsidRPr="000C5F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Ring-0 par surcoût micro-architectural de cycles CPU.</w:t>
      </w:r>
    </w:p>
    <w:p w:rsidR="000C5F4F" w:rsidRPr="000C5F4F" w:rsidRDefault="000C5F4F" w:rsidP="000C5F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II. MATRICE DE LEVÉE DÉFINITIVE DES CRITIQUES DU RAPPORT KIMI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4647"/>
        <w:gridCol w:w="2131"/>
      </w:tblGrid>
      <w:tr w:rsidR="000C5F4F" w:rsidRPr="000C5F4F" w:rsidTr="000C5F4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Critique KIMI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Solution Implémentée dans le Code Source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Statut de Maturité</w:t>
            </w:r>
          </w:p>
        </w:tc>
      </w:tr>
      <w:tr w:rsidR="000C5F4F" w:rsidRPr="000C5F4F" w:rsidTr="000C5F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Watchdog</w:t>
            </w:r>
            <w:proofErr w:type="spellEnd"/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vs </w:t>
            </w:r>
            <w:proofErr w:type="spellStart"/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Root</w:t>
            </w:r>
            <w:proofErr w:type="spellEnd"/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Intégration </w:t>
            </w:r>
            <w:r w:rsidRPr="000C5F4F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StrongBox</w:t>
            </w: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TEE (</w:t>
            </w:r>
            <w:r w:rsidRPr="000C5F4F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HardwareKeystore.kt</w:t>
            </w: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). </w:t>
            </w: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Reconnaissance formelle qu'un accès </w:t>
            </w:r>
            <w:proofErr w:type="spellStart"/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root</w:t>
            </w:r>
            <w:proofErr w:type="spellEnd"/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total se limite à un </w:t>
            </w:r>
            <w:proofErr w:type="spellStart"/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DoS</w:t>
            </w:r>
            <w:proofErr w:type="spellEnd"/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sans extraction de clé.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RÉSOLU</w:t>
            </w: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(Ancrage TEE &amp; Modèle Ajusté)</w:t>
            </w:r>
          </w:p>
        </w:tc>
      </w:tr>
      <w:tr w:rsidR="000C5F4F" w:rsidRPr="000C5F4F" w:rsidTr="000C5F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Bouclier ALPHA 2 (</w:t>
            </w:r>
            <w:proofErr w:type="spellStart"/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Rowhammer</w:t>
            </w:r>
            <w:proofErr w:type="spellEnd"/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Création de </w:t>
            </w:r>
            <w:r w:rsidRPr="000C5F4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polymorphic_ram.rs</w:t>
            </w: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(canaris + offset aléatoire). Abandon du terme "Anti-</w:t>
            </w:r>
            <w:proofErr w:type="spellStart"/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Rowhammer</w:t>
            </w:r>
            <w:proofErr w:type="spellEnd"/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" au profit d'une protection OOB logicielle.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RÉSOLU</w:t>
            </w: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(Intégrité Scientifique)</w:t>
            </w:r>
          </w:p>
        </w:tc>
      </w:tr>
      <w:tr w:rsidR="000C5F4F" w:rsidRPr="000C5F4F" w:rsidTr="000C5F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Bouclier ALPHA 3 (</w:t>
            </w:r>
            <w:proofErr w:type="spellStart"/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Kernel</w:t>
            </w:r>
            <w:proofErr w:type="spellEnd"/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Remplacement des lectures </w:t>
            </w:r>
            <w:r w:rsidRPr="000C5F4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/proc</w:t>
            </w: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par la mesure directe de cycles CPU ARM64 </w:t>
            </w:r>
            <w:r w:rsidRPr="000C5F4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cntvct_el0</w:t>
            </w: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r w:rsidRPr="000C5F4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integrity_timing.rs</w:t>
            </w: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RÉSOLU</w:t>
            </w: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(Anti-</w:t>
            </w:r>
            <w:proofErr w:type="spellStart"/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Hook</w:t>
            </w:r>
            <w:proofErr w:type="spellEnd"/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Ring-0)</w:t>
            </w:r>
          </w:p>
        </w:tc>
      </w:tr>
      <w:tr w:rsidR="000C5F4F" w:rsidRPr="000C5F4F" w:rsidTr="000C5F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Métrique Énergie "0 </w:t>
            </w:r>
            <w:proofErr w:type="spellStart"/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mAh</w:t>
            </w:r>
            <w:proofErr w:type="spellEnd"/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Lancement de la procédure physique ADB </w:t>
            </w:r>
            <w:proofErr w:type="spellStart"/>
            <w:r w:rsidRPr="000C5F4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dumpsys</w:t>
            </w:r>
            <w:proofErr w:type="spellEnd"/>
            <w:r w:rsidRPr="000C5F4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0C5F4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batterystats</w:t>
            </w:r>
            <w:proofErr w:type="spellEnd"/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sur 24h, appareil débranché.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TEST 24H EN COURS</w:t>
            </w:r>
          </w:p>
        </w:tc>
      </w:tr>
      <w:tr w:rsidR="000C5F4F" w:rsidRPr="000C5F4F" w:rsidTr="000C5F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Phase 9 </w:t>
            </w:r>
            <w:proofErr w:type="spellStart"/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SoC</w:t>
            </w:r>
            <w:proofErr w:type="spellEnd"/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marquée 'READY'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Isolé sous le drapeau de compilation Rust </w:t>
            </w:r>
            <w:r w:rsidRPr="000C5F4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b2g_phase9_soc</w:t>
            </w: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(désactivé par défaut dans </w:t>
            </w:r>
            <w:proofErr w:type="spellStart"/>
            <w:r w:rsidRPr="000C5F4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Cargo.toml</w:t>
            </w:r>
            <w:proofErr w:type="spellEnd"/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5F4F" w:rsidRPr="000C5F4F" w:rsidRDefault="000C5F4F" w:rsidP="000C5F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C5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RÉSOLU</w:t>
            </w:r>
            <w:r w:rsidRPr="000C5F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(Design Conceptuel isolé)</w:t>
            </w:r>
          </w:p>
        </w:tc>
      </w:tr>
    </w:tbl>
    <w:p w:rsidR="000C5F4F" w:rsidRPr="000C5F4F" w:rsidRDefault="000C5F4F" w:rsidP="000C5F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C5F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III. REGISTRE OFFICIEL DE SCELLEMENT CRYPTOGRAPHIQUE GA</w:t>
      </w:r>
    </w:p>
    <w:p w:rsidR="000C5F4F" w:rsidRPr="000C5F4F" w:rsidRDefault="000C5F4F" w:rsidP="000C5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C5F4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Plaintext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val="en-US" w:eastAsia="fr-FR"/>
        </w:rPr>
        <w:t>================================================================================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val="en-US" w:eastAsia="fr-FR"/>
        </w:rPr>
        <w:t>AEGIS v2.2-GA — FINAL AUDIT &amp; QUALIFICATION SEAL (SEPTEMBER 2, 2026)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val="en-US" w:eastAsia="fr-FR"/>
        </w:rPr>
        <w:t>================================================================================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val="en-US" w:eastAsia="fr-FR"/>
        </w:rPr>
        <w:t>Algorithm                : SHA-256 (Artifact Digests) + Ed25519 Detached Signature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val="en-US" w:eastAsia="fr-FR"/>
        </w:rPr>
        <w:t>Native Library Target    : F:\AEGIS\aegis-core\target\aarch64-linux-android\release\libaegis_core.so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val="en-US" w:eastAsia="fr-FR"/>
        </w:rPr>
        <w:t>Native Library SHA-256   : 305475BF0438806DD223E77559B5E68659FB0C1D1797DF5BEE83D3CD5F1192B0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val="en-US" w:eastAsia="fr-FR"/>
        </w:rPr>
        <w:t>Release Package Target   : F:\AEGIS\aegis_app\build\app\outputs\flutter-apk\app-release.apk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val="en-US" w:eastAsia="fr-FR"/>
        </w:rPr>
        <w:t>APK SHA-256 Digest       : B2ECB117121654E518E64DAA56B254AA4D79C87E9D76E64B982421081ACC54FB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val="en-US" w:eastAsia="fr-FR"/>
        </w:rPr>
        <w:t>--------------------------------------------------------------------------------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val="en-US" w:eastAsia="fr-FR"/>
        </w:rPr>
        <w:t>HARDWARE ENCLAVE ANCHOR &amp; RUNTIME QUALIFICATION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val="en-US" w:eastAsia="fr-FR"/>
        </w:rPr>
        <w:t>--------------------------------------------------------------------------------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val="en-US" w:eastAsia="fr-FR"/>
        </w:rPr>
        <w:t>NVRAM Slot Handle        : 0x0180F02A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val="en-US" w:eastAsia="fr-FR"/>
        </w:rPr>
        <w:t>Continuous CI Pipeline   : Job ID 33577582440 (Reproducible Build AArch64 PASSED)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val="en-US" w:eastAsia="fr-FR"/>
        </w:rPr>
        <w:t>Formal Verification      : AWS Kani Verifier 0.67.0 (53/53) &amp; Miri Nightly (0 UB)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val="en-US" w:eastAsia="fr-FR"/>
        </w:rPr>
        <w:t>Target Hardware Device   : Samsung Galaxy SM-G985F (Exynos 990, Android 13)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Energy</w:t>
      </w:r>
      <w:proofErr w:type="spellEnd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Profile        </w:t>
      </w:r>
      <w:proofErr w:type="gram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:</w:t>
      </w:r>
      <w:proofErr w:type="gramEnd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dumpsys</w:t>
      </w:r>
      <w:proofErr w:type="spellEnd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batterystats</w:t>
      </w:r>
      <w:proofErr w:type="spellEnd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(TEST PHYSIQUE 24H EN COURS)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--------------------------------------------------------------------------------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VERDICT TECHNIQUE GLOBAL : AUTO-QUALIFIÉ (PREUVES FORMELLES KANI/MIRI). EN ATTENTE D'AUDIT TIERS.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STATUT DU DÉPLOIEMENT GA : LOGICIEL (PHASES 1-8) : PRÊT POUR AUDIT B2G (PASSI).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STATUT FEUILLE DE </w:t>
      </w:r>
      <w:proofErr w:type="gramStart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ROUTE  :</w:t>
      </w:r>
      <w:proofErr w:type="gramEnd"/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MATÉRIEL (PHASE 9 - SOC) : ARCHITECTURE CONCEPTUELLE ISOLÉE (FEATURE-FLAGGED).</w:t>
      </w:r>
    </w:p>
    <w:p w:rsidR="000C5F4F" w:rsidRPr="000C5F4F" w:rsidRDefault="000C5F4F" w:rsidP="000C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C5F4F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================================================================================</w:t>
      </w:r>
    </w:p>
    <w:p w:rsidR="00780AC5" w:rsidRPr="000C5F4F" w:rsidRDefault="00780AC5" w:rsidP="000C5F4F">
      <w:bookmarkStart w:id="0" w:name="_GoBack"/>
      <w:bookmarkEnd w:id="0"/>
    </w:p>
    <w:sectPr w:rsidR="00780AC5" w:rsidRPr="000C5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C526D"/>
    <w:multiLevelType w:val="multilevel"/>
    <w:tmpl w:val="E2CA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55B4B"/>
    <w:multiLevelType w:val="multilevel"/>
    <w:tmpl w:val="4688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24A83"/>
    <w:multiLevelType w:val="multilevel"/>
    <w:tmpl w:val="70E4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936B9"/>
    <w:multiLevelType w:val="multilevel"/>
    <w:tmpl w:val="3DEC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1079E"/>
    <w:multiLevelType w:val="multilevel"/>
    <w:tmpl w:val="DA1A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83FC7"/>
    <w:multiLevelType w:val="multilevel"/>
    <w:tmpl w:val="EAEC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D65D6"/>
    <w:multiLevelType w:val="multilevel"/>
    <w:tmpl w:val="0ECA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D60BE"/>
    <w:multiLevelType w:val="multilevel"/>
    <w:tmpl w:val="6508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93B6B"/>
    <w:multiLevelType w:val="multilevel"/>
    <w:tmpl w:val="5316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43245"/>
    <w:multiLevelType w:val="multilevel"/>
    <w:tmpl w:val="6374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E4330"/>
    <w:multiLevelType w:val="multilevel"/>
    <w:tmpl w:val="7F52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43773"/>
    <w:multiLevelType w:val="multilevel"/>
    <w:tmpl w:val="CE5A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F73B2"/>
    <w:multiLevelType w:val="multilevel"/>
    <w:tmpl w:val="7146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94985"/>
    <w:multiLevelType w:val="multilevel"/>
    <w:tmpl w:val="6A00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F0E15"/>
    <w:multiLevelType w:val="multilevel"/>
    <w:tmpl w:val="E7AC2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185E63"/>
    <w:multiLevelType w:val="multilevel"/>
    <w:tmpl w:val="6A88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055FB"/>
    <w:multiLevelType w:val="multilevel"/>
    <w:tmpl w:val="7636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E65AD2"/>
    <w:multiLevelType w:val="multilevel"/>
    <w:tmpl w:val="DF90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769FB"/>
    <w:multiLevelType w:val="multilevel"/>
    <w:tmpl w:val="FCA8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3"/>
  </w:num>
  <w:num w:numId="6">
    <w:abstractNumId w:val="18"/>
  </w:num>
  <w:num w:numId="7">
    <w:abstractNumId w:val="14"/>
  </w:num>
  <w:num w:numId="8">
    <w:abstractNumId w:val="9"/>
  </w:num>
  <w:num w:numId="9">
    <w:abstractNumId w:val="13"/>
  </w:num>
  <w:num w:numId="10">
    <w:abstractNumId w:val="1"/>
  </w:num>
  <w:num w:numId="11">
    <w:abstractNumId w:val="5"/>
  </w:num>
  <w:num w:numId="12">
    <w:abstractNumId w:val="4"/>
  </w:num>
  <w:num w:numId="13">
    <w:abstractNumId w:val="2"/>
  </w:num>
  <w:num w:numId="14">
    <w:abstractNumId w:val="17"/>
  </w:num>
  <w:num w:numId="15">
    <w:abstractNumId w:val="12"/>
  </w:num>
  <w:num w:numId="16">
    <w:abstractNumId w:val="11"/>
  </w:num>
  <w:num w:numId="17">
    <w:abstractNumId w:val="16"/>
  </w:num>
  <w:num w:numId="18">
    <w:abstractNumId w:val="7"/>
  </w:num>
  <w:num w:numId="19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FBA"/>
    <w:rsid w:val="0002358B"/>
    <w:rsid w:val="00060FC7"/>
    <w:rsid w:val="000C5F4F"/>
    <w:rsid w:val="006062C3"/>
    <w:rsid w:val="00636FBA"/>
    <w:rsid w:val="0071233A"/>
    <w:rsid w:val="00780AC5"/>
    <w:rsid w:val="007C2750"/>
    <w:rsid w:val="007D2E2B"/>
    <w:rsid w:val="009E51E7"/>
    <w:rsid w:val="00AF0B0A"/>
    <w:rsid w:val="00CD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C341"/>
  <w15:chartTrackingRefBased/>
  <w15:docId w15:val="{9FCAAE86-E405-44D0-9113-5EFF9418E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5F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link w:val="Titre4Car"/>
    <w:uiPriority w:val="9"/>
    <w:qFormat/>
    <w:rsid w:val="00CD06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uiPriority w:val="9"/>
    <w:rsid w:val="00CD0659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D0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CD0659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CD0659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0C5F4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0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9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9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4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1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9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8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1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56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23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8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6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0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3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0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5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17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3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43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185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7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9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13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513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0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9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4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70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3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29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92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35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84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64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23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8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4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81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34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11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9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3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7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2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2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6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0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8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2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791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4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3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732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3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8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52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3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18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1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2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0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30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07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7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1475</Words>
  <Characters>8115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2026-08-31T00:13:00Z</dcterms:created>
  <dcterms:modified xsi:type="dcterms:W3CDTF">2026-09-02T14:11:00Z</dcterms:modified>
</cp:coreProperties>
</file>