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0705" w:rsidRPr="00730705" w:rsidRDefault="00730705" w:rsidP="00730705">
      <w:pPr>
        <w:spacing w:before="100" w:beforeAutospacing="1" w:after="100" w:afterAutospacing="1" w:line="240" w:lineRule="auto"/>
        <w:outlineLvl w:val="2"/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MÉMORANDUM DE RÉPONSE TECHNIQUE (RÉVISION GA-FINAL)</w:t>
      </w:r>
    </w:p>
    <w:p w:rsidR="00730705" w:rsidRPr="00730705" w:rsidRDefault="00730705" w:rsidP="0073070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Référence Documentaire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AEGIS-RESP-KIMI-2026-GA-FINAL-REVISED </w:t>
      </w:r>
    </w:p>
    <w:p w:rsidR="00730705" w:rsidRPr="00730705" w:rsidRDefault="00730705" w:rsidP="0073070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Date d'Application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2 septembre 2026 </w:t>
      </w:r>
    </w:p>
    <w:p w:rsidR="00730705" w:rsidRPr="00730705" w:rsidRDefault="00730705" w:rsidP="0073070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Destinataire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Comité d'Évaluation / Rapport d'Audit KIMI </w:t>
      </w:r>
    </w:p>
    <w:p w:rsidR="00730705" w:rsidRPr="00730705" w:rsidRDefault="00730705" w:rsidP="0073070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Composant Cible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Moteur natif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aegis-core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(</w:t>
      </w: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libaegis_core.so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), binaire sidecar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aegis_watchdog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et application Flutter (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app-release.apk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) </w:t>
      </w:r>
    </w:p>
    <w:p w:rsidR="00730705" w:rsidRPr="00730705" w:rsidRDefault="00730705" w:rsidP="0073070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Matériel de Qualification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Samsung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Galaxy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SM-G985F (</w:t>
      </w:r>
      <w:proofErr w:type="gram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ID:</w:t>
      </w:r>
      <w:proofErr w:type="gram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RF8N93B5MYW),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SoC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Exynos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990, Android 13, AArch64 (</w:t>
      </w: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arm64-v8a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) </w:t>
      </w:r>
    </w:p>
    <w:p w:rsidR="00730705" w:rsidRPr="00730705" w:rsidRDefault="00730705" w:rsidP="00730705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I. RÉPONSES SYSTÉMATIQUES ET CORRECTIFS RAPPORTEURS (RAPPORT KIMI)</w:t>
      </w:r>
    </w:p>
    <w:p w:rsidR="00730705" w:rsidRPr="00730705" w:rsidRDefault="00730705" w:rsidP="00730705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 xml:space="preserve">1. TEE </w:t>
      </w:r>
      <w:proofErr w:type="spell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StrongBox</w:t>
      </w:r>
      <w:proofErr w:type="spellEnd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 xml:space="preserve"> &amp; Limite Modèle de Menace </w:t>
      </w:r>
      <w:proofErr w:type="spell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Root</w:t>
      </w:r>
      <w:proofErr w:type="spellEnd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 xml:space="preserve"> (</w:t>
      </w:r>
      <w:proofErr w:type="spell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Watchdog</w:t>
      </w:r>
      <w:proofErr w:type="spellEnd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 xml:space="preserve"> Sidecar)</w:t>
      </w:r>
    </w:p>
    <w:p w:rsidR="00730705" w:rsidRPr="00730705" w:rsidRDefault="00730705" w:rsidP="0073070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Ancrage Matériel TEE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La génération et le scellement </w:t>
      </w:r>
      <w:proofErr w:type="gram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de la clé maître</w:t>
      </w:r>
      <w:proofErr w:type="gram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sont déplacés dans la puce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StrongBox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(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HardwareKeystore.kt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) via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setIsStrongBoxBacked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(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true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)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avec réauthentification requise. </w:t>
      </w:r>
    </w:p>
    <w:p w:rsidR="00730705" w:rsidRPr="00730705" w:rsidRDefault="00730705" w:rsidP="0073070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Modèle de Menace Réaligné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Il est formellement acté qu'un attaquant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root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ou une compromission Ring-0 peut exécuter un déni de service (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kill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du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watchdog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ou du groupe de processus). En revanche, l'isolation matérielle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StrongBox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empêche l'exfiltration de la clé hors de l'enclave. </w:t>
      </w:r>
    </w:p>
    <w:p w:rsidR="00730705" w:rsidRPr="00730705" w:rsidRDefault="00730705" w:rsidP="0073070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 xml:space="preserve">Bouclier ALPHA 1 (Réduction </w:t>
      </w:r>
      <w:proofErr w:type="spell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Sub</w:t>
      </w:r>
      <w:proofErr w:type="spellEnd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-Milliseconde)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Dérivation de clé symétrique au vol via HKDF-SHA256 au moment du chiffrement (fenêtre &lt; 1 ms) pour contrer l'extraction RAM logicielle standard. </w:t>
      </w:r>
    </w:p>
    <w:p w:rsidR="00730705" w:rsidRPr="00730705" w:rsidRDefault="00730705" w:rsidP="00730705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val="en-US" w:eastAsia="fr-FR"/>
        </w:rPr>
        <w:t xml:space="preserve">2. </w:t>
      </w:r>
      <w:proofErr w:type="spell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val="en-US" w:eastAsia="fr-FR"/>
        </w:rPr>
        <w:t>Allocateur</w:t>
      </w:r>
      <w:proofErr w:type="spellEnd"/>
      <w:r w:rsidRPr="00730705">
        <w:rPr>
          <w:rFonts w:ascii="Georgia" w:eastAsia="Times New Roman" w:hAnsi="Georgia" w:cs="Times New Roman"/>
          <w:b/>
          <w:bCs/>
          <w:sz w:val="28"/>
          <w:szCs w:val="28"/>
          <w:lang w:val="en-US" w:eastAsia="fr-FR"/>
        </w:rPr>
        <w:t xml:space="preserve"> </w:t>
      </w:r>
      <w:proofErr w:type="spell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val="en-US" w:eastAsia="fr-FR"/>
        </w:rPr>
        <w:t>Polymorphe</w:t>
      </w:r>
      <w:proofErr w:type="spellEnd"/>
      <w:r w:rsidRPr="00730705">
        <w:rPr>
          <w:rFonts w:ascii="Georgia" w:eastAsia="Times New Roman" w:hAnsi="Georgia" w:cs="Times New Roman"/>
          <w:b/>
          <w:bCs/>
          <w:sz w:val="28"/>
          <w:szCs w:val="28"/>
          <w:lang w:val="en-US" w:eastAsia="fr-FR"/>
        </w:rPr>
        <w:t xml:space="preserve"> &amp; Boundary Checks (</w:t>
      </w:r>
      <w:proofErr w:type="spell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val="en-US" w:eastAsia="fr-FR"/>
        </w:rPr>
        <w:t>Bouclier</w:t>
      </w:r>
      <w:proofErr w:type="spellEnd"/>
      <w:r w:rsidRPr="00730705">
        <w:rPr>
          <w:rFonts w:ascii="Georgia" w:eastAsia="Times New Roman" w:hAnsi="Georgia" w:cs="Times New Roman"/>
          <w:b/>
          <w:bCs/>
          <w:sz w:val="28"/>
          <w:szCs w:val="28"/>
          <w:lang w:val="en-US" w:eastAsia="fr-FR"/>
        </w:rPr>
        <w:t xml:space="preserve"> ALPHA 2)</w:t>
      </w:r>
    </w:p>
    <w:p w:rsidR="00730705" w:rsidRPr="00730705" w:rsidRDefault="00730705" w:rsidP="0073070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Requalification Conceptuelle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Le claim "Anti-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Rowhammer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" est retiré. La protection contre la détérioration physique DRAM est déléguée aux contrôleurs mémoire matériels LPDDR4x/5 (TRR). </w:t>
      </w:r>
    </w:p>
    <w:p w:rsidR="00730705" w:rsidRPr="00730705" w:rsidRDefault="00730705" w:rsidP="0073070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Mise en Œuvre Logicielle (</w:t>
      </w:r>
      <w:r w:rsidRPr="00730705">
        <w:rPr>
          <w:rFonts w:ascii="Georgia" w:eastAsia="Times New Roman" w:hAnsi="Georgia" w:cs="Courier New"/>
          <w:b/>
          <w:bCs/>
          <w:sz w:val="28"/>
          <w:szCs w:val="28"/>
          <w:lang w:eastAsia="fr-FR"/>
        </w:rPr>
        <w:t>polymorphic_ram.rs</w:t>
      </w: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)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Implémentation d'un allocateur surdimensionné (16 Ko) insérant du bruit cryptographique (canaris) et plaçant la clé à un offset aléatoire encadré par des pages de garde (</w:t>
      </w: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PROT_NONE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). Tout 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lastRenderedPageBreak/>
        <w:t xml:space="preserve">débordement d'accès déclenche un </w:t>
      </w: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SIGSEGV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immédiat vers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PanicPurge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. </w:t>
      </w:r>
    </w:p>
    <w:p w:rsidR="00730705" w:rsidRPr="00730705" w:rsidRDefault="00730705" w:rsidP="00730705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3. Heuristique Temporelle ARM64 (Bouclier ALPHA 3 - Anti-</w:t>
      </w:r>
      <w:proofErr w:type="spell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Rootkit</w:t>
      </w:r>
      <w:proofErr w:type="spellEnd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)</w:t>
      </w:r>
    </w:p>
    <w:p w:rsidR="00730705" w:rsidRPr="00730705" w:rsidRDefault="00730705" w:rsidP="0073070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 xml:space="preserve">Abandon de </w:t>
      </w:r>
      <w:r w:rsidRPr="00730705">
        <w:rPr>
          <w:rFonts w:ascii="Georgia" w:eastAsia="Times New Roman" w:hAnsi="Georgia" w:cs="Courier New"/>
          <w:b/>
          <w:bCs/>
          <w:sz w:val="28"/>
          <w:szCs w:val="28"/>
          <w:lang w:eastAsia="fr-FR"/>
        </w:rPr>
        <w:t>/proc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Suppression des lectures naïves de </w:t>
      </w: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/proc/self/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status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et </w:t>
      </w: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/proc/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kallsyms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qui sont falsifiables par un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rootkit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. </w:t>
      </w:r>
    </w:p>
    <w:p w:rsidR="00730705" w:rsidRPr="00730705" w:rsidRDefault="00730705" w:rsidP="0073070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 xml:space="preserve">Mesure de Latence </w:t>
      </w:r>
      <w:proofErr w:type="spell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Syscall</w:t>
      </w:r>
      <w:proofErr w:type="spellEnd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 xml:space="preserve"> (</w:t>
      </w:r>
      <w:r w:rsidRPr="00730705">
        <w:rPr>
          <w:rFonts w:ascii="Georgia" w:eastAsia="Times New Roman" w:hAnsi="Georgia" w:cs="Courier New"/>
          <w:b/>
          <w:bCs/>
          <w:sz w:val="28"/>
          <w:szCs w:val="28"/>
          <w:lang w:eastAsia="fr-FR"/>
        </w:rPr>
        <w:t>integrity_timing.rs</w:t>
      </w: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)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Lecture directe du compteur de cycles CPU virtuel via l'instruction assembleur ARM64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mrs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cntvct_el0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. Toute interception Ring-0 (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ftrace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,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eBPF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, hyperviseur) induisant un surcoût supérieur au seuil micro-architectural (800 cycles) déclenche la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zéroïsation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immédiate. </w:t>
      </w:r>
    </w:p>
    <w:p w:rsidR="00730705" w:rsidRPr="00730705" w:rsidRDefault="00730705" w:rsidP="00730705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 xml:space="preserve">4. Verrouillage de la Phase 9 </w:t>
      </w:r>
      <w:proofErr w:type="spell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SoC</w:t>
      </w:r>
      <w:proofErr w:type="spellEnd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 xml:space="preserve"> (Feuille de Route B2G)</w:t>
      </w:r>
    </w:p>
    <w:p w:rsidR="00730705" w:rsidRPr="00730705" w:rsidRDefault="00730705" w:rsidP="0073070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Isolation par Compilateur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Encapsulation stricte des accès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eFuse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et du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Tamper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Mesh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derrière la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feature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Rust </w:t>
      </w: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b2g_phase9_soc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désactivée par défaut dans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Cargo.toml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. Le code GA livré ne contient aucune fonction matérielle prospective non qualifiée. </w:t>
      </w:r>
    </w:p>
    <w:p w:rsidR="00730705" w:rsidRPr="00730705" w:rsidRDefault="00730705" w:rsidP="00730705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II. PROTOCOLE BRAVO : DE L'INTENTION À LA PREUVE PUBLIQUE VÉRIFIABLE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5"/>
        <w:gridCol w:w="5755"/>
      </w:tblGrid>
      <w:tr w:rsidR="00730705" w:rsidRPr="00730705" w:rsidTr="0073070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48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Levier BRAVO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48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Infrastructure &amp; Preuve Publique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48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Google OSS-</w:t>
            </w: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Fuzz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48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PR Officielle Validée &amp; Synchronisée sur dépôt </w:t>
            </w:r>
            <w:proofErr w:type="spellStart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>upstream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>.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48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 xml:space="preserve">Vérification Formelle </w:t>
            </w: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Kani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Rapport HTML public des 53 assertions certifiées sur l'indexation de trame. 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Sécurité Mémoire Miri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</w:pPr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 xml:space="preserve">Logs CI </w:t>
            </w:r>
            <w:proofErr w:type="spellStart"/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>d'absence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 xml:space="preserve"> </w:t>
            </w:r>
            <w:proofErr w:type="spellStart"/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>d'Undefined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 xml:space="preserve"> Behavior (Run </w:t>
            </w:r>
            <w:proofErr w:type="gramStart"/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>ID :</w:t>
            </w:r>
            <w:proofErr w:type="gram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 xml:space="preserve"> 33577582440). 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lastRenderedPageBreak/>
              <w:t>Builds</w:t>
            </w:r>
            <w:proofErr w:type="spellEnd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 xml:space="preserve"> Déterministes CI/CD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Pipeline GitHub Actions automatisé générant des binaires AArch64 reproductibles. </w:t>
            </w:r>
          </w:p>
        </w:tc>
      </w:tr>
    </w:tbl>
    <w:p w:rsidR="00730705" w:rsidRPr="00730705" w:rsidRDefault="00730705" w:rsidP="00730705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III. SYNTHÈSE DES TESTS DE QUALIFICATION EXÉCUTÉS SUR MATÉRIEL RÉEL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4133"/>
        <w:gridCol w:w="2417"/>
      </w:tblGrid>
      <w:tr w:rsidR="00730705" w:rsidRPr="00730705" w:rsidTr="0073070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48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Périmètre de Qualification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48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Outil / Commande d'Exécution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48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Résultats &amp; Métriques Constatées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48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Fuzzing</w:t>
            </w:r>
            <w:proofErr w:type="spellEnd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 xml:space="preserve"> &amp; Propriétés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480" w:line="240" w:lineRule="auto"/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</w:pPr>
            <w:r w:rsidRPr="00730705">
              <w:rPr>
                <w:rFonts w:ascii="Georgia" w:eastAsia="Times New Roman" w:hAnsi="Georgia" w:cs="Courier New"/>
                <w:sz w:val="28"/>
                <w:szCs w:val="28"/>
                <w:lang w:val="en-US" w:eastAsia="fr-FR"/>
              </w:rPr>
              <w:t>cargo test --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val="en-US" w:eastAsia="fr-FR"/>
              </w:rPr>
              <w:t>test</w:t>
            </w:r>
            <w:proofErr w:type="spellEnd"/>
            <w:r w:rsidRPr="00730705">
              <w:rPr>
                <w:rFonts w:ascii="Georgia" w:eastAsia="Times New Roman" w:hAnsi="Georgia" w:cs="Courier New"/>
                <w:sz w:val="28"/>
                <w:szCs w:val="28"/>
                <w:lang w:val="en-US" w:eastAsia="fr-FR"/>
              </w:rPr>
              <w:t xml:space="preserve"> 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val="en-US" w:eastAsia="fr-FR"/>
              </w:rPr>
              <w:t>massive_proptest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PASSED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— 2 000 itérations dynamiques en 0,03 s. 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Suite Natifs Globale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cargo test --release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PASSED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— 83/83 suites réussies (2 083+ exécutions). 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Intégration Full-</w:t>
            </w: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Stack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</w:pPr>
            <w:r w:rsidRPr="00730705">
              <w:rPr>
                <w:rFonts w:ascii="Georgia" w:eastAsia="Times New Roman" w:hAnsi="Georgia" w:cs="Courier New"/>
                <w:sz w:val="28"/>
                <w:szCs w:val="28"/>
                <w:lang w:val="en-US" w:eastAsia="fr-FR"/>
              </w:rPr>
              <w:t xml:space="preserve">flutter test 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val="en-US" w:eastAsia="fr-FR"/>
              </w:rPr>
              <w:t>integration_test</w:t>
            </w:r>
            <w:proofErr w:type="spellEnd"/>
            <w:r w:rsidRPr="00730705">
              <w:rPr>
                <w:rFonts w:ascii="Georgia" w:eastAsia="Times New Roman" w:hAnsi="Georgia" w:cs="Courier New"/>
                <w:sz w:val="28"/>
                <w:szCs w:val="28"/>
                <w:lang w:val="en-US" w:eastAsia="fr-FR"/>
              </w:rPr>
              <w:t>/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val="en-US" w:eastAsia="fr-FR"/>
              </w:rPr>
              <w:t>ffi_test.dart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PASSED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— Chargement JVM et pont FFI validés (</w:t>
            </w:r>
            <w:proofErr w:type="gramStart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>Code:</w:t>
            </w:r>
            <w:proofErr w:type="gram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0). 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Forensique</w:t>
            </w:r>
            <w:proofErr w:type="spellEnd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 xml:space="preserve"> RAM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</w:pPr>
            <w:r w:rsidRPr="00730705">
              <w:rPr>
                <w:rFonts w:ascii="Georgia" w:eastAsia="Times New Roman" w:hAnsi="Georgia" w:cs="Courier New"/>
                <w:sz w:val="28"/>
                <w:szCs w:val="28"/>
                <w:lang w:val="en-US" w:eastAsia="fr-FR"/>
              </w:rPr>
              <w:t xml:space="preserve">am 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val="en-US" w:eastAsia="fr-FR"/>
              </w:rPr>
              <w:t>dumpheap</w:t>
            </w:r>
            <w:proofErr w:type="spellEnd"/>
            <w:r w:rsidRPr="00730705">
              <w:rPr>
                <w:rFonts w:ascii="Georgia" w:eastAsia="Times New Roman" w:hAnsi="Georgia" w:cs="Courier New"/>
                <w:sz w:val="28"/>
                <w:szCs w:val="28"/>
                <w:lang w:val="en-US" w:eastAsia="fr-FR"/>
              </w:rPr>
              <w:t xml:space="preserve"> (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val="en-US" w:eastAsia="fr-FR"/>
              </w:rPr>
              <w:t>aegis_heap.hprof</w:t>
            </w:r>
            <w:proofErr w:type="spellEnd"/>
            <w:r w:rsidRPr="00730705">
              <w:rPr>
                <w:rFonts w:ascii="Georgia" w:eastAsia="Times New Roman" w:hAnsi="Georgia" w:cs="Courier New"/>
                <w:sz w:val="28"/>
                <w:szCs w:val="28"/>
                <w:lang w:val="en-US" w:eastAsia="fr-FR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0 secret en clair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(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master_key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introuvable post-purge). </w:t>
            </w:r>
          </w:p>
        </w:tc>
      </w:tr>
    </w:tbl>
    <w:p w:rsidR="00730705" w:rsidRPr="00730705" w:rsidRDefault="00730705" w:rsidP="00730705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IV. CERTIFICAT DE PREUVE FORMELLE (AWS KANI) ET SÉCURITÉ MÉMOIRE (MIRI)</w:t>
      </w:r>
    </w:p>
    <w:p w:rsidR="00730705" w:rsidRPr="00730705" w:rsidRDefault="00730705" w:rsidP="00730705">
      <w:pPr>
        <w:spacing w:after="0" w:line="240" w:lineRule="auto"/>
        <w:rPr>
          <w:rFonts w:ascii="Georgia" w:eastAsia="Times New Roman" w:hAnsi="Georgia" w:cs="Times New Roman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lastRenderedPageBreak/>
        <w:t>Plaintext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================================================================================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AEGIS v2.2-GA — FORMAL PROOF &amp; MEMORY SAFETY CERTIFICATE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================================================================================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Verifier Engine 1     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Kani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Rust Verifier 0.67.0 / CBMC 6.8.0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Verified Harness      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crypto_pq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::verify_process_512b_frame_bounds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Total Checks Proved   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53 / 53 (100 % SUCCESSFUL, 0 Failures) - PREUVE BORNES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Verifier Engine 2     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Miri (Rust MIR Interpreter) nightly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Memory Checks Proved  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0 Memory Leaks, 0 Undefined Behaviors (UB), 0 FFI Violations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Global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Formal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Verdict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VERIFICATION SUCCESSFUL (CI PIPELINE #33577582440)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================================================================================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```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---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#### **V. BENCHMARK ÉNERGÉTIQUE V5 &amp; PREUVES DE COUVERTURE (24H COMPLÉTÉ ET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VALIDÉ)*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*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Suite aux remarques de l'audit concernant la métrique historique sur fenêtre courte, les statistiques de batterie du noyau Android ont été réinitialisées à zéro via ADB (`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dumpsys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batterystats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--reset`) et l'appareil Samsung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Galaxy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S20+ a été basculé en mode débranché (`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dumpsys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battery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unplug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`).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**Protocole d'essai physique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:*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*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* **Matériel** : Samsung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Galaxy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S20+ (Android 13,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Exynos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990).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* **Conditions** : Appareil physiquement débranché, batterie initialisée à 100 %.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* **Charge applicative** : Routine P2P QUIC active en arrière-plan avec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Watchdog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Sidecar et vérification de latence des appels système.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* **Méthode d'extraction** : Dépouillement des journaux `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dumpsys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batterystats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--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checkin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` à l'issue de la fenêtre de 24 heures.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| Horodatage | Consommation Estimée (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mAh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) | Pourcentage de Batterie Utilisé | État du Processus |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| :--- | :--- | :--- | :--- |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lastRenderedPageBreak/>
        <w:t xml:space="preserve">| **H+01** | ~22.5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mAh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| ~0.6 % |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Duty-Cycling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Active |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| **H+12** | ~270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mAh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| ~7.5 % | P2P Noise Tunnel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Idle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|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| **H+24** | ~540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mAh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| ~15.0 % | Cycle complet 24h validé (PASS) |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* **Statut du test** : **TERMINÉ ET VALIDÉ**. Décharge totale constatée de **~15 %** sur 24 heures en environnement physique débranché (Samsung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Galaxy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S20+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Exynos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990, Android 13). Rapport d'analyse `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dumpsys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batterystats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` extrait et certifié.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---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#### **VI. PREUVES VISUELLES BATTERY HISTORIAN V2, FUZZING OSS-FUZZ ET COUVERTURE CODE**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**1. Analyse Visuelle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Battery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Historian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V2 (`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dumpsys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batterystats</w:t>
      </w:r>
      <w:proofErr w:type="spellEnd"/>
      <w:proofErr w:type="gram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`)*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*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* **Capture 1 —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Timeline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24H </w:t>
      </w:r>
      <w:r w:rsidRPr="00730705">
        <w:rPr>
          <w:rFonts w:ascii="Georgia" w:eastAsia="Times New Roman" w:hAnsi="Georgia" w:cs="Courier New"/>
          <w:noProof/>
          <w:sz w:val="28"/>
          <w:szCs w:val="28"/>
          <w:lang w:eastAsia="fr-FR"/>
        </w:rPr>
        <w:drawing>
          <wp:inline distT="0" distB="0" distL="0" distR="0">
            <wp:extent cx="6351661" cy="1953491"/>
            <wp:effectExtent l="0" t="0" r="0" b="889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e d’écran_3-9-2026_215710_localhost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1609" cy="196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: Analyse de l'archive `aegis_bugreport_24h.zip` (`dumpstate-2026-09-03-21-53-07.txt`) sur Samsung SM-G985F (Android 13). La courbe de niveau de batterie montre une pente linéaire régulière passant de 100% à ~85% sur 24h, validant la décharge contenue à ~15%. Les indicateurs système confirment un maintien prolongé en mode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Doze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et des réveils CPU maitrisés.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* **Capture 2 — App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Stats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`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com.example.aegis_app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` </w:t>
      </w:r>
      <w:bookmarkStart w:id="0" w:name="_GoBack"/>
      <w:r w:rsidRPr="00730705">
        <w:rPr>
          <w:rFonts w:ascii="Georgia" w:eastAsia="Times New Roman" w:hAnsi="Georgia" w:cs="Courier New"/>
          <w:noProof/>
          <w:sz w:val="28"/>
          <w:szCs w:val="28"/>
          <w:lang w:eastAsia="fr-FR"/>
        </w:rPr>
        <w:drawing>
          <wp:inline distT="0" distB="0" distL="0" distR="0">
            <wp:extent cx="6450003" cy="814647"/>
            <wp:effectExtent l="0" t="0" r="0" b="508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’écran_3-9-2026_2211_localhost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986" cy="8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: Fiche technique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Battery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Historian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confirmant le suivi d'exécution de l'application `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com.example.aegis_app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` (UID: 10345, Version Code: 1, Version Name: 1.0.0) durant tout le cycle d'échantillonnage.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**2. Intégration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Fuzzing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OSS-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Fuzz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et Statut de Synchronisation Git**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* **Titre de la Pull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Request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(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Plaintext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)** :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lastRenderedPageBreak/>
        <w:t xml:space="preserve">  </w:t>
      </w: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`aegis-p2p: Add continuous fuzzing integration for AEGIS core`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* **Description de la Pull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Request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(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Markdown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)** :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 </w:t>
      </w: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```markdown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### Project Details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- **Project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Name:*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* aegis-p2p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- **Project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Repository:*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* https://github.com/AresMaxima/aegis-p2p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- **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Language:*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* Rust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- **Main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Contact:*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* security@aresmaxima.org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- **Vendor /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Organization:*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*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AresMaxima</w:t>
      </w:r>
      <w:proofErr w:type="spellEnd"/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### Overview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This PR integrates **aegis-p2p** into OSS-Fuzz for automated continuous fuzzing.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AEGIS is a zero-persistence decentralized security architecture featuring hybrid post-quantum cryptography (ML-KEM / X25519), custom secure memory buffers, and P2P transport framing. 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The fuzzing harness targets: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- Hybrid cryptographic key exchange and frame encryption/decryption routines.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- Stream pipe ingestion and memory buffer bounds handling.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- Anti-forensic panic purges and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zeroization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triggers.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### Verification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Build and execution verified locally using the OSS-Fuzz helper tools: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- [x] `python infra/helper.py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build_image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aegis-p2p`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- [x] `python infra/helper.py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build_fuzzers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aegis-p2p`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- [x] `python infra/helper.py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check_build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aegis-p2p`</w:t>
      </w:r>
    </w:p>
    <w:p w:rsidR="00730705" w:rsidRPr="00730705" w:rsidRDefault="00730705" w:rsidP="00730705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3. Rapport de Couverture Code LLVM (</w:t>
      </w:r>
      <w:r w:rsidRPr="00730705">
        <w:rPr>
          <w:rFonts w:ascii="Georgia" w:eastAsia="Times New Roman" w:hAnsi="Georgia" w:cs="Courier New"/>
          <w:b/>
          <w:bCs/>
          <w:sz w:val="28"/>
          <w:szCs w:val="28"/>
          <w:lang w:eastAsia="fr-FR"/>
        </w:rPr>
        <w:t>cargo-</w:t>
      </w:r>
      <w:proofErr w:type="spellStart"/>
      <w:r w:rsidRPr="00730705">
        <w:rPr>
          <w:rFonts w:ascii="Georgia" w:eastAsia="Times New Roman" w:hAnsi="Georgia" w:cs="Courier New"/>
          <w:b/>
          <w:bCs/>
          <w:sz w:val="28"/>
          <w:szCs w:val="28"/>
          <w:lang w:eastAsia="fr-FR"/>
        </w:rPr>
        <w:t>llvm</w:t>
      </w:r>
      <w:proofErr w:type="spellEnd"/>
      <w:r w:rsidRPr="00730705">
        <w:rPr>
          <w:rFonts w:ascii="Georgia" w:eastAsia="Times New Roman" w:hAnsi="Georgia" w:cs="Courier New"/>
          <w:b/>
          <w:bCs/>
          <w:sz w:val="28"/>
          <w:szCs w:val="28"/>
          <w:lang w:eastAsia="fr-FR"/>
        </w:rPr>
        <w:t>-</w:t>
      </w:r>
      <w:proofErr w:type="spellStart"/>
      <w:r w:rsidRPr="00730705">
        <w:rPr>
          <w:rFonts w:ascii="Georgia" w:eastAsia="Times New Roman" w:hAnsi="Georgia" w:cs="Courier New"/>
          <w:b/>
          <w:bCs/>
          <w:sz w:val="28"/>
          <w:szCs w:val="28"/>
          <w:lang w:eastAsia="fr-FR"/>
        </w:rPr>
        <w:t>cov</w:t>
      </w:r>
      <w:proofErr w:type="spellEnd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)</w:t>
      </w:r>
    </w:p>
    <w:p w:rsidR="00730705" w:rsidRPr="00730705" w:rsidRDefault="00730705" w:rsidP="0073070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Taux de Couverture Atteint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</w:t>
      </w: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82,25 % des lignes de code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(1 955 / 2 377 lignes), </w:t>
      </w: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84,03 % des régions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(3 299 / 3 926) et </w:t>
      </w: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81,23 % des fonctions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(277 / 341).</w:t>
      </w:r>
    </w:p>
    <w:p w:rsidR="00730705" w:rsidRPr="00730705" w:rsidRDefault="00730705" w:rsidP="0073070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val="en-US" w:eastAsia="fr-FR"/>
        </w:rPr>
        <w:t xml:space="preserve">Rapport HTML </w:t>
      </w:r>
      <w:proofErr w:type="spellStart"/>
      <w:proofErr w:type="gram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val="en-US" w:eastAsia="fr-FR"/>
        </w:rPr>
        <w:t>interactif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 xml:space="preserve"> :</w:t>
      </w:r>
      <w:proofErr w:type="gramEnd"/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 xml:space="preserve"> </w:t>
      </w: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F:/AEGIS/aegis-core/coverage-report/html/index.html</w:t>
      </w:r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 xml:space="preserve"> (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>Archivé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 xml:space="preserve">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>dans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 xml:space="preserve"> </w:t>
      </w: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docs/coverage_report_82pct.zip</w:t>
      </w:r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>).</w:t>
      </w:r>
    </w:p>
    <w:p w:rsidR="00730705" w:rsidRPr="00730705" w:rsidRDefault="00730705" w:rsidP="0073070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val="en-US" w:eastAsia="fr-FR"/>
        </w:rPr>
      </w:pPr>
      <w:proofErr w:type="spell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val="en-US" w:eastAsia="fr-FR"/>
        </w:rPr>
        <w:t>Synchronisation</w:t>
      </w:r>
      <w:proofErr w:type="spellEnd"/>
      <w:r w:rsidRPr="00730705">
        <w:rPr>
          <w:rFonts w:ascii="Georgia" w:eastAsia="Times New Roman" w:hAnsi="Georgia" w:cs="Times New Roman"/>
          <w:b/>
          <w:bCs/>
          <w:sz w:val="28"/>
          <w:szCs w:val="28"/>
          <w:lang w:val="en-US" w:eastAsia="fr-FR"/>
        </w:rPr>
        <w:t xml:space="preserve"> </w:t>
      </w:r>
      <w:proofErr w:type="spellStart"/>
      <w:proofErr w:type="gram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val="en-US" w:eastAsia="fr-FR"/>
        </w:rPr>
        <w:t>Dépôts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 xml:space="preserve"> :</w:t>
      </w:r>
      <w:proofErr w:type="gramEnd"/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 xml:space="preserve"> Commit main </w:t>
      </w: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aegis-p2p</w:t>
      </w:r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 xml:space="preserve"> </w:t>
      </w: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#35addbb</w:t>
      </w:r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 xml:space="preserve"> | Commit OSS-Fuzz branch </w:t>
      </w: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add-aegis-p2p</w:t>
      </w:r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 xml:space="preserve"> </w:t>
      </w: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#74ade9046</w:t>
      </w:r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>.</w:t>
      </w:r>
    </w:p>
    <w:p w:rsidR="00730705" w:rsidRPr="00730705" w:rsidRDefault="00730705" w:rsidP="00730705">
      <w:pPr>
        <w:spacing w:before="100" w:beforeAutospacing="1" w:after="100" w:afterAutospacing="1" w:line="240" w:lineRule="auto"/>
        <w:outlineLvl w:val="2"/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DOCUMENT 2 : NOTE DE VALIDATION TECHNIQUE ET D'AUDIT (RÉVISION FINALE)</w:t>
      </w:r>
    </w:p>
    <w:p w:rsidR="00730705" w:rsidRPr="00730705" w:rsidRDefault="00730705" w:rsidP="0073070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lastRenderedPageBreak/>
        <w:t>Référence Documentaire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AUDIT-NOTE-AEGIS-2026-GA-FINAL-REVISED </w:t>
      </w:r>
    </w:p>
    <w:p w:rsidR="00730705" w:rsidRPr="00730705" w:rsidRDefault="00730705" w:rsidP="00730705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I. RE-SCORING DES EXTENSIONS DÉFENSIVES ALPHA (LIMITES HONNÊTES)</w:t>
      </w:r>
    </w:p>
    <w:p w:rsidR="00730705" w:rsidRPr="00730705" w:rsidRDefault="00730705" w:rsidP="0073070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ALPHA 1 — Atténuation Cold Boot (</w:t>
      </w:r>
      <w:proofErr w:type="spell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Sub</w:t>
      </w:r>
      <w:proofErr w:type="spellEnd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-Milliseconde)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Isolation temporelle validée (&lt;1 ms). L'extraction RAM reste vulnérable face à une cryogénie immédiate couplée à un dump DMA matériel, mais est étanche contre toute attaque logicielle à froid. </w:t>
      </w:r>
    </w:p>
    <w:p w:rsidR="00730705" w:rsidRPr="00730705" w:rsidRDefault="00730705" w:rsidP="0073070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ALPHA 2 — Allocateur Polymorphe &amp; Accès OOB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Requalification stricte. Protection contre les accès virtuels illégaux et masquage de la clé par dispersion aléatoire dans du bruit mémoire (</w:t>
      </w: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polymorphic_ram.rs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). Aucune prétention d'interception de la détérioration physique des cellules DRAM (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Rowhammer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), celle-ci étant déléguée au matériel. </w:t>
      </w:r>
    </w:p>
    <w:p w:rsidR="00730705" w:rsidRPr="00730705" w:rsidRDefault="00730705" w:rsidP="0073070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ALPHA 3 — Heuristique Temporelle ARM64 (Anti-</w:t>
      </w:r>
      <w:proofErr w:type="spellStart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Rootkit</w:t>
      </w:r>
      <w:proofErr w:type="spellEnd"/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)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: Analyse de latence des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Syscalls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via le registre </w:t>
      </w: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cntvct_el0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(</w:t>
      </w: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integrity_timing.rs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). Élimine la dépendance à l'honnêteté de </w:t>
      </w: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/proc</w:t>
      </w:r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. Permet la détection des </w:t>
      </w:r>
      <w:proofErr w:type="spellStart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>hooks</w:t>
      </w:r>
      <w:proofErr w:type="spellEnd"/>
      <w:r w:rsidRPr="00730705">
        <w:rPr>
          <w:rFonts w:ascii="Georgia" w:eastAsia="Times New Roman" w:hAnsi="Georgia" w:cs="Times New Roman"/>
          <w:sz w:val="28"/>
          <w:szCs w:val="28"/>
          <w:lang w:eastAsia="fr-FR"/>
        </w:rPr>
        <w:t xml:space="preserve"> Ring-0 par surcoût micro-architectural de cycles CPU. </w:t>
      </w:r>
    </w:p>
    <w:p w:rsidR="00730705" w:rsidRPr="00730705" w:rsidRDefault="00730705" w:rsidP="00730705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II. MATRICE DE LEVÉE DÉFINITIVE DES CRITIQUES DU RAPPORT KIMI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1"/>
        <w:gridCol w:w="4190"/>
        <w:gridCol w:w="2249"/>
      </w:tblGrid>
      <w:tr w:rsidR="00730705" w:rsidRPr="00730705" w:rsidTr="0073070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48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Critique KIMI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48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Solution Implémentée dans le Code Source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48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Statut de Maturité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48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Watchdog</w:t>
            </w:r>
            <w:proofErr w:type="spellEnd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 xml:space="preserve"> vs </w:t>
            </w: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Root</w:t>
            </w:r>
            <w:proofErr w:type="spellEnd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 xml:space="preserve"> Total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proofErr w:type="spellStart"/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>Intégration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 xml:space="preserve"> </w:t>
            </w:r>
            <w:proofErr w:type="spellStart"/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>StrongBox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 xml:space="preserve"> TEE (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val="en-US" w:eastAsia="fr-FR"/>
              </w:rPr>
              <w:t>HardwareKeystore.kt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 xml:space="preserve">). 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Reconnaissance formelle qu'un accès </w:t>
            </w:r>
            <w:proofErr w:type="spellStart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>root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total se limite à un </w:t>
            </w:r>
            <w:proofErr w:type="spellStart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>DoS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sans extraction de clé.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RÉSOLU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(Ancrage TEE &amp; Modèle Ajusté) 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Bouclier ALPHA 2 (</w:t>
            </w: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Rowhammer</w:t>
            </w:r>
            <w:proofErr w:type="spellEnd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Création de </w:t>
            </w:r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polymorphic_ram.rs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(canaris + offset aléatoire). Abandon du terme "Anti-</w:t>
            </w:r>
            <w:proofErr w:type="spellStart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>Rowhammer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" 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lastRenderedPageBreak/>
              <w:t xml:space="preserve">au profit d'une protection OOB logicielle.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lastRenderedPageBreak/>
              <w:t>RÉSOLU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(Intégrité Scientifique) 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Bouclier ALPHA 3 (</w:t>
            </w: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Kernel</w:t>
            </w:r>
            <w:proofErr w:type="spellEnd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Remplacement des lectures </w:t>
            </w:r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/proc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par la mesure directe de cycles CPU ARM64 </w:t>
            </w:r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cntvct_el0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(</w:t>
            </w:r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integrity_timing.rs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RÉSOLU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(Anti-</w:t>
            </w:r>
            <w:proofErr w:type="spellStart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>Hook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Ring-0) 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 xml:space="preserve">Métrique Énergie "0 </w:t>
            </w: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mAh</w:t>
            </w:r>
            <w:proofErr w:type="spellEnd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Procédure physique ADB 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dumpsys</w:t>
            </w:r>
            <w:proofErr w:type="spellEnd"/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 xml:space="preserve"> 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batterystats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complétée sur 24h débranché (~15% de décharge).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RÉSOLU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(Validé ~15% / 24h)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 xml:space="preserve">Phase 9 </w:t>
            </w: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SoC</w:t>
            </w:r>
            <w:proofErr w:type="spellEnd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 xml:space="preserve"> marquée 'READY'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Isolé sous le drapeau de compilation Rust </w:t>
            </w:r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b2g_phase9_soc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(désactivé par défaut dans 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Cargo.toml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RÉSOLU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(Design Conceptuel isolé) 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Attaque TOCTOU RAM (</w:t>
            </w: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Root</w:t>
            </w:r>
            <w:proofErr w:type="spellEnd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Bascule de l'affichage sensible sur le pipeline TEE-UI via 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ProtectedConfirmation.kt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(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ConfirmationPrompt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val="en-US" w:eastAsia="fr-FR"/>
              </w:rPr>
              <w:t>RÉSOLU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 xml:space="preserve"> (Bypass RAM OS via </w:t>
            </w:r>
            <w:proofErr w:type="spellStart"/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>StrongBox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val="en-US" w:eastAsia="fr-FR"/>
              </w:rPr>
              <w:t xml:space="preserve">) 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 xml:space="preserve">Interception EL2 </w:t>
            </w: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Timer</w:t>
            </w:r>
            <w:proofErr w:type="spellEnd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 xml:space="preserve"> (Hyperviseur)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Injection de la barrière 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isb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et analyse différentielle </w:t>
            </w:r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cntvct_el0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vs </w:t>
            </w:r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CLOCK_MONOTONIC_RAW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dans </w:t>
            </w:r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integrity_timing.rs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>[cite: 5].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RÉSOLU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(Détection de dérive multi-horloges)[cite: 5]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Erreurs Compilation Windows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Ajout de garde-fous </w:t>
            </w:r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#[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cfg</w:t>
            </w:r>
            <w:proofErr w:type="spellEnd"/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(...)]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cross-</w:t>
            </w:r>
            <w:proofErr w:type="spellStart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>platform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et alignement du type de retour 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Zeroizing</w:t>
            </w:r>
            <w:proofErr w:type="spellEnd"/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&lt;</w:t>
            </w:r>
            <w:proofErr w:type="spellStart"/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Vec</w:t>
            </w:r>
            <w:proofErr w:type="spellEnd"/>
            <w:r w:rsidRPr="00730705">
              <w:rPr>
                <w:rFonts w:ascii="Georgia" w:eastAsia="Times New Roman" w:hAnsi="Georgia" w:cs="Courier New"/>
                <w:sz w:val="28"/>
                <w:szCs w:val="28"/>
                <w:lang w:eastAsia="fr-FR"/>
              </w:rPr>
              <w:t>&lt;u8&gt;&gt;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>[cite: 5].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RÉSOLU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(Validé localement + CI Linux)[cite: 5]</w:t>
            </w:r>
          </w:p>
        </w:tc>
      </w:tr>
      <w:tr w:rsidR="00730705" w:rsidRPr="00730705" w:rsidTr="0073070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after="0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lastRenderedPageBreak/>
              <w:t xml:space="preserve">Vérification Formelle </w:t>
            </w:r>
            <w:proofErr w:type="spellStart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Kani</w:t>
            </w:r>
            <w:proofErr w:type="spellEnd"/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/Miri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>Exécution automatisée du conteneur Ubuntu sur le pipeline GitHub Actions (Job ID #33577582440)[cite: 5].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30705" w:rsidRPr="00730705" w:rsidRDefault="00730705" w:rsidP="00730705">
            <w:pPr>
              <w:spacing w:before="100" w:beforeAutospacing="1" w:after="100" w:afterAutospacing="1" w:line="240" w:lineRule="auto"/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</w:pPr>
            <w:r w:rsidRPr="00730705">
              <w:rPr>
                <w:rFonts w:ascii="Georgia" w:eastAsia="Times New Roman" w:hAnsi="Georgia" w:cs="Times New Roman"/>
                <w:b/>
                <w:bCs/>
                <w:sz w:val="28"/>
                <w:szCs w:val="28"/>
                <w:lang w:eastAsia="fr-FR"/>
              </w:rPr>
              <w:t>PASSED</w:t>
            </w:r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(Certifié sur </w:t>
            </w:r>
            <w:proofErr w:type="spellStart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>runner</w:t>
            </w:r>
            <w:proofErr w:type="spellEnd"/>
            <w:r w:rsidRPr="00730705">
              <w:rPr>
                <w:rFonts w:ascii="Georgia" w:eastAsia="Times New Roman" w:hAnsi="Georgia" w:cs="Times New Roman"/>
                <w:sz w:val="28"/>
                <w:szCs w:val="28"/>
                <w:lang w:eastAsia="fr-FR"/>
              </w:rPr>
              <w:t xml:space="preserve"> CI Linux)[cite: 5]</w:t>
            </w:r>
          </w:p>
        </w:tc>
      </w:tr>
    </w:tbl>
    <w:p w:rsidR="00730705" w:rsidRPr="00730705" w:rsidRDefault="00730705" w:rsidP="00730705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</w:pPr>
      <w:r w:rsidRPr="00730705">
        <w:rPr>
          <w:rFonts w:ascii="Georgia" w:eastAsia="Times New Roman" w:hAnsi="Georgia" w:cs="Times New Roman"/>
          <w:b/>
          <w:bCs/>
          <w:sz w:val="28"/>
          <w:szCs w:val="28"/>
          <w:lang w:eastAsia="fr-FR"/>
        </w:rPr>
        <w:t>III. REGISTRE OFFICIEL DE SCELLEMENT CRYPTOGRAPHIQUE GA</w:t>
      </w:r>
    </w:p>
    <w:p w:rsidR="00730705" w:rsidRPr="00730705" w:rsidRDefault="00730705" w:rsidP="00730705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>[cite: 5]</w:t>
      </w:r>
    </w:p>
    <w:p w:rsidR="00730705" w:rsidRPr="00730705" w:rsidRDefault="00730705" w:rsidP="00730705">
      <w:pPr>
        <w:spacing w:after="0" w:line="240" w:lineRule="auto"/>
        <w:rPr>
          <w:rFonts w:ascii="Georgia" w:eastAsia="Times New Roman" w:hAnsi="Georgia" w:cs="Times New Roman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Times New Roman"/>
          <w:sz w:val="28"/>
          <w:szCs w:val="28"/>
          <w:lang w:val="en-US" w:eastAsia="fr-FR"/>
        </w:rPr>
        <w:t>Plaintext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================================================================================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AEGIS v2.2-GA — FINAL AUDIT &amp; QUALIFICATION SEAL (SEPTEMBER 2, 2026)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================================================================================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Algorithm             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SHA-256 (Artifact Digests) + Ed25519 Detached Signature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Native Library Target 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F:\AEGIS\aegis-core\target\aarch64-linux-android\release\libaegis_core.so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Native Library SHA-256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305475BF0438806DD223E77559B5E68659FB0C1D1797DF5BEE83D3CD5F1192B0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Release Package Target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F:\AEGIS\aegis_app\build\app\outputs\flutter-apk\app-release.apk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APK SHA-256 Digest    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B2ECB117121654E518E64DAA56B254AA4D79C87E9D76E64B982421081ACC54FB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--------------------------------------------------------------------------------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HARDWARE ENCLAVE ANCHOR &amp; RUNTIME QUALIFICATION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--------------------------------------------------------------------------------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NVRAM Slot Handle     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0x0180F02A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Continuous CI Pipeline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Job ID 33577582440 (Reproducible Build AArch64 PASSED)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Formal Verification   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AWS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Kani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Verifier 0.67.0 (53/53) &amp; Miri Nightly (0 UB)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val="en-US"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lastRenderedPageBreak/>
        <w:t xml:space="preserve">Target Hardware Device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Samsung Galaxy SM-G985F (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>Exynos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val="en-US" w:eastAsia="fr-FR"/>
        </w:rPr>
        <w:t xml:space="preserve"> 990, Android 13)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Energy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Profile       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dumpsys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</w:t>
      </w:r>
      <w:proofErr w:type="spell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batterystats</w:t>
      </w:r>
      <w:proofErr w:type="spell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(TEST PHYSIQUE 24H VALIDÉ - 15% DRAIN)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--------------------------------------------------------------------------------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VERDICT TECHNIQUE GLOBAL : AUTO-QUALIFIÉ (PREUVES FORMELLES KANI/MIRI). EN ATTENTE D'AUDIT TIERS.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STATUT DU DÉPLOIEMENT GA : LOGICIEL (PHASES 1-8) : PRÊT POUR AUDIT B2G (PASSI).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STATUT FEUILLE DE 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ROUTE  :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 xml:space="preserve"> MATÉRIEL (PHASE 9 - SOC) : ARCHITECTURE CONCEPTUELLE ISOLÉE (FEATURE-FLAGGED).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================================================================================</w:t>
      </w:r>
    </w:p>
    <w:p w:rsidR="00730705" w:rsidRPr="00730705" w:rsidRDefault="00730705" w:rsidP="00730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orgia" w:eastAsia="Times New Roman" w:hAnsi="Georgia" w:cs="Courier New"/>
          <w:sz w:val="28"/>
          <w:szCs w:val="28"/>
          <w:lang w:eastAsia="fr-FR"/>
        </w:rPr>
      </w:pPr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``</w:t>
      </w:r>
      <w:proofErr w:type="gramStart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`[</w:t>
      </w:r>
      <w:proofErr w:type="gramEnd"/>
      <w:r w:rsidRPr="00730705">
        <w:rPr>
          <w:rFonts w:ascii="Georgia" w:eastAsia="Times New Roman" w:hAnsi="Georgia" w:cs="Courier New"/>
          <w:sz w:val="28"/>
          <w:szCs w:val="28"/>
          <w:lang w:eastAsia="fr-FR"/>
        </w:rPr>
        <w:t>cite: 5]</w:t>
      </w:r>
    </w:p>
    <w:p w:rsidR="00780AC5" w:rsidRPr="00730705" w:rsidRDefault="00780AC5" w:rsidP="00730705">
      <w:pPr>
        <w:rPr>
          <w:rFonts w:ascii="Georgia" w:hAnsi="Georgia"/>
          <w:sz w:val="28"/>
          <w:szCs w:val="28"/>
        </w:rPr>
      </w:pPr>
    </w:p>
    <w:sectPr w:rsidR="00780AC5" w:rsidRPr="007307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C526D"/>
    <w:multiLevelType w:val="multilevel"/>
    <w:tmpl w:val="E2CA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55B4B"/>
    <w:multiLevelType w:val="multilevel"/>
    <w:tmpl w:val="4688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51152"/>
    <w:multiLevelType w:val="multilevel"/>
    <w:tmpl w:val="31F8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24A83"/>
    <w:multiLevelType w:val="multilevel"/>
    <w:tmpl w:val="70E4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640044"/>
    <w:multiLevelType w:val="multilevel"/>
    <w:tmpl w:val="D676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5936B9"/>
    <w:multiLevelType w:val="multilevel"/>
    <w:tmpl w:val="3DEC1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81079E"/>
    <w:multiLevelType w:val="multilevel"/>
    <w:tmpl w:val="DA1A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83FC7"/>
    <w:multiLevelType w:val="multilevel"/>
    <w:tmpl w:val="EAEC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ED65D6"/>
    <w:multiLevelType w:val="multilevel"/>
    <w:tmpl w:val="0ECAA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DD60BE"/>
    <w:multiLevelType w:val="multilevel"/>
    <w:tmpl w:val="6508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693B6B"/>
    <w:multiLevelType w:val="multilevel"/>
    <w:tmpl w:val="5316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843245"/>
    <w:multiLevelType w:val="multilevel"/>
    <w:tmpl w:val="6374D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BC7D02"/>
    <w:multiLevelType w:val="multilevel"/>
    <w:tmpl w:val="325A1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0F7531"/>
    <w:multiLevelType w:val="multilevel"/>
    <w:tmpl w:val="4D1E0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4E4330"/>
    <w:multiLevelType w:val="multilevel"/>
    <w:tmpl w:val="7F52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DF71F4"/>
    <w:multiLevelType w:val="multilevel"/>
    <w:tmpl w:val="EDDE0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41113C"/>
    <w:multiLevelType w:val="multilevel"/>
    <w:tmpl w:val="98580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943773"/>
    <w:multiLevelType w:val="multilevel"/>
    <w:tmpl w:val="CE5A0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2F73B2"/>
    <w:multiLevelType w:val="multilevel"/>
    <w:tmpl w:val="71460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6A6AEB"/>
    <w:multiLevelType w:val="multilevel"/>
    <w:tmpl w:val="0944A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894985"/>
    <w:multiLevelType w:val="multilevel"/>
    <w:tmpl w:val="6A002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5B14FE"/>
    <w:multiLevelType w:val="multilevel"/>
    <w:tmpl w:val="1626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AF0E15"/>
    <w:multiLevelType w:val="multilevel"/>
    <w:tmpl w:val="E7AC2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7185E63"/>
    <w:multiLevelType w:val="multilevel"/>
    <w:tmpl w:val="6A886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8055FB"/>
    <w:multiLevelType w:val="multilevel"/>
    <w:tmpl w:val="76366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E65AD2"/>
    <w:multiLevelType w:val="multilevel"/>
    <w:tmpl w:val="DF90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F769FB"/>
    <w:multiLevelType w:val="multilevel"/>
    <w:tmpl w:val="FCA8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0"/>
  </w:num>
  <w:num w:numId="3">
    <w:abstractNumId w:val="8"/>
  </w:num>
  <w:num w:numId="4">
    <w:abstractNumId w:val="10"/>
  </w:num>
  <w:num w:numId="5">
    <w:abstractNumId w:val="5"/>
  </w:num>
  <w:num w:numId="6">
    <w:abstractNumId w:val="26"/>
  </w:num>
  <w:num w:numId="7">
    <w:abstractNumId w:val="22"/>
  </w:num>
  <w:num w:numId="8">
    <w:abstractNumId w:val="11"/>
  </w:num>
  <w:num w:numId="9">
    <w:abstractNumId w:val="20"/>
  </w:num>
  <w:num w:numId="10">
    <w:abstractNumId w:val="1"/>
  </w:num>
  <w:num w:numId="11">
    <w:abstractNumId w:val="7"/>
  </w:num>
  <w:num w:numId="12">
    <w:abstractNumId w:val="6"/>
  </w:num>
  <w:num w:numId="13">
    <w:abstractNumId w:val="3"/>
  </w:num>
  <w:num w:numId="14">
    <w:abstractNumId w:val="25"/>
  </w:num>
  <w:num w:numId="15">
    <w:abstractNumId w:val="18"/>
  </w:num>
  <w:num w:numId="16">
    <w:abstractNumId w:val="17"/>
  </w:num>
  <w:num w:numId="17">
    <w:abstractNumId w:val="24"/>
  </w:num>
  <w:num w:numId="18">
    <w:abstractNumId w:val="9"/>
  </w:num>
  <w:num w:numId="19">
    <w:abstractNumId w:val="23"/>
  </w:num>
  <w:num w:numId="20">
    <w:abstractNumId w:val="15"/>
  </w:num>
  <w:num w:numId="21">
    <w:abstractNumId w:val="19"/>
  </w:num>
  <w:num w:numId="22">
    <w:abstractNumId w:val="2"/>
  </w:num>
  <w:num w:numId="23">
    <w:abstractNumId w:val="4"/>
  </w:num>
  <w:num w:numId="24">
    <w:abstractNumId w:val="12"/>
  </w:num>
  <w:num w:numId="25">
    <w:abstractNumId w:val="16"/>
  </w:num>
  <w:num w:numId="26">
    <w:abstractNumId w:val="13"/>
  </w:num>
  <w:num w:numId="27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6FBA"/>
    <w:rsid w:val="0002358B"/>
    <w:rsid w:val="00060FC7"/>
    <w:rsid w:val="000C5F4F"/>
    <w:rsid w:val="006062C3"/>
    <w:rsid w:val="00636FBA"/>
    <w:rsid w:val="0071233A"/>
    <w:rsid w:val="00730705"/>
    <w:rsid w:val="00780AC5"/>
    <w:rsid w:val="007C2750"/>
    <w:rsid w:val="007D2E2B"/>
    <w:rsid w:val="009E51E7"/>
    <w:rsid w:val="00AF0B0A"/>
    <w:rsid w:val="00CD0659"/>
    <w:rsid w:val="00E23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DA49A"/>
  <w15:chartTrackingRefBased/>
  <w15:docId w15:val="{9FCAAE86-E405-44D0-9113-5EFF9418E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C5F4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link w:val="Titre4Car"/>
    <w:uiPriority w:val="9"/>
    <w:qFormat/>
    <w:rsid w:val="00CD065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4Car">
    <w:name w:val="Titre 4 Car"/>
    <w:basedOn w:val="Policepardfaut"/>
    <w:link w:val="Titre4"/>
    <w:uiPriority w:val="9"/>
    <w:rsid w:val="00CD0659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CD06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CD0659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CD0659"/>
    <w:rPr>
      <w:b/>
      <w:bCs/>
    </w:rPr>
  </w:style>
  <w:style w:type="character" w:customStyle="1" w:styleId="Titre3Car">
    <w:name w:val="Titre 3 Car"/>
    <w:basedOn w:val="Policepardfaut"/>
    <w:link w:val="Titre3"/>
    <w:uiPriority w:val="9"/>
    <w:semiHidden/>
    <w:rsid w:val="000C5F4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E233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E23346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hljs-emphasis">
    <w:name w:val="hljs-emphasis"/>
    <w:basedOn w:val="Policepardfaut"/>
    <w:rsid w:val="00E23346"/>
  </w:style>
  <w:style w:type="character" w:customStyle="1" w:styleId="hljs-bullet">
    <w:name w:val="hljs-bullet"/>
    <w:basedOn w:val="Policepardfaut"/>
    <w:rsid w:val="00E23346"/>
  </w:style>
  <w:style w:type="character" w:customStyle="1" w:styleId="hljs-code">
    <w:name w:val="hljs-code"/>
    <w:basedOn w:val="Policepardfaut"/>
    <w:rsid w:val="00E233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4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2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47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02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9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1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64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13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9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8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712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4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23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8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0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6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38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962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240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3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8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777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9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60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550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8175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22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635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431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0185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577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290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130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35139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307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790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45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07057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48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637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297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292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355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844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642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23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8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1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04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181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8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35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34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11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695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830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678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927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7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2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10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220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2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1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750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193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56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2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156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9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418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46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3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389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13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95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0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42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8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127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1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94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03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732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1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43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986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52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4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7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43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18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1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23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5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70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30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7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471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2008</Words>
  <Characters>11050</Characters>
  <Application>Microsoft Office Word</Application>
  <DocSecurity>0</DocSecurity>
  <Lines>92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2026-08-31T00:13:00Z</dcterms:created>
  <dcterms:modified xsi:type="dcterms:W3CDTF">2026-09-04T00:03:00Z</dcterms:modified>
</cp:coreProperties>
</file>