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446F" w14:textId="093A6624" w:rsidR="00C07CCB" w:rsidRPr="000A543C" w:rsidRDefault="00C07CCB" w:rsidP="00C07CCB">
      <w:pPr>
        <w:shd w:val="clear" w:color="auto" w:fill="FFFFFF"/>
        <w:spacing w:before="300"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FICHA TECNICA POWER GEM</w:t>
      </w:r>
    </w:p>
    <w:p w14:paraId="562ED818" w14:textId="77777777" w:rsidR="00C07CCB" w:rsidRDefault="00C07CCB" w:rsidP="00C07CCB">
      <w:pPr>
        <w:shd w:val="clear" w:color="auto" w:fill="FFFFFF"/>
        <w:spacing w:before="300" w:after="0" w:line="240" w:lineRule="auto"/>
        <w:outlineLvl w:val="1"/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</w:pPr>
    </w:p>
    <w:p w14:paraId="18FF29A5" w14:textId="2CAF2518" w:rsidR="00C07CCB" w:rsidRPr="000A543C" w:rsidRDefault="00C07CCB" w:rsidP="00C07CCB">
      <w:pPr>
        <w:shd w:val="clear" w:color="auto" w:fill="FFFFFF"/>
        <w:spacing w:before="300" w:after="0" w:line="240" w:lineRule="auto"/>
        <w:outlineLvl w:val="1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POWER GEM</w:t>
      </w:r>
    </w:p>
    <w:p w14:paraId="1F4ADC54" w14:textId="54732E7D" w:rsidR="000A543C" w:rsidRDefault="000A543C" w:rsidP="000A543C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 xml:space="preserve">El refuerzo de tierra </w:t>
      </w:r>
      <w:r w:rsidR="00C07CCB">
        <w:rPr>
          <w:rFonts w:ascii="Arial" w:hAnsi="Arial" w:cs="Arial"/>
          <w:color w:val="333333"/>
          <w:sz w:val="26"/>
          <w:szCs w:val="26"/>
        </w:rPr>
        <w:t xml:space="preserve">natural no corrosivo </w:t>
      </w:r>
      <w:r>
        <w:rPr>
          <w:rFonts w:ascii="Arial" w:hAnsi="Arial" w:cs="Arial"/>
          <w:color w:val="333333"/>
          <w:sz w:val="26"/>
          <w:szCs w:val="26"/>
        </w:rPr>
        <w:t>(</w:t>
      </w:r>
      <w:r w:rsidR="00C07CCB">
        <w:rPr>
          <w:rFonts w:ascii="Arial" w:hAnsi="Arial" w:cs="Arial"/>
          <w:color w:val="333333"/>
          <w:sz w:val="26"/>
          <w:szCs w:val="26"/>
        </w:rPr>
        <w:t xml:space="preserve">POWER </w:t>
      </w:r>
      <w:r>
        <w:rPr>
          <w:rFonts w:ascii="Arial" w:hAnsi="Arial" w:cs="Arial"/>
          <w:color w:val="333333"/>
          <w:sz w:val="26"/>
          <w:szCs w:val="26"/>
        </w:rPr>
        <w:t>GEM</w:t>
      </w:r>
      <w:r w:rsidR="00C07CCB">
        <w:rPr>
          <w:rFonts w:ascii="Arial" w:hAnsi="Arial" w:cs="Arial"/>
          <w:color w:val="333333"/>
          <w:sz w:val="26"/>
          <w:szCs w:val="26"/>
        </w:rPr>
        <w:t xml:space="preserve"> DE 11,36 </w:t>
      </w:r>
      <w:r w:rsidR="001732B1">
        <w:rPr>
          <w:rFonts w:ascii="Arial" w:hAnsi="Arial" w:cs="Arial"/>
          <w:color w:val="333333"/>
          <w:sz w:val="26"/>
          <w:szCs w:val="26"/>
        </w:rPr>
        <w:t>kg</w:t>
      </w:r>
      <w:r>
        <w:rPr>
          <w:rFonts w:ascii="Arial" w:hAnsi="Arial" w:cs="Arial"/>
          <w:color w:val="333333"/>
          <w:sz w:val="26"/>
          <w:szCs w:val="26"/>
        </w:rPr>
        <w:t xml:space="preserve">) es un material conductor comercializado por </w:t>
      </w:r>
      <w:r w:rsidR="00C07CCB">
        <w:rPr>
          <w:rFonts w:ascii="Arial" w:hAnsi="Arial" w:cs="Arial"/>
          <w:color w:val="333333"/>
          <w:sz w:val="26"/>
          <w:szCs w:val="26"/>
        </w:rPr>
        <w:t>G</w:t>
      </w:r>
      <w:r w:rsidR="001732B1">
        <w:rPr>
          <w:rFonts w:ascii="Arial" w:hAnsi="Arial" w:cs="Arial"/>
          <w:color w:val="333333"/>
          <w:sz w:val="26"/>
          <w:szCs w:val="26"/>
        </w:rPr>
        <w:t>EL</w:t>
      </w:r>
      <w:r w:rsidR="00C07CCB">
        <w:rPr>
          <w:rFonts w:ascii="Arial" w:hAnsi="Arial" w:cs="Arial"/>
          <w:color w:val="333333"/>
          <w:sz w:val="26"/>
          <w:szCs w:val="26"/>
        </w:rPr>
        <w:t>CHILE</w:t>
      </w:r>
      <w:r w:rsidR="001732B1">
        <w:rPr>
          <w:rFonts w:ascii="Arial" w:hAnsi="Arial" w:cs="Arial"/>
          <w:color w:val="333333"/>
          <w:sz w:val="26"/>
          <w:szCs w:val="26"/>
        </w:rPr>
        <w:t>,</w:t>
      </w:r>
      <w:r>
        <w:rPr>
          <w:rFonts w:ascii="Arial" w:hAnsi="Arial" w:cs="Arial"/>
          <w:color w:val="333333"/>
          <w:sz w:val="26"/>
          <w:szCs w:val="26"/>
        </w:rPr>
        <w:t xml:space="preserve"> de excelente calidad que te ayudará </w:t>
      </w:r>
      <w:r w:rsidR="00C07CCB">
        <w:rPr>
          <w:rFonts w:ascii="Arial" w:hAnsi="Arial" w:cs="Arial"/>
          <w:color w:val="333333"/>
          <w:sz w:val="26"/>
          <w:szCs w:val="26"/>
        </w:rPr>
        <w:t xml:space="preserve">modificar el comportamiento eléctrico de los procesos de </w:t>
      </w:r>
      <w:r>
        <w:rPr>
          <w:rFonts w:ascii="Arial" w:hAnsi="Arial" w:cs="Arial"/>
          <w:color w:val="333333"/>
          <w:sz w:val="26"/>
          <w:szCs w:val="26"/>
        </w:rPr>
        <w:t>puesta a tierra.</w:t>
      </w:r>
    </w:p>
    <w:p w14:paraId="15F3377E" w14:textId="5A3BCAED" w:rsidR="000A543C" w:rsidRDefault="000A543C" w:rsidP="000A543C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 xml:space="preserve">En este artículo te hablaremos sobre este excelente complemento </w:t>
      </w:r>
      <w:r w:rsidR="00C07CCB">
        <w:rPr>
          <w:rFonts w:ascii="Arial" w:hAnsi="Arial" w:cs="Arial"/>
          <w:color w:val="333333"/>
          <w:sz w:val="26"/>
          <w:szCs w:val="26"/>
        </w:rPr>
        <w:t>natural POWER GEM:</w:t>
      </w:r>
      <w:r>
        <w:rPr>
          <w:rFonts w:ascii="Arial" w:hAnsi="Arial" w:cs="Arial"/>
          <w:color w:val="333333"/>
          <w:sz w:val="26"/>
          <w:szCs w:val="26"/>
        </w:rPr>
        <w:t xml:space="preserve"> sus ventajas, especificaciones y proceso de instalación.</w:t>
      </w:r>
    </w:p>
    <w:p w14:paraId="42E4CBA0" w14:textId="5E6497AF" w:rsidR="00C07CCB" w:rsidRDefault="00C07CCB" w:rsidP="000A543C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333333"/>
          <w:sz w:val="26"/>
          <w:szCs w:val="26"/>
        </w:rPr>
      </w:pPr>
    </w:p>
    <w:p w14:paraId="541BF741" w14:textId="6558BE8B" w:rsidR="00C07CCB" w:rsidRDefault="00C07CCB" w:rsidP="00C07CCB">
      <w:pPr>
        <w:pStyle w:val="NormalWeb"/>
        <w:shd w:val="clear" w:color="auto" w:fill="FFFFFF"/>
        <w:spacing w:before="0" w:beforeAutospacing="0" w:after="150" w:afterAutospacing="0" w:line="420" w:lineRule="atLeast"/>
        <w:jc w:val="center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noProof/>
          <w:color w:val="333333"/>
          <w:sz w:val="26"/>
          <w:szCs w:val="26"/>
        </w:rPr>
        <w:drawing>
          <wp:inline distT="0" distB="0" distL="0" distR="0" wp14:anchorId="010F5FD1" wp14:editId="4755CE47">
            <wp:extent cx="2949409" cy="3956848"/>
            <wp:effectExtent l="0" t="0" r="381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819" cy="396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5EDA" w14:textId="59918317" w:rsidR="00B81BB8" w:rsidRPr="00B81BB8" w:rsidRDefault="00B81BB8" w:rsidP="00B81BB8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b/>
          <w:bCs/>
          <w:color w:val="767171" w:themeColor="background2" w:themeShade="80"/>
          <w:sz w:val="45"/>
          <w:szCs w:val="45"/>
        </w:rPr>
      </w:pPr>
      <w:r w:rsidRPr="00B81BB8">
        <w:rPr>
          <w:rFonts w:ascii="Arial" w:hAnsi="Arial" w:cs="Arial"/>
          <w:b/>
          <w:bCs/>
          <w:color w:val="767171" w:themeColor="background2" w:themeShade="80"/>
          <w:sz w:val="45"/>
          <w:szCs w:val="45"/>
        </w:rPr>
        <w:lastRenderedPageBreak/>
        <w:t>Certificado</w:t>
      </w:r>
    </w:p>
    <w:p w14:paraId="64E72689" w14:textId="035623C5" w:rsidR="00B81BB8" w:rsidRDefault="00B81BB8" w:rsidP="00C07CCB">
      <w:pPr>
        <w:pStyle w:val="NormalWeb"/>
        <w:shd w:val="clear" w:color="auto" w:fill="FFFFFF"/>
        <w:spacing w:before="0" w:beforeAutospacing="0" w:after="150" w:afterAutospacing="0" w:line="420" w:lineRule="atLeast"/>
        <w:jc w:val="center"/>
        <w:rPr>
          <w:rFonts w:ascii="Arial" w:hAnsi="Arial" w:cs="Arial"/>
          <w:color w:val="333333"/>
          <w:sz w:val="26"/>
          <w:szCs w:val="26"/>
        </w:rPr>
      </w:pPr>
      <w:r>
        <w:rPr>
          <w:noProof/>
        </w:rPr>
        <w:drawing>
          <wp:inline distT="0" distB="0" distL="0" distR="0" wp14:anchorId="1AA6FDD5" wp14:editId="13648FE0">
            <wp:extent cx="5029200" cy="6705600"/>
            <wp:effectExtent l="0" t="0" r="0" b="0"/>
            <wp:docPr id="31947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69E2" w14:textId="73FD4757" w:rsidR="000A543C" w:rsidRPr="000A543C" w:rsidRDefault="00C07CCB" w:rsidP="00F36C4F">
      <w:pPr>
        <w:shd w:val="clear" w:color="auto" w:fill="FFFFFF"/>
        <w:spacing w:before="300" w:after="0" w:line="240" w:lineRule="auto"/>
        <w:outlineLvl w:val="1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proofErr w:type="gramStart"/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lastRenderedPageBreak/>
        <w:t>P</w:t>
      </w:r>
      <w:r w:rsidR="000A543C"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ara qué sirve el sistema de refuerzo de tierra </w:t>
      </w: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POWER </w:t>
      </w:r>
      <w:r w:rsidR="000A543C"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GEM?</w:t>
      </w:r>
      <w:proofErr w:type="gramEnd"/>
    </w:p>
    <w:p w14:paraId="6E51E674" w14:textId="4C2CA9FD" w:rsidR="000A543C" w:rsidRPr="000A543C" w:rsidRDefault="00C07CCB" w:rsidP="000A543C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POWER </w:t>
      </w:r>
      <w:r w:rsidR="000A543C"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GEM mejora el desempeño de las puestas a tierra sin importar las condiciones del suelo. Lo convierte en el material ideal para usar en lugares de baja conductividad, como suelo rocoso, suelo arenoso</w:t>
      </w: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>,</w:t>
      </w:r>
      <w:r w:rsidR="000A543C"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 cimas de montañas</w:t>
      </w: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>, instalaciones bajo radie o loza.</w:t>
      </w:r>
    </w:p>
    <w:p w14:paraId="25FC3B07" w14:textId="2B2A69A9" w:rsidR="000A543C" w:rsidRPr="000A543C" w:rsidRDefault="000A543C" w:rsidP="00F36C4F">
      <w:pPr>
        <w:spacing w:after="0" w:line="240" w:lineRule="auto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000000"/>
          <w:sz w:val="21"/>
          <w:szCs w:val="21"/>
          <w:lang w:eastAsia="es-CL"/>
        </w:rPr>
        <w:br/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Este producto es el producto indicado para aquellas ocasiones en las que:</w:t>
      </w:r>
    </w:p>
    <w:p w14:paraId="0E58889D" w14:textId="2D85647F" w:rsidR="000A543C" w:rsidRPr="00C07CCB" w:rsidRDefault="000A543C" w:rsidP="00F36C4F">
      <w:pPr>
        <w:pStyle w:val="Prrafodelista"/>
        <w:numPr>
          <w:ilvl w:val="0"/>
          <w:numId w:val="29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C07CCB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Cuando las limitaciones de la superficie del suelo dificultan la puesta a tierra adecuada mediante métodos convencionales.</w:t>
      </w:r>
    </w:p>
    <w:p w14:paraId="71431C93" w14:textId="1524541C" w:rsidR="000A543C" w:rsidRPr="000A543C" w:rsidRDefault="000A543C" w:rsidP="00F36C4F">
      <w:pPr>
        <w:spacing w:after="0" w:line="240" w:lineRule="auto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000000"/>
          <w:sz w:val="21"/>
          <w:szCs w:val="21"/>
          <w:lang w:eastAsia="es-CL"/>
        </w:rPr>
        <w:br/>
      </w:r>
      <w:r w:rsidR="00C07CCB">
        <w:rPr>
          <w:rFonts w:ascii="Arial" w:eastAsia="Times New Roman" w:hAnsi="Arial" w:cs="Arial"/>
          <w:b/>
          <w:bCs/>
          <w:color w:val="333333"/>
          <w:sz w:val="26"/>
          <w:szCs w:val="26"/>
          <w:lang w:eastAsia="es-CL"/>
        </w:rPr>
        <w:t xml:space="preserve">POWER </w:t>
      </w:r>
      <w:r w:rsidRPr="000A543C">
        <w:rPr>
          <w:rFonts w:ascii="Arial" w:eastAsia="Times New Roman" w:hAnsi="Arial" w:cs="Arial"/>
          <w:b/>
          <w:bCs/>
          <w:color w:val="333333"/>
          <w:sz w:val="26"/>
          <w:szCs w:val="26"/>
          <w:lang w:eastAsia="es-CL"/>
        </w:rPr>
        <w:t>GEM es el ideal para disminuir la resistencia a tierra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 y mantenerla baja de forma permanente. Ningún otro producto proporciona una conductividad tan alta durante la vida útil del sistema de puesta a tierra.</w:t>
      </w:r>
    </w:p>
    <w:p w14:paraId="36AC38B3" w14:textId="2DBB763D" w:rsidR="000A543C" w:rsidRPr="000A543C" w:rsidRDefault="000A543C" w:rsidP="000A5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8080A44" w14:textId="77777777" w:rsidR="000A543C" w:rsidRPr="000A543C" w:rsidRDefault="000A543C" w:rsidP="000A543C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El material que compone este sistema cuenta con las siguientes</w:t>
      </w:r>
      <w:r w:rsidRPr="000A543C">
        <w:rPr>
          <w:rFonts w:ascii="Arial" w:eastAsia="Times New Roman" w:hAnsi="Arial" w:cs="Arial"/>
          <w:b/>
          <w:bCs/>
          <w:color w:val="333333"/>
          <w:sz w:val="26"/>
          <w:szCs w:val="26"/>
          <w:lang w:eastAsia="es-CL"/>
        </w:rPr>
        <w:t> características distintivas:</w:t>
      </w:r>
    </w:p>
    <w:p w14:paraId="377E8102" w14:textId="77777777" w:rsidR="000A543C" w:rsidRPr="000A543C" w:rsidRDefault="000A543C" w:rsidP="00F36C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No es un material corrosivo.</w:t>
      </w:r>
    </w:p>
    <w:p w14:paraId="0B280D4F" w14:textId="77777777" w:rsidR="000A543C" w:rsidRPr="000A543C" w:rsidRDefault="000A543C" w:rsidP="000A54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Cuenta con una </w:t>
      </w:r>
      <w:r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resistencia baja.</w:t>
      </w:r>
    </w:p>
    <w:p w14:paraId="1A93528A" w14:textId="0A098BD8" w:rsidR="000A543C" w:rsidRPr="000A543C" w:rsidRDefault="000A543C" w:rsidP="00F36C4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20" w:lineRule="atLeast"/>
        <w:ind w:left="643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Está compuesto de polvo de carbón, por lo que permite optimizar la eficiencia del Sistema de Puesta a Tierra en el que se aplique en </w:t>
      </w:r>
      <w:r w:rsidR="00F36C4F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e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special en aquellas zonas en las que la conductividad es sumamente baja. </w:t>
      </w:r>
    </w:p>
    <w:p w14:paraId="20D22C83" w14:textId="2590E37F" w:rsidR="000A543C" w:rsidRPr="000A543C" w:rsidRDefault="000A543C" w:rsidP="000A543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Está en cumplimiento con la normativa IEC 62561-7.</w:t>
      </w:r>
      <w:r w:rsidR="00F36C4F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 </w:t>
      </w:r>
    </w:p>
    <w:p w14:paraId="3A024FCB" w14:textId="7833BE96" w:rsidR="000A543C" w:rsidRPr="000A543C" w:rsidRDefault="000A543C" w:rsidP="00F36C4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 xml:space="preserve">Contiene cemento </w:t>
      </w:r>
      <w:r w:rsidR="00F36C4F">
        <w:rPr>
          <w:rFonts w:ascii="Arial" w:hAnsi="Arial" w:cs="Arial"/>
          <w:color w:val="222222"/>
          <w:shd w:val="clear" w:color="auto" w:fill="FFFFFF"/>
        </w:rPr>
        <w:t xml:space="preserve">Puzolánico, Grado Alta Resistencia", según norma </w:t>
      </w:r>
      <w:proofErr w:type="spellStart"/>
      <w:r w:rsidR="00F36C4F">
        <w:rPr>
          <w:rFonts w:ascii="Arial" w:hAnsi="Arial" w:cs="Arial"/>
          <w:color w:val="222222"/>
          <w:shd w:val="clear" w:color="auto" w:fill="FFFFFF"/>
        </w:rPr>
        <w:t>NCh</w:t>
      </w:r>
      <w:proofErr w:type="spellEnd"/>
      <w:r w:rsidR="00F36C4F">
        <w:rPr>
          <w:rFonts w:ascii="Arial" w:hAnsi="Arial" w:cs="Arial"/>
          <w:color w:val="222222"/>
          <w:shd w:val="clear" w:color="auto" w:fill="FFFFFF"/>
        </w:rPr>
        <w:t xml:space="preserve"> 148. Of68.</w:t>
      </w:r>
      <w:r w:rsidR="00F36C4F"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,</w:t>
      </w:r>
      <w:r w:rsidR="00F36C4F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 xml:space="preserve"> </w:t>
      </w:r>
      <w:r w:rsidR="00F36C4F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el cual al fraguar se endurece y 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transforma en un concreto conductivo para facilitar que la instalación esté libre de mantenimiento y el Sistema de Puesta a Tierra cuente con valores de resistividad mínimos para que el </w:t>
      </w:r>
      <w:r w:rsidR="00780C8A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POWER 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GEM nunca se filtre o deslave.</w:t>
      </w:r>
    </w:p>
    <w:p w14:paraId="4BDF10CA" w14:textId="77777777" w:rsidR="001732B1" w:rsidRDefault="000A543C" w:rsidP="000A543C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</w:pPr>
      <w:r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lastRenderedPageBreak/>
        <w:t>Ventajas del sistema de refuerzo de tierra</w:t>
      </w:r>
    </w:p>
    <w:p w14:paraId="1581B815" w14:textId="11C4F45B" w:rsidR="000A543C" w:rsidRPr="000A543C" w:rsidRDefault="000A543C" w:rsidP="000A543C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r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 </w:t>
      </w:r>
      <w:r w:rsidR="00F36C4F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POWER </w:t>
      </w:r>
      <w:r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GEM</w:t>
      </w:r>
      <w:r w:rsidR="00F36C4F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.</w:t>
      </w:r>
      <w:r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 </w:t>
      </w:r>
    </w:p>
    <w:p w14:paraId="6068BD7F" w14:textId="77777777" w:rsidR="001732B1" w:rsidRDefault="001732B1" w:rsidP="000A543C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</w:p>
    <w:p w14:paraId="2C7FC57D" w14:textId="6B88210C" w:rsidR="000A543C" w:rsidRPr="000A543C" w:rsidRDefault="00F36C4F" w:rsidP="000A543C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>B</w:t>
      </w:r>
      <w:r w:rsidR="000A543C"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eneficios para tu sistema de puesta a tierra</w:t>
      </w: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 utilizando aditivo Power Gem</w:t>
      </w:r>
      <w:r w:rsidR="000A543C"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:</w:t>
      </w:r>
    </w:p>
    <w:p w14:paraId="3D174648" w14:textId="77777777" w:rsidR="001732B1" w:rsidRDefault="001732B1" w:rsidP="000A543C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555555"/>
          <w:sz w:val="36"/>
          <w:szCs w:val="36"/>
          <w:lang w:eastAsia="es-CL"/>
        </w:rPr>
      </w:pPr>
    </w:p>
    <w:p w14:paraId="3CC8074E" w14:textId="2D3A9FF5" w:rsidR="000A543C" w:rsidRPr="000A543C" w:rsidRDefault="000A543C" w:rsidP="000A543C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es-CL"/>
        </w:rPr>
      </w:pPr>
      <w:r w:rsidRPr="000A543C">
        <w:rPr>
          <w:rFonts w:ascii="Arial" w:eastAsia="Times New Roman" w:hAnsi="Arial" w:cs="Arial"/>
          <w:b/>
          <w:bCs/>
          <w:color w:val="555555"/>
          <w:sz w:val="36"/>
          <w:szCs w:val="36"/>
          <w:lang w:eastAsia="es-CL"/>
        </w:rPr>
        <w:t>Es permanente</w:t>
      </w:r>
    </w:p>
    <w:p w14:paraId="60CD0C55" w14:textId="77777777" w:rsidR="000A543C" w:rsidRPr="000A543C" w:rsidRDefault="000A543C" w:rsidP="000A543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No necesita de tratamientos periódicos de carga ni reemplazos.</w:t>
      </w:r>
    </w:p>
    <w:p w14:paraId="355F0048" w14:textId="77777777" w:rsidR="000A543C" w:rsidRPr="000A543C" w:rsidRDefault="000A543C" w:rsidP="000A543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No se disuelve ni descompone a lo largo del paso del tiempo.</w:t>
      </w:r>
    </w:p>
    <w:p w14:paraId="189A971C" w14:textId="77777777" w:rsidR="000A543C" w:rsidRPr="000A543C" w:rsidRDefault="000A543C" w:rsidP="000A543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No necesita recibir agua para mantener su conductividad.</w:t>
      </w:r>
    </w:p>
    <w:p w14:paraId="7DA3D58D" w14:textId="77777777" w:rsidR="000A543C" w:rsidRPr="000A543C" w:rsidRDefault="000A543C" w:rsidP="000A54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No ocupa recibir mantenimientos.</w:t>
      </w:r>
    </w:p>
    <w:p w14:paraId="11446DE6" w14:textId="77777777" w:rsidR="000A543C" w:rsidRPr="000A543C" w:rsidRDefault="000A543C" w:rsidP="000A5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A543C">
        <w:rPr>
          <w:rFonts w:ascii="Arial" w:eastAsia="Times New Roman" w:hAnsi="Arial" w:cs="Arial"/>
          <w:color w:val="000000"/>
          <w:sz w:val="21"/>
          <w:szCs w:val="21"/>
          <w:lang w:eastAsia="es-CL"/>
        </w:rPr>
        <w:br/>
      </w:r>
    </w:p>
    <w:p w14:paraId="0938C4C9" w14:textId="77777777" w:rsidR="000A543C" w:rsidRPr="000A543C" w:rsidRDefault="000A543C" w:rsidP="000A543C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es-CL"/>
        </w:rPr>
      </w:pPr>
      <w:r w:rsidRPr="000A543C">
        <w:rPr>
          <w:rFonts w:ascii="Arial" w:eastAsia="Times New Roman" w:hAnsi="Arial" w:cs="Arial"/>
          <w:b/>
          <w:bCs/>
          <w:color w:val="555555"/>
          <w:sz w:val="36"/>
          <w:szCs w:val="36"/>
          <w:lang w:eastAsia="es-CL"/>
        </w:rPr>
        <w:t>Es sumamente eficaz</w:t>
      </w:r>
    </w:p>
    <w:p w14:paraId="61E1F748" w14:textId="06358241" w:rsidR="000A543C" w:rsidRPr="000A543C" w:rsidRDefault="001732B1" w:rsidP="000A543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>M</w:t>
      </w:r>
      <w:r w:rsidR="000A543C"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antiene una resistencia constante durante toda la vida útil del sistema.</w:t>
      </w:r>
    </w:p>
    <w:p w14:paraId="34D88210" w14:textId="77777777" w:rsidR="000A543C" w:rsidRPr="000A543C" w:rsidRDefault="000A543C" w:rsidP="00F36C4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Reduce de forma sumamente considerable la resistencia a tierra y misuras de impedancia.</w:t>
      </w:r>
    </w:p>
    <w:p w14:paraId="710271C8" w14:textId="77777777" w:rsidR="000A543C" w:rsidRPr="000A543C" w:rsidRDefault="000A543C" w:rsidP="000A543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Optimiza la puesta a tierra en todo tipo de suelos, aún en épocas de sequía.</w:t>
      </w:r>
    </w:p>
    <w:p w14:paraId="6342038B" w14:textId="77777777" w:rsidR="001732B1" w:rsidRDefault="001732B1" w:rsidP="000A543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</w:p>
    <w:p w14:paraId="5ED63EAC" w14:textId="77777777" w:rsidR="001732B1" w:rsidRDefault="001732B1" w:rsidP="000A543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</w:p>
    <w:p w14:paraId="17BB9161" w14:textId="77777777" w:rsidR="001732B1" w:rsidRDefault="001732B1" w:rsidP="000A543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</w:p>
    <w:p w14:paraId="389F0E71" w14:textId="77777777" w:rsidR="000A543C" w:rsidRPr="000A543C" w:rsidRDefault="000A543C" w:rsidP="000A543C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es-CL"/>
        </w:rPr>
      </w:pPr>
      <w:r w:rsidRPr="000A543C">
        <w:rPr>
          <w:rFonts w:ascii="Arial" w:eastAsia="Times New Roman" w:hAnsi="Arial" w:cs="Arial"/>
          <w:b/>
          <w:bCs/>
          <w:color w:val="555555"/>
          <w:sz w:val="36"/>
          <w:szCs w:val="36"/>
          <w:lang w:eastAsia="es-CL"/>
        </w:rPr>
        <w:lastRenderedPageBreak/>
        <w:t>Es fácil de usar</w:t>
      </w:r>
    </w:p>
    <w:p w14:paraId="48F9E52F" w14:textId="288B6388" w:rsidR="000A543C" w:rsidRPr="000A543C" w:rsidRDefault="000A543C" w:rsidP="00F36C4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Se </w:t>
      </w:r>
      <w:r w:rsidR="001732B1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aplica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 fácilmente.</w:t>
      </w:r>
    </w:p>
    <w:p w14:paraId="11B83792" w14:textId="77777777" w:rsidR="002737FC" w:rsidRDefault="000A543C" w:rsidP="00E02DE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2737F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En presentación bolsas de 11,36 kg </w:t>
      </w:r>
    </w:p>
    <w:p w14:paraId="0AC9A0B5" w14:textId="58CB7E46" w:rsidR="000A543C" w:rsidRPr="002737FC" w:rsidRDefault="000A543C" w:rsidP="00E02DE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2737F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Sólo se necesita una persona para instalarlo.</w:t>
      </w:r>
    </w:p>
    <w:p w14:paraId="1847ADD6" w14:textId="5B4E82D2" w:rsidR="000A543C" w:rsidRPr="000A543C" w:rsidRDefault="000A543C" w:rsidP="008D2EA6">
      <w:pPr>
        <w:shd w:val="clear" w:color="auto" w:fill="FFFFFF"/>
        <w:spacing w:before="100" w:beforeAutospacing="1" w:after="100" w:afterAutospacing="1" w:line="420" w:lineRule="atLeast"/>
        <w:ind w:left="720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Reduce el tamaño del sistema de tierra</w:t>
      </w:r>
      <w:r w:rsidR="001732B1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,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 cuando los métodos convencionales no dan los resultados buscados.</w:t>
      </w:r>
    </w:p>
    <w:p w14:paraId="77A2F98A" w14:textId="13525077" w:rsidR="000A543C" w:rsidRPr="000A543C" w:rsidRDefault="000A543C" w:rsidP="00ED26D7">
      <w:pPr>
        <w:spacing w:after="0" w:line="240" w:lineRule="auto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r w:rsidRPr="000A543C">
        <w:rPr>
          <w:rFonts w:ascii="Arial" w:eastAsia="Times New Roman" w:hAnsi="Arial" w:cs="Arial"/>
          <w:color w:val="000000"/>
          <w:sz w:val="21"/>
          <w:szCs w:val="21"/>
          <w:lang w:eastAsia="es-CL"/>
        </w:rPr>
        <w:br/>
      </w:r>
      <w:r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Especificaciones del sistema de refuerzo</w:t>
      </w:r>
      <w:r w:rsidR="00F36C4F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.</w:t>
      </w:r>
      <w:r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 </w:t>
      </w:r>
    </w:p>
    <w:p w14:paraId="424C0909" w14:textId="77777777" w:rsidR="000A543C" w:rsidRPr="000A543C" w:rsidRDefault="000A543C" w:rsidP="000A543C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Este sistema cuenta con las siguientes especificaciones:</w:t>
      </w:r>
    </w:p>
    <w:p w14:paraId="7A03794E" w14:textId="77777777" w:rsidR="000A543C" w:rsidRPr="000A543C" w:rsidRDefault="000A543C" w:rsidP="000A543C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No necesita recibir mantenimiento (recargarse con sales o sustancias químicas que puedan ser corrosivas).</w:t>
      </w:r>
    </w:p>
    <w:p w14:paraId="725199C6" w14:textId="77777777" w:rsidR="000A543C" w:rsidRPr="000A543C" w:rsidRDefault="000A543C" w:rsidP="000A543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El material </w:t>
      </w:r>
      <w:r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es permanente y conserva su resistencia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 a tierra con el paso del tiempo.</w:t>
      </w:r>
    </w:p>
    <w:p w14:paraId="3F852542" w14:textId="77777777" w:rsidR="000A543C" w:rsidRPr="000A543C" w:rsidRDefault="000A543C" w:rsidP="000A543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Requiere instalarse firmemente y no se disuelve ni descompone.</w:t>
      </w:r>
    </w:p>
    <w:p w14:paraId="71F33734" w14:textId="186F8FFD" w:rsidR="000A543C" w:rsidRPr="000A543C" w:rsidRDefault="00411CD0" w:rsidP="000A543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Debe </w:t>
      </w:r>
      <w:r w:rsidR="000A543C"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ser mezclado o instalado </w:t>
      </w:r>
      <w:r>
        <w:rPr>
          <w:rFonts w:ascii="Arial" w:eastAsia="Times New Roman" w:hAnsi="Arial" w:cs="Arial"/>
          <w:color w:val="333333"/>
          <w:sz w:val="26"/>
          <w:szCs w:val="26"/>
          <w:lang w:eastAsia="es-CL"/>
        </w:rPr>
        <w:t xml:space="preserve">con </w:t>
      </w:r>
      <w:r w:rsidR="000A543C"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húmedo.</w:t>
      </w:r>
    </w:p>
    <w:p w14:paraId="1A99CB1E" w14:textId="77777777" w:rsidR="000A543C" w:rsidRPr="000A543C" w:rsidRDefault="000A543C" w:rsidP="000A543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No contamina</w:t>
      </w: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 el suelo o la capa freática de la localidad.</w:t>
      </w:r>
    </w:p>
    <w:p w14:paraId="1911EFE1" w14:textId="77777777" w:rsidR="000A543C" w:rsidRPr="000A543C" w:rsidRDefault="000A543C" w:rsidP="000A543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No necesita la presencia continua de agua para sostener su conductividad.</w:t>
      </w:r>
    </w:p>
    <w:p w14:paraId="1D3EAB70" w14:textId="6DFD8D1A" w:rsidR="000A543C" w:rsidRDefault="000A543C" w:rsidP="004F5D1C">
      <w:pPr>
        <w:numPr>
          <w:ilvl w:val="0"/>
          <w:numId w:val="28"/>
        </w:num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A543C">
        <w:rPr>
          <w:rFonts w:ascii="Arial" w:eastAsia="Times New Roman" w:hAnsi="Arial" w:cs="Arial"/>
          <w:color w:val="333333"/>
          <w:sz w:val="26"/>
          <w:szCs w:val="26"/>
          <w:lang w:eastAsia="es-CL"/>
        </w:rPr>
        <w:t>Una vez ya instalado </w:t>
      </w:r>
      <w:r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 xml:space="preserve">mantiene </w:t>
      </w:r>
      <w:r w:rsidR="00411CD0" w:rsidRPr="00411CD0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 xml:space="preserve">la </w:t>
      </w:r>
      <w:r w:rsidRPr="000A543C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resistividad de</w:t>
      </w:r>
      <w:r w:rsidR="00411CD0" w:rsidRPr="00411CD0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l terreno</w:t>
      </w:r>
      <w:r w:rsidR="00411CD0">
        <w:rPr>
          <w:rFonts w:ascii="Arial" w:eastAsia="Times New Roman" w:hAnsi="Arial" w:cs="Arial"/>
          <w:b/>
          <w:bCs/>
          <w:color w:val="555555"/>
          <w:sz w:val="26"/>
          <w:szCs w:val="26"/>
          <w:lang w:eastAsia="es-CL"/>
        </w:rPr>
        <w:t>.</w:t>
      </w:r>
      <w:r w:rsidRPr="000A543C">
        <w:rPr>
          <w:rFonts w:ascii="Arial" w:eastAsia="Times New Roman" w:hAnsi="Arial" w:cs="Arial"/>
          <w:color w:val="000000"/>
          <w:sz w:val="21"/>
          <w:szCs w:val="21"/>
          <w:lang w:eastAsia="es-CL"/>
        </w:rPr>
        <w:br/>
      </w:r>
    </w:p>
    <w:p w14:paraId="331AFDFB" w14:textId="36C80C57" w:rsidR="001732B1" w:rsidRDefault="001732B1" w:rsidP="001732B1">
      <w:p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38E45D1" w14:textId="34D22A36" w:rsidR="008D2EA6" w:rsidRDefault="008D2EA6" w:rsidP="001732B1">
      <w:p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843AE6C" w14:textId="06A18B61" w:rsidR="000A543C" w:rsidRDefault="001732B1" w:rsidP="000A543C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</w:pP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lastRenderedPageBreak/>
        <w:t>I</w:t>
      </w:r>
      <w:r w:rsidR="000A543C" w:rsidRPr="000A543C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nstalación en Zanjas del sistema de refuerzo </w:t>
      </w:r>
      <w:r w:rsidR="00F36C4F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Power Gem</w:t>
      </w:r>
    </w:p>
    <w:p w14:paraId="27872AB2" w14:textId="2D16A565" w:rsidR="000A543C" w:rsidRDefault="000A543C" w:rsidP="000A543C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595959" w:themeColor="text1" w:themeTint="A6"/>
          <w:sz w:val="26"/>
          <w:szCs w:val="26"/>
          <w:lang w:eastAsia="es-CL"/>
        </w:rPr>
      </w:pPr>
      <w:r w:rsidRPr="000A543C">
        <w:rPr>
          <w:rFonts w:ascii="Arial" w:eastAsia="Times New Roman" w:hAnsi="Arial" w:cs="Arial"/>
          <w:color w:val="595959" w:themeColor="text1" w:themeTint="A6"/>
          <w:sz w:val="26"/>
          <w:szCs w:val="26"/>
          <w:lang w:eastAsia="es-CL"/>
        </w:rPr>
        <w:t xml:space="preserve">A </w:t>
      </w:r>
      <w:r w:rsidR="00F36C4F" w:rsidRPr="00411CD0">
        <w:rPr>
          <w:rFonts w:ascii="Arial" w:eastAsia="Times New Roman" w:hAnsi="Arial" w:cs="Arial"/>
          <w:color w:val="595959" w:themeColor="text1" w:themeTint="A6"/>
          <w:sz w:val="26"/>
          <w:szCs w:val="26"/>
          <w:lang w:eastAsia="es-CL"/>
        </w:rPr>
        <w:t>continuación,</w:t>
      </w:r>
      <w:r w:rsidRPr="000A543C">
        <w:rPr>
          <w:rFonts w:ascii="Arial" w:eastAsia="Times New Roman" w:hAnsi="Arial" w:cs="Arial"/>
          <w:color w:val="595959" w:themeColor="text1" w:themeTint="A6"/>
          <w:sz w:val="26"/>
          <w:szCs w:val="26"/>
          <w:lang w:eastAsia="es-CL"/>
        </w:rPr>
        <w:t xml:space="preserve"> </w:t>
      </w:r>
      <w:r w:rsidR="00F36C4F" w:rsidRPr="00411CD0">
        <w:rPr>
          <w:rFonts w:ascii="Arial" w:eastAsia="Times New Roman" w:hAnsi="Arial" w:cs="Arial"/>
          <w:color w:val="595959" w:themeColor="text1" w:themeTint="A6"/>
          <w:sz w:val="26"/>
          <w:szCs w:val="26"/>
          <w:lang w:eastAsia="es-CL"/>
        </w:rPr>
        <w:t>le</w:t>
      </w:r>
      <w:r w:rsidRPr="000A543C">
        <w:rPr>
          <w:rFonts w:ascii="Arial" w:eastAsia="Times New Roman" w:hAnsi="Arial" w:cs="Arial"/>
          <w:color w:val="595959" w:themeColor="text1" w:themeTint="A6"/>
          <w:sz w:val="26"/>
          <w:szCs w:val="26"/>
          <w:lang w:eastAsia="es-CL"/>
        </w:rPr>
        <w:t xml:space="preserve"> compartimos el proceso de instalación:</w:t>
      </w:r>
    </w:p>
    <w:p w14:paraId="5719773E" w14:textId="4AFFAD2D" w:rsidR="00F36C4F" w:rsidRPr="00411CD0" w:rsidRDefault="00F36C4F" w:rsidP="007800D5">
      <w:pPr>
        <w:pStyle w:val="Prrafodelista"/>
        <w:numPr>
          <w:ilvl w:val="0"/>
          <w:numId w:val="30"/>
        </w:numPr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C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ntid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d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ditiv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o a u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tiliz</w:t>
      </w: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 </w:t>
      </w:r>
      <w:r w:rsidR="00411CD0"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según cálculos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.</w:t>
      </w:r>
    </w:p>
    <w:p w14:paraId="07006270" w14:textId="2B38E7EA" w:rsidR="00F36C4F" w:rsidRPr="00411CD0" w:rsidRDefault="00F36C4F" w:rsidP="007800D5">
      <w:pPr>
        <w:pStyle w:val="Prrafodelista"/>
        <w:numPr>
          <w:ilvl w:val="0"/>
          <w:numId w:val="30"/>
        </w:numPr>
        <w:spacing w:before="3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S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Consid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er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a 11,36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K</w:t>
      </w:r>
      <w:r w:rsidRPr="00411CD0">
        <w:rPr>
          <w:rFonts w:ascii="Arial" w:hAnsi="Arial" w:cs="Arial"/>
          <w:color w:val="595959" w:themeColor="text1" w:themeTint="A6"/>
          <w:spacing w:val="-5"/>
          <w:sz w:val="26"/>
          <w:szCs w:val="26"/>
          <w:lang w:val="es-ES"/>
        </w:rPr>
        <w:t>g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.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P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O</w:t>
      </w: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W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R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G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EM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,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po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r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ca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a 3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Mts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. </w:t>
      </w:r>
      <w:r w:rsidRPr="00411CD0">
        <w:rPr>
          <w:rFonts w:ascii="Arial" w:hAnsi="Arial" w:cs="Arial"/>
          <w:color w:val="595959" w:themeColor="text1" w:themeTint="A6"/>
          <w:spacing w:val="-7"/>
          <w:sz w:val="26"/>
          <w:szCs w:val="26"/>
          <w:lang w:val="es-ES"/>
        </w:rPr>
        <w:t>L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in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l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s de conductor enterrado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.</w:t>
      </w:r>
    </w:p>
    <w:p w14:paraId="34CD1F28" w14:textId="2869760C" w:rsidR="00F36C4F" w:rsidRPr="00411CD0" w:rsidRDefault="00F36C4F" w:rsidP="007800D5">
      <w:pPr>
        <w:pStyle w:val="Prrafodelista"/>
        <w:numPr>
          <w:ilvl w:val="0"/>
          <w:numId w:val="30"/>
        </w:numPr>
        <w:spacing w:before="3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De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s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arr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oll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x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ca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v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ac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ió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n a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0.</w:t>
      </w:r>
      <w:r w:rsidR="001F2557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5</w:t>
      </w:r>
      <w:r w:rsidR="002737FC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 xml:space="preserve"> 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m.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p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o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f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undid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="00656287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 xml:space="preserve"> con un ancho no superior a 40 cm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.</w:t>
      </w:r>
    </w:p>
    <w:p w14:paraId="3C310B69" w14:textId="2656D5AF" w:rsidR="00F36C4F" w:rsidRPr="00411CD0" w:rsidRDefault="00F36C4F" w:rsidP="007800D5">
      <w:pPr>
        <w:pStyle w:val="Prrafodelista"/>
        <w:numPr>
          <w:ilvl w:val="0"/>
          <w:numId w:val="30"/>
        </w:numPr>
        <w:spacing w:before="3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411CD0">
        <w:rPr>
          <w:rFonts w:ascii="Arial" w:hAnsi="Arial" w:cs="Arial"/>
          <w:color w:val="595959" w:themeColor="text1" w:themeTint="A6"/>
          <w:spacing w:val="-7"/>
          <w:sz w:val="26"/>
          <w:szCs w:val="26"/>
          <w:lang w:val="es-ES"/>
        </w:rPr>
        <w:t>L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impi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r </w:t>
      </w: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z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nj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pi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ra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s y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s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c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omb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os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.</w:t>
      </w:r>
    </w:p>
    <w:p w14:paraId="408F98BB" w14:textId="00C78A3C" w:rsidR="00F36C4F" w:rsidRPr="00411CD0" w:rsidRDefault="00F36C4F" w:rsidP="007800D5">
      <w:pPr>
        <w:pStyle w:val="Prrafodelista"/>
        <w:numPr>
          <w:ilvl w:val="0"/>
          <w:numId w:val="30"/>
        </w:numPr>
        <w:spacing w:before="3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411CD0">
        <w:rPr>
          <w:rFonts w:ascii="Arial" w:hAnsi="Arial" w:cs="Arial"/>
          <w:color w:val="595959" w:themeColor="text1" w:themeTint="A6"/>
          <w:spacing w:val="-8"/>
          <w:sz w:val="26"/>
          <w:szCs w:val="26"/>
          <w:lang w:val="es-ES"/>
        </w:rPr>
        <w:t>I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nst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l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l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c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ondu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c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to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r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nt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o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l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z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nj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bi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n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nt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erra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do</w:t>
      </w:r>
      <w:r w:rsidR="00656287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 xml:space="preserve"> y en forma lineal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.</w:t>
      </w:r>
    </w:p>
    <w:p w14:paraId="5FE312C0" w14:textId="7B24F497" w:rsidR="00F36C4F" w:rsidRDefault="00F36C4F" w:rsidP="007800D5">
      <w:pPr>
        <w:pStyle w:val="Prrafodelista"/>
        <w:numPr>
          <w:ilvl w:val="0"/>
          <w:numId w:val="30"/>
        </w:numPr>
        <w:spacing w:before="4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pliqu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dosi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s </w:t>
      </w:r>
      <w:r w:rsidRPr="00411CD0">
        <w:rPr>
          <w:rFonts w:ascii="Arial" w:hAnsi="Arial" w:cs="Arial"/>
          <w:color w:val="595959" w:themeColor="text1" w:themeTint="A6"/>
          <w:spacing w:val="-10"/>
          <w:sz w:val="26"/>
          <w:szCs w:val="26"/>
          <w:lang w:val="es-ES"/>
        </w:rPr>
        <w:t>y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m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n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c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ion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P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O</w:t>
      </w:r>
      <w:r w:rsidRPr="00411CD0">
        <w:rPr>
          <w:rFonts w:ascii="Arial" w:hAnsi="Arial" w:cs="Arial"/>
          <w:color w:val="595959" w:themeColor="text1" w:themeTint="A6"/>
          <w:spacing w:val="-1"/>
          <w:sz w:val="26"/>
          <w:szCs w:val="26"/>
          <w:lang w:val="es-ES"/>
        </w:rPr>
        <w:t>W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R </w:t>
      </w:r>
      <w:r w:rsidRPr="00411CD0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G</w:t>
      </w:r>
      <w:r w:rsidRPr="00411CD0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EM</w:t>
      </w:r>
      <w:r w:rsidRPr="00411CD0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, </w:t>
      </w:r>
      <w:r w:rsidR="00AB2BE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Cubriendo la zona del conductor en seco.</w:t>
      </w:r>
    </w:p>
    <w:p w14:paraId="1C1620C5" w14:textId="236DCE9E" w:rsidR="009E7651" w:rsidRDefault="009E7651" w:rsidP="000D73FE">
      <w:pPr>
        <w:pStyle w:val="Prrafodelista"/>
        <w:numPr>
          <w:ilvl w:val="0"/>
          <w:numId w:val="30"/>
        </w:numPr>
        <w:spacing w:before="4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9E7651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Aplicar tierra sobre el aditivo</w:t>
      </w:r>
      <w:r w:rsidR="00376C7A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.</w:t>
      </w:r>
    </w:p>
    <w:p w14:paraId="25534145" w14:textId="77EB1CA5" w:rsidR="00F36C4F" w:rsidRPr="009E7651" w:rsidRDefault="00F36C4F" w:rsidP="000D73FE">
      <w:pPr>
        <w:pStyle w:val="Prrafodelista"/>
        <w:numPr>
          <w:ilvl w:val="0"/>
          <w:numId w:val="30"/>
        </w:numPr>
        <w:spacing w:before="4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 w:rsidRPr="009E7651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9E7651">
        <w:rPr>
          <w:rFonts w:ascii="Arial" w:hAnsi="Arial" w:cs="Arial"/>
          <w:color w:val="595959" w:themeColor="text1" w:themeTint="A6"/>
          <w:spacing w:val="-5"/>
          <w:sz w:val="26"/>
          <w:szCs w:val="26"/>
          <w:lang w:val="es-ES"/>
        </w:rPr>
        <w:t>g</w:t>
      </w:r>
      <w:r w:rsidRPr="009E7651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re</w:t>
      </w:r>
      <w:r w:rsidRPr="009E7651">
        <w:rPr>
          <w:rFonts w:ascii="Arial" w:hAnsi="Arial" w:cs="Arial"/>
          <w:color w:val="595959" w:themeColor="text1" w:themeTint="A6"/>
          <w:spacing w:val="-5"/>
          <w:sz w:val="26"/>
          <w:szCs w:val="26"/>
          <w:lang w:val="es-ES"/>
        </w:rPr>
        <w:t>g</w:t>
      </w:r>
      <w:r w:rsidRPr="009E7651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u</w:t>
      </w:r>
      <w:r w:rsidRPr="009E7651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é </w:t>
      </w:r>
      <w:r w:rsidRPr="009E7651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9E7651">
        <w:rPr>
          <w:rFonts w:ascii="Arial" w:hAnsi="Arial" w:cs="Arial"/>
          <w:color w:val="595959" w:themeColor="text1" w:themeTint="A6"/>
          <w:spacing w:val="-5"/>
          <w:sz w:val="26"/>
          <w:szCs w:val="26"/>
          <w:lang w:val="es-ES"/>
        </w:rPr>
        <w:t>g</w:t>
      </w:r>
      <w:r w:rsidRPr="009E7651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u</w:t>
      </w:r>
      <w:r w:rsidRPr="009E7651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="009E7651" w:rsidRPr="009E7651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hasta </w:t>
      </w:r>
      <w:r w:rsidR="00376C7A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humedecer La tierra</w:t>
      </w:r>
      <w:r w:rsidR="009E7651" w:rsidRPr="009E7651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. </w:t>
      </w:r>
    </w:p>
    <w:p w14:paraId="5A238B99" w14:textId="469C55D2" w:rsidR="007800D5" w:rsidRPr="00656287" w:rsidRDefault="007800D5" w:rsidP="007800D5">
      <w:pPr>
        <w:pStyle w:val="Prrafodelista"/>
        <w:numPr>
          <w:ilvl w:val="0"/>
          <w:numId w:val="30"/>
        </w:numPr>
        <w:spacing w:line="280" w:lineRule="exac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R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ec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ub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m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ll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c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o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n 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ti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err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a 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lib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e 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pi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e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d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ra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 xml:space="preserve">s y 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b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a</w:t>
      </w:r>
      <w:r w:rsidRPr="007800D5"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>su</w:t>
      </w:r>
      <w:r w:rsidRPr="007800D5">
        <w:rPr>
          <w:rFonts w:ascii="Arial" w:hAnsi="Arial" w:cs="Arial"/>
          <w:color w:val="595959" w:themeColor="text1" w:themeTint="A6"/>
          <w:spacing w:val="-3"/>
          <w:sz w:val="26"/>
          <w:szCs w:val="26"/>
          <w:lang w:val="es-ES"/>
        </w:rPr>
        <w:t>ra</w:t>
      </w:r>
      <w:r w:rsidRPr="007800D5"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.</w:t>
      </w:r>
    </w:p>
    <w:p w14:paraId="76952BA2" w14:textId="4246D67A" w:rsidR="00656287" w:rsidRPr="00550F43" w:rsidRDefault="00656287" w:rsidP="007800D5">
      <w:pPr>
        <w:pStyle w:val="Prrafodelista"/>
        <w:numPr>
          <w:ilvl w:val="0"/>
          <w:numId w:val="30"/>
        </w:numPr>
        <w:spacing w:line="280" w:lineRule="exac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Arial" w:hAnsi="Arial" w:cs="Arial"/>
          <w:color w:val="595959" w:themeColor="text1" w:themeTint="A6"/>
          <w:sz w:val="26"/>
          <w:szCs w:val="26"/>
          <w:lang w:val="es-ES"/>
        </w:rPr>
        <w:t>Dejar reposar el aditivo una vez aplicado 20 minutos antes de tapar 100% de la malla.</w:t>
      </w:r>
    </w:p>
    <w:p w14:paraId="1E22ED2F" w14:textId="77777777" w:rsidR="00550F43" w:rsidRPr="007800D5" w:rsidRDefault="00550F43" w:rsidP="00550F43">
      <w:pPr>
        <w:pStyle w:val="Prrafodelista"/>
        <w:spacing w:line="280" w:lineRule="exac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1B8FFC2" w14:textId="3DC1BD35" w:rsidR="007800D5" w:rsidRDefault="00550F43" w:rsidP="00550F43">
      <w:pPr>
        <w:pStyle w:val="Sinespaciado"/>
        <w:ind w:left="720"/>
        <w:jc w:val="center"/>
        <w:rPr>
          <w:rFonts w:ascii="Arial" w:hAnsi="Arial" w:cs="Arial"/>
          <w:color w:val="595959" w:themeColor="text1" w:themeTint="A6"/>
          <w:sz w:val="26"/>
          <w:szCs w:val="26"/>
          <w:lang w:val="es-ES"/>
        </w:rPr>
      </w:pPr>
      <w:r>
        <w:rPr>
          <w:rFonts w:ascii="Arial" w:hAnsi="Arial" w:cs="Arial"/>
          <w:noProof/>
          <w:color w:val="595959" w:themeColor="text1" w:themeTint="A6"/>
          <w:spacing w:val="-2"/>
          <w:sz w:val="26"/>
          <w:szCs w:val="26"/>
          <w:lang w:val="es-ES"/>
        </w:rPr>
        <w:drawing>
          <wp:inline distT="0" distB="0" distL="0" distR="0" wp14:anchorId="4C84791D" wp14:editId="3E9019AA">
            <wp:extent cx="4208780" cy="3266490"/>
            <wp:effectExtent l="0" t="0" r="1270" b="0"/>
            <wp:docPr id="8306739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852" cy="326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9B9E" w14:textId="5DEEEAD8" w:rsidR="00F36C4F" w:rsidRDefault="007800D5" w:rsidP="007800D5">
      <w:pPr>
        <w:spacing w:line="280" w:lineRule="exact"/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</w:pPr>
      <w:r>
        <w:rPr>
          <w:rFonts w:ascii="Arial" w:hAnsi="Arial" w:cs="Arial"/>
          <w:color w:val="595959" w:themeColor="text1" w:themeTint="A6"/>
          <w:spacing w:val="-2"/>
          <w:sz w:val="26"/>
          <w:szCs w:val="26"/>
          <w:lang w:val="es-ES"/>
        </w:rPr>
        <w:t xml:space="preserve">          </w:t>
      </w:r>
    </w:p>
    <w:p w14:paraId="4F84D811" w14:textId="77777777" w:rsidR="00550F43" w:rsidRPr="007800D5" w:rsidRDefault="00550F43" w:rsidP="007800D5">
      <w:pPr>
        <w:spacing w:line="280" w:lineRule="exac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9EFA2BD" w14:textId="55A30E0E" w:rsidR="00B81BB8" w:rsidRDefault="00B81BB8" w:rsidP="00C3596A">
      <w:pPr>
        <w:jc w:val="center"/>
      </w:pPr>
      <w:r>
        <w:rPr>
          <w:noProof/>
          <w:lang w:eastAsia="es-ES"/>
        </w:rPr>
        <w:drawing>
          <wp:inline distT="0" distB="0" distL="0" distR="0" wp14:anchorId="6B5F15CF" wp14:editId="39D4A787">
            <wp:extent cx="4867275" cy="6200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B80E" w14:textId="77777777" w:rsidR="00B81BB8" w:rsidRDefault="00B81BB8" w:rsidP="00C3596A">
      <w:pPr>
        <w:jc w:val="center"/>
      </w:pPr>
    </w:p>
    <w:p w14:paraId="0109EEC7" w14:textId="77777777" w:rsidR="00B81BB8" w:rsidRDefault="00B81BB8" w:rsidP="00C3596A">
      <w:pPr>
        <w:jc w:val="center"/>
      </w:pPr>
    </w:p>
    <w:p w14:paraId="007DAA83" w14:textId="77777777" w:rsidR="00B81BB8" w:rsidRDefault="00B81BB8" w:rsidP="00C3596A">
      <w:pPr>
        <w:jc w:val="center"/>
      </w:pPr>
    </w:p>
    <w:p w14:paraId="40A743B6" w14:textId="77777777" w:rsidR="00B81BB8" w:rsidRDefault="00B81BB8" w:rsidP="00C3596A">
      <w:pPr>
        <w:jc w:val="center"/>
      </w:pPr>
    </w:p>
    <w:p w14:paraId="2BF551FC" w14:textId="6D100F6A" w:rsidR="00B81BB8" w:rsidRDefault="00B81BB8" w:rsidP="00C3596A">
      <w:pPr>
        <w:jc w:val="center"/>
      </w:pPr>
      <w:r>
        <w:rPr>
          <w:noProof/>
          <w:lang w:eastAsia="es-ES"/>
        </w:rPr>
        <w:drawing>
          <wp:inline distT="0" distB="0" distL="0" distR="0" wp14:anchorId="1C2C5377" wp14:editId="6B8ABCBE">
            <wp:extent cx="4848225" cy="6303740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66" cy="630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D693" w14:textId="77777777" w:rsidR="00B81BB8" w:rsidRDefault="00B81BB8" w:rsidP="00C3596A">
      <w:pPr>
        <w:jc w:val="center"/>
      </w:pPr>
    </w:p>
    <w:p w14:paraId="10787EF9" w14:textId="4CFB89ED" w:rsidR="00053784" w:rsidRDefault="00053784" w:rsidP="00C3596A">
      <w:pPr>
        <w:jc w:val="center"/>
      </w:pPr>
    </w:p>
    <w:sectPr w:rsidR="00053784" w:rsidSect="00ED26D7">
      <w:headerReference w:type="default" r:id="rId12"/>
      <w:footerReference w:type="default" r:id="rId13"/>
      <w:pgSz w:w="12240" w:h="15840"/>
      <w:pgMar w:top="720" w:right="720" w:bottom="720" w:left="720" w:header="510" w:footer="907" w:gutter="0"/>
      <w:pgBorders w:offsetFrom="page">
        <w:top w:val="single" w:sz="4" w:space="24" w:color="4472C4" w:themeColor="accent1"/>
        <w:left w:val="single" w:sz="4" w:space="24" w:color="4472C4" w:themeColor="accent1"/>
        <w:bottom w:val="single" w:sz="4" w:space="24" w:color="4472C4" w:themeColor="accent1"/>
        <w:right w:val="single" w:sz="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9CD5D" w14:textId="77777777" w:rsidR="004B7B9F" w:rsidRDefault="004B7B9F" w:rsidP="00ED26D7">
      <w:pPr>
        <w:spacing w:after="0" w:line="240" w:lineRule="auto"/>
      </w:pPr>
      <w:r>
        <w:separator/>
      </w:r>
    </w:p>
  </w:endnote>
  <w:endnote w:type="continuationSeparator" w:id="0">
    <w:p w14:paraId="5B46BB73" w14:textId="77777777" w:rsidR="004B7B9F" w:rsidRDefault="004B7B9F" w:rsidP="00ED2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FA55" w14:textId="77777777" w:rsidR="00ED26D7" w:rsidRDefault="00ED26D7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73BDC916" w14:textId="77777777" w:rsidR="00ED26D7" w:rsidRDefault="00ED26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54010" w14:textId="77777777" w:rsidR="004B7B9F" w:rsidRDefault="004B7B9F" w:rsidP="00ED26D7">
      <w:pPr>
        <w:spacing w:after="0" w:line="240" w:lineRule="auto"/>
      </w:pPr>
      <w:r>
        <w:separator/>
      </w:r>
    </w:p>
  </w:footnote>
  <w:footnote w:type="continuationSeparator" w:id="0">
    <w:p w14:paraId="0953929F" w14:textId="77777777" w:rsidR="004B7B9F" w:rsidRDefault="004B7B9F" w:rsidP="00ED2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97F2" w14:textId="3E779638" w:rsidR="00ED26D7" w:rsidRDefault="00ED26D7">
    <w:pPr>
      <w:pStyle w:val="Encabezado"/>
    </w:pPr>
    <w:r>
      <w:rPr>
        <w:noProof/>
        <w:lang w:eastAsia="es-CL"/>
      </w:rPr>
      <w:drawing>
        <wp:inline distT="0" distB="0" distL="0" distR="0" wp14:anchorId="23DA7C7B" wp14:editId="0FE64444">
          <wp:extent cx="2614691" cy="742950"/>
          <wp:effectExtent l="0" t="0" r="0" b="0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4201" cy="74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046946" w14:textId="77777777" w:rsidR="00ED26D7" w:rsidRDefault="00ED26D7" w:rsidP="00ED26D7">
    <w:pPr>
      <w:spacing w:before="1" w:line="240" w:lineRule="exact"/>
      <w:ind w:left="156"/>
    </w:pPr>
    <w:hyperlink r:id="rId2" w:history="1"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v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en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t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a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s</w:t>
      </w:r>
      <w:r w:rsidRPr="00AF630D">
        <w:rPr>
          <w:rStyle w:val="Hipervnculo"/>
          <w:rFonts w:eastAsiaTheme="majorEastAsia"/>
          <w:color w:val="0099CC"/>
          <w:spacing w:val="-2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@g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e.cl   </w:t>
      </w:r>
      <w:r w:rsidRPr="00AF630D">
        <w:rPr>
          <w:rStyle w:val="Hipervnculo"/>
          <w:rFonts w:eastAsiaTheme="majorEastAsia"/>
          <w:color w:val="0099CC"/>
          <w:spacing w:val="4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</w:t>
      </w:r>
    </w:hyperlink>
    <w:hyperlink r:id="rId3" w:history="1">
      <w:r w:rsidRPr="00AF630D">
        <w:rPr>
          <w:rStyle w:val="Hipervnculo"/>
          <w:rFonts w:eastAsiaTheme="majorEastAsia"/>
          <w:color w:val="0099CC"/>
          <w:spacing w:val="-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kvasquezb@gel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e.cl</w:t>
      </w:r>
    </w:hyperlink>
  </w:p>
  <w:p w14:paraId="24CC969C" w14:textId="77777777" w:rsidR="001D169E" w:rsidRDefault="001D169E" w:rsidP="001D169E">
    <w:pPr>
      <w:spacing w:before="1" w:line="240" w:lineRule="exact"/>
      <w:ind w:left="156"/>
    </w:pPr>
    <w:bookmarkStart w:id="0" w:name="_Hlk189729678"/>
    <w:r w:rsidRPr="00A64E23">
      <w:t>Fono:</w:t>
    </w:r>
    <w:r>
      <w:t xml:space="preserve"> </w:t>
    </w:r>
    <w:r w:rsidRPr="00A64E23">
      <w:t>+</w:t>
    </w:r>
    <w:r>
      <w:t>56999496909 / +56</w:t>
    </w:r>
    <w:r w:rsidRPr="00A64E23">
      <w:t>9</w:t>
    </w:r>
    <w:r>
      <w:t>9</w:t>
    </w:r>
    <w:r w:rsidRPr="00A64E23">
      <w:t>8250271</w:t>
    </w:r>
    <w:r>
      <w:t>/ +56950987979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4D2"/>
    <w:multiLevelType w:val="multilevel"/>
    <w:tmpl w:val="859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56DF"/>
    <w:multiLevelType w:val="hybridMultilevel"/>
    <w:tmpl w:val="E88E50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60756"/>
    <w:multiLevelType w:val="multilevel"/>
    <w:tmpl w:val="4A1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1E03"/>
    <w:multiLevelType w:val="multilevel"/>
    <w:tmpl w:val="312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3827"/>
    <w:multiLevelType w:val="multilevel"/>
    <w:tmpl w:val="F72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D2547"/>
    <w:multiLevelType w:val="multilevel"/>
    <w:tmpl w:val="C08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32B39"/>
    <w:multiLevelType w:val="multilevel"/>
    <w:tmpl w:val="E8C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F390C"/>
    <w:multiLevelType w:val="multilevel"/>
    <w:tmpl w:val="6F6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31615"/>
    <w:multiLevelType w:val="multilevel"/>
    <w:tmpl w:val="AD1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D0B44"/>
    <w:multiLevelType w:val="multilevel"/>
    <w:tmpl w:val="A3C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94D65"/>
    <w:multiLevelType w:val="multilevel"/>
    <w:tmpl w:val="C8E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104F7"/>
    <w:multiLevelType w:val="multilevel"/>
    <w:tmpl w:val="406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81580"/>
    <w:multiLevelType w:val="multilevel"/>
    <w:tmpl w:val="E96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B7855"/>
    <w:multiLevelType w:val="multilevel"/>
    <w:tmpl w:val="2D4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D40AD"/>
    <w:multiLevelType w:val="multilevel"/>
    <w:tmpl w:val="FD6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83ACA"/>
    <w:multiLevelType w:val="multilevel"/>
    <w:tmpl w:val="27D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21472"/>
    <w:multiLevelType w:val="multilevel"/>
    <w:tmpl w:val="FE76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53188"/>
    <w:multiLevelType w:val="multilevel"/>
    <w:tmpl w:val="BBF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24B2A"/>
    <w:multiLevelType w:val="multilevel"/>
    <w:tmpl w:val="B5C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279B8"/>
    <w:multiLevelType w:val="multilevel"/>
    <w:tmpl w:val="C2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5325E"/>
    <w:multiLevelType w:val="multilevel"/>
    <w:tmpl w:val="1E2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2764C"/>
    <w:multiLevelType w:val="multilevel"/>
    <w:tmpl w:val="00A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875AD"/>
    <w:multiLevelType w:val="multilevel"/>
    <w:tmpl w:val="823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C022D"/>
    <w:multiLevelType w:val="hybridMultilevel"/>
    <w:tmpl w:val="0E763C66"/>
    <w:lvl w:ilvl="0" w:tplc="03ECB076">
      <w:start w:val="1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DC46A2"/>
    <w:multiLevelType w:val="multilevel"/>
    <w:tmpl w:val="DDE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F363D"/>
    <w:multiLevelType w:val="multilevel"/>
    <w:tmpl w:val="FB2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E6EED"/>
    <w:multiLevelType w:val="multilevel"/>
    <w:tmpl w:val="B5C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82F05"/>
    <w:multiLevelType w:val="multilevel"/>
    <w:tmpl w:val="122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3388D"/>
    <w:multiLevelType w:val="multilevel"/>
    <w:tmpl w:val="59C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90B0E"/>
    <w:multiLevelType w:val="multilevel"/>
    <w:tmpl w:val="B0E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868118">
    <w:abstractNumId w:val="9"/>
  </w:num>
  <w:num w:numId="2" w16cid:durableId="352339061">
    <w:abstractNumId w:val="5"/>
  </w:num>
  <w:num w:numId="3" w16cid:durableId="831994294">
    <w:abstractNumId w:val="3"/>
  </w:num>
  <w:num w:numId="4" w16cid:durableId="1267350440">
    <w:abstractNumId w:val="4"/>
  </w:num>
  <w:num w:numId="5" w16cid:durableId="33163164">
    <w:abstractNumId w:val="28"/>
  </w:num>
  <w:num w:numId="6" w16cid:durableId="324936005">
    <w:abstractNumId w:val="25"/>
  </w:num>
  <w:num w:numId="7" w16cid:durableId="1394697521">
    <w:abstractNumId w:val="13"/>
  </w:num>
  <w:num w:numId="8" w16cid:durableId="1245069842">
    <w:abstractNumId w:val="21"/>
  </w:num>
  <w:num w:numId="9" w16cid:durableId="1150445961">
    <w:abstractNumId w:val="14"/>
  </w:num>
  <w:num w:numId="10" w16cid:durableId="1447045607">
    <w:abstractNumId w:val="24"/>
  </w:num>
  <w:num w:numId="11" w16cid:durableId="484208009">
    <w:abstractNumId w:val="18"/>
  </w:num>
  <w:num w:numId="12" w16cid:durableId="1310287559">
    <w:abstractNumId w:val="11"/>
  </w:num>
  <w:num w:numId="13" w16cid:durableId="797798106">
    <w:abstractNumId w:val="8"/>
  </w:num>
  <w:num w:numId="14" w16cid:durableId="471990595">
    <w:abstractNumId w:val="20"/>
  </w:num>
  <w:num w:numId="15" w16cid:durableId="890194761">
    <w:abstractNumId w:val="10"/>
  </w:num>
  <w:num w:numId="16" w16cid:durableId="192958975">
    <w:abstractNumId w:val="17"/>
  </w:num>
  <w:num w:numId="17" w16cid:durableId="477186828">
    <w:abstractNumId w:val="15"/>
  </w:num>
  <w:num w:numId="18" w16cid:durableId="1553662298">
    <w:abstractNumId w:val="12"/>
  </w:num>
  <w:num w:numId="19" w16cid:durableId="1784767843">
    <w:abstractNumId w:val="26"/>
  </w:num>
  <w:num w:numId="20" w16cid:durableId="61371449">
    <w:abstractNumId w:val="0"/>
  </w:num>
  <w:num w:numId="21" w16cid:durableId="580019359">
    <w:abstractNumId w:val="29"/>
  </w:num>
  <w:num w:numId="22" w16cid:durableId="1094663854">
    <w:abstractNumId w:val="6"/>
  </w:num>
  <w:num w:numId="23" w16cid:durableId="1441954409">
    <w:abstractNumId w:val="16"/>
  </w:num>
  <w:num w:numId="24" w16cid:durableId="784928089">
    <w:abstractNumId w:val="27"/>
  </w:num>
  <w:num w:numId="25" w16cid:durableId="1004090915">
    <w:abstractNumId w:val="19"/>
  </w:num>
  <w:num w:numId="26" w16cid:durableId="1398624992">
    <w:abstractNumId w:val="22"/>
  </w:num>
  <w:num w:numId="27" w16cid:durableId="939027201">
    <w:abstractNumId w:val="7"/>
  </w:num>
  <w:num w:numId="28" w16cid:durableId="322315058">
    <w:abstractNumId w:val="2"/>
  </w:num>
  <w:num w:numId="29" w16cid:durableId="1281768530">
    <w:abstractNumId w:val="23"/>
  </w:num>
  <w:num w:numId="30" w16cid:durableId="1618487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6A"/>
    <w:rsid w:val="00053784"/>
    <w:rsid w:val="000A543C"/>
    <w:rsid w:val="001732B1"/>
    <w:rsid w:val="001C57DC"/>
    <w:rsid w:val="001D169E"/>
    <w:rsid w:val="001F2557"/>
    <w:rsid w:val="002737FC"/>
    <w:rsid w:val="00281DC6"/>
    <w:rsid w:val="00376C7A"/>
    <w:rsid w:val="00384250"/>
    <w:rsid w:val="00411CD0"/>
    <w:rsid w:val="004B7B9F"/>
    <w:rsid w:val="00550F43"/>
    <w:rsid w:val="005F352C"/>
    <w:rsid w:val="00656287"/>
    <w:rsid w:val="007800D5"/>
    <w:rsid w:val="00780C8A"/>
    <w:rsid w:val="00827936"/>
    <w:rsid w:val="00851065"/>
    <w:rsid w:val="008D2EA6"/>
    <w:rsid w:val="009E7651"/>
    <w:rsid w:val="00AB2BE5"/>
    <w:rsid w:val="00B1094C"/>
    <w:rsid w:val="00B36A33"/>
    <w:rsid w:val="00B479F5"/>
    <w:rsid w:val="00B81BB8"/>
    <w:rsid w:val="00C07CCB"/>
    <w:rsid w:val="00C3596A"/>
    <w:rsid w:val="00E3463E"/>
    <w:rsid w:val="00ED26D7"/>
    <w:rsid w:val="00ED5967"/>
    <w:rsid w:val="00F3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2117"/>
  <w15:chartTrackingRefBased/>
  <w15:docId w15:val="{346F2A21-A637-4219-B030-265F2C62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C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43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43C"/>
    <w:rPr>
      <w:i/>
      <w:iCs/>
      <w:color w:val="4472C4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C0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07CCB"/>
    <w:pPr>
      <w:ind w:left="720"/>
      <w:contextualSpacing/>
    </w:pPr>
  </w:style>
  <w:style w:type="paragraph" w:styleId="Sinespaciado">
    <w:name w:val="No Spacing"/>
    <w:uiPriority w:val="1"/>
    <w:qFormat/>
    <w:rsid w:val="00F36C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ED2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26D7"/>
  </w:style>
  <w:style w:type="paragraph" w:styleId="Piedepgina">
    <w:name w:val="footer"/>
    <w:basedOn w:val="Normal"/>
    <w:link w:val="PiedepginaCar"/>
    <w:uiPriority w:val="99"/>
    <w:unhideWhenUsed/>
    <w:rsid w:val="00ED2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26D7"/>
  </w:style>
  <w:style w:type="character" w:styleId="Hipervnculo">
    <w:name w:val="Hyperlink"/>
    <w:basedOn w:val="Fuentedeprrafopredeter"/>
    <w:uiPriority w:val="99"/>
    <w:unhideWhenUsed/>
    <w:rsid w:val="00ED26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vasquezb@gelchile.cl" TargetMode="External"/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631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Martiun</dc:creator>
  <cp:keywords/>
  <dc:description/>
  <cp:lastModifiedBy>kvasquezb@gelchile.cl</cp:lastModifiedBy>
  <cp:revision>2</cp:revision>
  <cp:lastPrinted>2025-04-12T01:24:00Z</cp:lastPrinted>
  <dcterms:created xsi:type="dcterms:W3CDTF">2025-04-13T15:55:00Z</dcterms:created>
  <dcterms:modified xsi:type="dcterms:W3CDTF">2025-04-13T15:55:00Z</dcterms:modified>
</cp:coreProperties>
</file>