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D2CDE" w14:textId="77777777" w:rsidR="00831721" w:rsidRDefault="00831721" w:rsidP="00831721">
      <w:pPr>
        <w:spacing w:before="120" w:after="0"/>
      </w:pPr>
      <w:r w:rsidRPr="0041428F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496B88C" wp14:editId="6532BD1B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247888" cy="3026664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888" cy="3026664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b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b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b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b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923385" id="Gráfico 17" o:spid="_x0000_s1026" alt="&quot;&quot;" style="position:absolute;margin-left:-36pt;margin-top:-36pt;width:649.45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">
                <v:shape id="Forma lib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b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b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b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4992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a de diseño de encabezado"/>
      </w:tblPr>
      <w:tblGrid>
        <w:gridCol w:w="10449"/>
      </w:tblGrid>
      <w:tr w:rsidR="00A66B18" w:rsidRPr="0041428F" w14:paraId="0B9C34E3" w14:textId="77777777" w:rsidTr="005B2A7F">
        <w:trPr>
          <w:trHeight w:val="214"/>
          <w:jc w:val="center"/>
        </w:trPr>
        <w:tc>
          <w:tcPr>
            <w:tcW w:w="10450" w:type="dxa"/>
          </w:tcPr>
          <w:p w14:paraId="3C1EFB51" w14:textId="77777777" w:rsidR="00A66B18" w:rsidRPr="0041428F" w:rsidRDefault="00A66B18" w:rsidP="00A66B18">
            <w:pPr>
              <w:pStyle w:val="Informacindecontacto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bidi="es-ES"/>
              </w:rPr>
              <mc:AlternateContent>
                <mc:Choice Requires="wps">
                  <w:drawing>
                    <wp:inline distT="0" distB="0" distL="0" distR="0" wp14:anchorId="668DA460" wp14:editId="62E7E278">
                      <wp:extent cx="3333750" cy="407670"/>
                      <wp:effectExtent l="19050" t="19050" r="19050" b="20955"/>
                      <wp:docPr id="18" name="Forma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0" cy="40767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arto="http://schemas.microsoft.com/office/word/2006/arto" val="1"/>
                                </a:ext>
                              </a:extLst>
                            </wps:spPr>
                            <wps:txbx>
                              <w:txbxContent>
                                <w:p w14:paraId="35857697" w14:textId="40D61190" w:rsidR="00A66B18" w:rsidRPr="00AA089B" w:rsidRDefault="005B2A7F" w:rsidP="005B2A7F">
                                  <w:pPr>
                                    <w:pStyle w:val="Logotipo"/>
                                    <w:jc w:val="right"/>
                                  </w:pPr>
                                  <w:r>
                                    <w:rPr>
                                      <w:noProof/>
                                      <w:lang w:val="es-CL" w:eastAsia="es-CL"/>
                                    </w:rPr>
                                    <w:drawing>
                                      <wp:inline distT="0" distB="0" distL="0" distR="0" wp14:anchorId="0A3D4CF4" wp14:editId="0FCF12C0">
                                        <wp:extent cx="3300095" cy="742315"/>
                                        <wp:effectExtent l="0" t="0" r="0" b="635"/>
                                        <wp:docPr id="21" name="Imagen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343010" cy="7519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8DA460" id="Forma 61" o:spid="_x0000_s1026" style="width:262.5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" filled="f" strokecolor="white [3212]" strokeweight="3pt">
                      <v:stroke miterlimit="4"/>
                      <v:textbox style="mso-fit-shape-to-text:t" inset="1.5pt,1.5pt,1.5pt,1.5pt">
                        <w:txbxContent>
                          <w:p w14:paraId="35857697" w14:textId="40D61190" w:rsidR="00A66B18" w:rsidRPr="00AA089B" w:rsidRDefault="005B2A7F" w:rsidP="005B2A7F">
                            <w:pPr>
                              <w:pStyle w:val="Logotipo"/>
                              <w:jc w:val="right"/>
                            </w:pPr>
                            <w:r>
                              <w:rPr>
                                <w:noProof/>
                                <w:lang w:val="es-CL" w:eastAsia="es-CL"/>
                              </w:rPr>
                              <w:drawing>
                                <wp:inline distT="0" distB="0" distL="0" distR="0" wp14:anchorId="0A3D4CF4" wp14:editId="0FCF12C0">
                                  <wp:extent cx="3300095" cy="742315"/>
                                  <wp:effectExtent l="0" t="0" r="0" b="635"/>
                                  <wp:docPr id="21" name="Imagen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43010" cy="7519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15018" w:rsidRPr="0041428F" w14:paraId="6A21E915" w14:textId="77777777" w:rsidTr="005B2A7F">
        <w:trPr>
          <w:trHeight w:val="2140"/>
          <w:jc w:val="center"/>
        </w:trPr>
        <w:tc>
          <w:tcPr>
            <w:tcW w:w="10450" w:type="dxa"/>
            <w:vAlign w:val="bottom"/>
          </w:tcPr>
          <w:p w14:paraId="247F13B1" w14:textId="6B09B83B" w:rsidR="003E24DF" w:rsidRDefault="005B2A7F" w:rsidP="00A66B18">
            <w:pPr>
              <w:pStyle w:val="Informacindecontacto"/>
            </w:pPr>
            <w:r>
              <w:t>Av. Uno #3.016, Cerrillos – RM</w:t>
            </w:r>
          </w:p>
          <w:p w14:paraId="580A29DA" w14:textId="35468DFC" w:rsidR="005B2A7F" w:rsidRPr="0041428F" w:rsidRDefault="005B2A7F" w:rsidP="00A66B18">
            <w:pPr>
              <w:pStyle w:val="Informacindecontacto"/>
            </w:pPr>
            <w:r>
              <w:t>Cl: +56999496909-+56998250271</w:t>
            </w:r>
          </w:p>
          <w:p w14:paraId="7564A4A6" w14:textId="0ECFF804" w:rsidR="003E24DF" w:rsidRPr="0041428F" w:rsidRDefault="005B2A7F" w:rsidP="00A66B18">
            <w:pPr>
              <w:pStyle w:val="Informacindecontacto"/>
            </w:pPr>
            <w:r>
              <w:rPr>
                <w:rStyle w:val="Textoennegrita"/>
                <w:b w:val="0"/>
                <w:bCs w:val="0"/>
              </w:rPr>
              <w:t>Ventaselchile.cl</w:t>
            </w:r>
          </w:p>
          <w:p w14:paraId="310D667F" w14:textId="5B2D0E9F" w:rsidR="003E24DF" w:rsidRPr="0041428F" w:rsidRDefault="003E24DF" w:rsidP="00A66B18">
            <w:pPr>
              <w:pStyle w:val="Informacindecontacto"/>
              <w:rPr>
                <w:color w:val="000000" w:themeColor="text1"/>
              </w:rPr>
            </w:pPr>
          </w:p>
        </w:tc>
      </w:tr>
    </w:tbl>
    <w:p w14:paraId="5346FEEC" w14:textId="0AA5DD80" w:rsidR="005B2A7F" w:rsidRPr="00F80325" w:rsidRDefault="00792AF9" w:rsidP="00792AF9">
      <w:pPr>
        <w:pStyle w:val="Destinatario"/>
        <w:rPr>
          <w:color w:val="112F51" w:themeColor="text2" w:themeShade="BF"/>
        </w:rPr>
      </w:pPr>
      <w:r w:rsidRPr="00F80325">
        <w:rPr>
          <w:color w:val="112F51" w:themeColor="text2" w:themeShade="BF"/>
        </w:rPr>
        <w:t>E</w:t>
      </w:r>
      <w:r w:rsidR="005B2A7F" w:rsidRPr="00F80325">
        <w:rPr>
          <w:color w:val="112F51" w:themeColor="text2" w:themeShade="BF"/>
        </w:rPr>
        <w:t>LECTRODO DE GRAFITO EG-</w:t>
      </w:r>
      <w:r w:rsidRPr="00F80325">
        <w:rPr>
          <w:color w:val="112F51" w:themeColor="text2" w:themeShade="BF"/>
        </w:rPr>
        <w:t xml:space="preserve">GELCHILE </w:t>
      </w:r>
      <w:r w:rsidR="00442A4F" w:rsidRPr="00F80325">
        <w:rPr>
          <w:color w:val="112F51" w:themeColor="text2" w:themeShade="BF"/>
        </w:rPr>
        <w:t>- GRAPHITE</w:t>
      </w:r>
      <w:r w:rsidR="005B2A7F" w:rsidRPr="00F80325">
        <w:rPr>
          <w:color w:val="112F51" w:themeColor="text2" w:themeShade="BF"/>
        </w:rPr>
        <w:t xml:space="preserve"> ELECTRODE.</w:t>
      </w:r>
    </w:p>
    <w:p w14:paraId="780969D9" w14:textId="34079AB3" w:rsidR="00A66B18" w:rsidRPr="00E4786A" w:rsidRDefault="005B2A7F" w:rsidP="005B2A7F">
      <w:pPr>
        <w:pStyle w:val="Saludo"/>
        <w:ind w:left="0"/>
      </w:pPr>
      <w:r>
        <w:t xml:space="preserve">            ELECTRODO DE GRAFITO DE ALTO RENDIMIENTO PARA SISTEMAS DE PUESTA A TIERRA.</w:t>
      </w:r>
    </w:p>
    <w:p w14:paraId="7CBA6042" w14:textId="3CC7B03C" w:rsidR="00442A4F" w:rsidRDefault="00792AF9" w:rsidP="00792AF9">
      <w:pPr>
        <w:spacing w:after="0"/>
        <w:ind w:left="0"/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</w:pPr>
      <w:r>
        <w:t xml:space="preserve">          </w:t>
      </w:r>
      <w:r w:rsidR="00442A4F">
        <w:t xml:space="preserve"> </w:t>
      </w:r>
      <w:r w:rsidR="00442A4F" w:rsidRPr="00F80325">
        <w:rPr>
          <w:b/>
          <w:bCs/>
          <w:color w:val="112F51" w:themeColor="accent1" w:themeShade="BF"/>
        </w:rPr>
        <w:t>APLICACIONES:</w:t>
      </w:r>
      <w:r w:rsidRPr="00442A4F">
        <w:rPr>
          <w:color w:val="3003AF"/>
        </w:rPr>
        <w:t xml:space="preserve"> </w:t>
      </w:r>
      <w:r w:rsidR="00F80325">
        <w:rPr>
          <w:color w:val="3003AF"/>
        </w:rPr>
        <w:t xml:space="preserve"> </w:t>
      </w:r>
      <w:r w:rsidR="00F80325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>Se a</w:t>
      </w:r>
      <w:r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consejado para terrenos con un alto índice de corrosión, o en </w:t>
      </w:r>
    </w:p>
    <w:p w14:paraId="108AD6C2" w14:textId="761A5DF7" w:rsidR="00442A4F" w:rsidRDefault="00442A4F" w:rsidP="00792AF9">
      <w:pPr>
        <w:spacing w:after="0"/>
        <w:ind w:left="0"/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            </w:t>
      </w:r>
      <w:r w:rsidR="00792AF9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>condiciones extremas tanto de temperatura</w:t>
      </w:r>
      <w:r w:rsidR="002B5C6D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 o </w:t>
      </w:r>
      <w:r w:rsidR="00792AF9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baja </w:t>
      </w:r>
      <w:r w:rsidR="002B5C6D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>conductividad.</w:t>
      </w:r>
      <w:r w:rsidR="00792AF9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 Pueden instalarse como </w:t>
      </w:r>
    </w:p>
    <w:p w14:paraId="4ECBC2EF" w14:textId="77777777" w:rsidR="00442A4F" w:rsidRDefault="00442A4F" w:rsidP="00792AF9">
      <w:pPr>
        <w:spacing w:after="0"/>
        <w:ind w:left="0"/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            </w:t>
      </w:r>
      <w:r w:rsidR="00792AF9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>electrodos profundos</w:t>
      </w:r>
      <w:r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 </w:t>
      </w:r>
      <w:r w:rsidR="00792AF9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de sistema de puesta a tierra, y para la mejora de redes de tierra de </w:t>
      </w:r>
    </w:p>
    <w:p w14:paraId="01BD91C2" w14:textId="055E4CEA" w:rsidR="00442A4F" w:rsidRDefault="00442A4F" w:rsidP="00792AF9">
      <w:pPr>
        <w:spacing w:after="0"/>
        <w:ind w:left="0"/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 xml:space="preserve">            </w:t>
      </w:r>
      <w:r w:rsidR="00792AF9">
        <w:rPr>
          <w:rFonts w:ascii="Open Sans" w:hAnsi="Open Sans" w:cs="Open Sans"/>
          <w:color w:val="333344"/>
          <w:sz w:val="21"/>
          <w:szCs w:val="21"/>
          <w:shd w:val="clear" w:color="auto" w:fill="FFFFFF"/>
        </w:rPr>
        <w:t>electrodos de pica o placa.</w:t>
      </w:r>
    </w:p>
    <w:p w14:paraId="3F2F632D" w14:textId="77777777" w:rsidR="001A20AB" w:rsidRDefault="001A20AB" w:rsidP="00792AF9">
      <w:pPr>
        <w:spacing w:after="0"/>
        <w:ind w:left="0"/>
      </w:pPr>
    </w:p>
    <w:p w14:paraId="152A9DBC" w14:textId="47CD2890" w:rsidR="00A66B18" w:rsidRPr="00A6783B" w:rsidRDefault="00442A4F" w:rsidP="00442A4F">
      <w:pPr>
        <w:ind w:left="0"/>
        <w:jc w:val="center"/>
      </w:pPr>
      <w:r>
        <w:rPr>
          <w:noProof/>
        </w:rPr>
        <w:drawing>
          <wp:inline distT="0" distB="0" distL="0" distR="0" wp14:anchorId="75C1AC77" wp14:editId="7BDF6247">
            <wp:extent cx="3479196" cy="4667250"/>
            <wp:effectExtent l="0" t="0" r="6985" b="0"/>
            <wp:docPr id="713252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738" cy="468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B265" w14:textId="77777777" w:rsidR="00442A4F" w:rsidRPr="00F80325" w:rsidRDefault="00792AF9" w:rsidP="00442A4F">
      <w:pPr>
        <w:pStyle w:val="Cierre"/>
        <w:spacing w:after="240"/>
        <w:rPr>
          <w:b/>
          <w:bCs/>
          <w:color w:val="112F51" w:themeColor="accent1" w:themeShade="BF"/>
        </w:rPr>
      </w:pPr>
      <w:r w:rsidRPr="00F80325">
        <w:rPr>
          <w:b/>
          <w:bCs/>
          <w:color w:val="112F51" w:themeColor="accent1" w:themeShade="BF"/>
        </w:rPr>
        <w:lastRenderedPageBreak/>
        <w:t>CARACTERISTICA:</w:t>
      </w:r>
    </w:p>
    <w:p w14:paraId="1C78C5FF" w14:textId="6848B399" w:rsidR="00442A4F" w:rsidRDefault="00442A4F" w:rsidP="00442A4F">
      <w:pPr>
        <w:pStyle w:val="Cierre"/>
        <w:spacing w:before="120" w:after="120"/>
      </w:pPr>
      <w:r>
        <w:t>Electrodo de grafito con</w:t>
      </w:r>
      <w:r w:rsidR="00F80325">
        <w:t xml:space="preserve"> </w:t>
      </w:r>
      <w:r>
        <w:t xml:space="preserve">conexión de latón para conductor redondo de 50-70 mm2 de sección. </w:t>
      </w:r>
      <w:r w:rsidR="001A20AB">
        <w:br/>
      </w:r>
    </w:p>
    <w:p w14:paraId="09E08119" w14:textId="77777777" w:rsidR="00442A4F" w:rsidRDefault="00442A4F" w:rsidP="001A20AB">
      <w:pPr>
        <w:pStyle w:val="Cierre"/>
        <w:spacing w:before="120" w:after="120"/>
      </w:pPr>
      <w:r>
        <w:t xml:space="preserve">· Electrodo de alto rendimiento y alta conductividad. </w:t>
      </w:r>
    </w:p>
    <w:p w14:paraId="35D5D4A8" w14:textId="77777777" w:rsidR="00442A4F" w:rsidRDefault="00442A4F" w:rsidP="001A20AB">
      <w:pPr>
        <w:pStyle w:val="Cierre"/>
        <w:spacing w:before="120" w:after="120"/>
      </w:pPr>
      <w:r>
        <w:t xml:space="preserve">· Se suministra en el interior de un saco de algodón orgánico relleno de grafito en polvo, y </w:t>
      </w:r>
    </w:p>
    <w:p w14:paraId="23A62ECD" w14:textId="7C730118" w:rsidR="00442A4F" w:rsidRDefault="00442A4F" w:rsidP="001A20AB">
      <w:pPr>
        <w:pStyle w:val="Cierre"/>
        <w:spacing w:before="120" w:after="120"/>
      </w:pPr>
      <w:r>
        <w:t xml:space="preserve">  sales conductoras.</w:t>
      </w:r>
    </w:p>
    <w:p w14:paraId="7C8CF830" w14:textId="77777777" w:rsidR="00442A4F" w:rsidRDefault="00442A4F" w:rsidP="001A20AB">
      <w:pPr>
        <w:pStyle w:val="Cierre"/>
        <w:spacing w:before="120" w:after="120"/>
      </w:pPr>
      <w:r>
        <w:t xml:space="preserve"> · Presenta un buen comportamiento frente a corrosiones químicas típicas de los </w:t>
      </w:r>
    </w:p>
    <w:p w14:paraId="4368B523" w14:textId="07CA0F4B" w:rsidR="00442A4F" w:rsidRDefault="00442A4F" w:rsidP="001A20AB">
      <w:pPr>
        <w:pStyle w:val="Cierre"/>
        <w:spacing w:before="120" w:after="120"/>
      </w:pPr>
      <w:r>
        <w:t xml:space="preserve">  sistemas de puesta a tierra (reacción de reducción-oxidación, óxido reducción o </w:t>
      </w:r>
    </w:p>
    <w:p w14:paraId="3F7E1B5B" w14:textId="66528BCC" w:rsidR="00442A4F" w:rsidRDefault="00442A4F" w:rsidP="001A20AB">
      <w:pPr>
        <w:pStyle w:val="Cierre"/>
        <w:spacing w:before="120" w:after="120"/>
      </w:pPr>
      <w:r>
        <w:t xml:space="preserve">  reacción redox). </w:t>
      </w:r>
    </w:p>
    <w:p w14:paraId="76C20AFB" w14:textId="77777777" w:rsidR="00442A4F" w:rsidRDefault="00442A4F" w:rsidP="001A20AB">
      <w:pPr>
        <w:pStyle w:val="Cierre"/>
        <w:spacing w:before="120" w:after="120"/>
      </w:pPr>
      <w:r>
        <w:t xml:space="preserve">· Mayor vida útil que la mayoría de electrodos metálicos, debido a su mínima degradación   </w:t>
      </w:r>
    </w:p>
    <w:p w14:paraId="43675F19" w14:textId="7F292FC5" w:rsidR="00442A4F" w:rsidRDefault="00442A4F" w:rsidP="00747570">
      <w:pPr>
        <w:pStyle w:val="Cierre"/>
        <w:spacing w:before="120" w:after="120"/>
      </w:pPr>
      <w:r>
        <w:t xml:space="preserve">  por corrosión.</w:t>
      </w:r>
      <w:r w:rsidR="00747570">
        <w:t xml:space="preserve"> </w:t>
      </w:r>
      <w:r>
        <w:t xml:space="preserve">            · Mejora de las propiedades de contacto eléctrico entre el electrodo de grafito y el terreno </w:t>
      </w:r>
    </w:p>
    <w:p w14:paraId="7E0921E9" w14:textId="77777777" w:rsidR="00442A4F" w:rsidRDefault="00442A4F" w:rsidP="001A20AB">
      <w:pPr>
        <w:pStyle w:val="Cierre"/>
        <w:spacing w:before="120" w:after="120"/>
        <w:ind w:left="0"/>
      </w:pPr>
      <w:r>
        <w:t xml:space="preserve">             mediante sales conductoras y polvo de grafito, haciendo que las fisuras del terreno </w:t>
      </w:r>
    </w:p>
    <w:p w14:paraId="3B222B1E" w14:textId="3A129DE2" w:rsidR="005B2A7F" w:rsidRDefault="00442A4F" w:rsidP="001A20AB">
      <w:pPr>
        <w:pStyle w:val="Cierre"/>
        <w:spacing w:before="120" w:after="120"/>
        <w:ind w:left="0"/>
      </w:pPr>
      <w:r>
        <w:t xml:space="preserve">             alrededor de dicho electrodo queden firmes</w:t>
      </w:r>
    </w:p>
    <w:p w14:paraId="6432CB36" w14:textId="77777777" w:rsidR="00442A4F" w:rsidRDefault="00442A4F" w:rsidP="00442A4F">
      <w:pPr>
        <w:pStyle w:val="Firma"/>
      </w:pPr>
    </w:p>
    <w:p w14:paraId="320BDE77" w14:textId="6A7A0C02" w:rsidR="00442A4F" w:rsidRPr="00F80325" w:rsidRDefault="00442A4F" w:rsidP="00442A4F">
      <w:pPr>
        <w:pStyle w:val="Firma"/>
        <w:rPr>
          <w:color w:val="112F51" w:themeColor="accent1" w:themeShade="BF"/>
        </w:rPr>
      </w:pPr>
      <w:r w:rsidRPr="00F80325">
        <w:rPr>
          <w:color w:val="112F51" w:themeColor="accent1" w:themeShade="BF"/>
        </w:rPr>
        <w:t>INSTALACIÓN:</w:t>
      </w:r>
    </w:p>
    <w:p w14:paraId="724DAD57" w14:textId="77777777" w:rsidR="002B5C6D" w:rsidRDefault="002B5C6D" w:rsidP="00442A4F">
      <w:pPr>
        <w:pStyle w:val="Firma"/>
        <w:rPr>
          <w:color w:val="3003AF"/>
        </w:rPr>
      </w:pPr>
    </w:p>
    <w:p w14:paraId="77AD9EFC" w14:textId="3781CBC8" w:rsidR="002B5C6D" w:rsidRDefault="002B5C6D" w:rsidP="001A20AB">
      <w:pPr>
        <w:pStyle w:val="Firma"/>
        <w:jc w:val="both"/>
        <w:rPr>
          <w:b w:val="0"/>
          <w:bCs w:val="0"/>
          <w:color w:val="7F7F7F" w:themeColor="text1" w:themeTint="80"/>
        </w:rPr>
      </w:pPr>
      <w:r w:rsidRPr="002B5C6D">
        <w:rPr>
          <w:b w:val="0"/>
          <w:bCs w:val="0"/>
          <w:color w:val="7F7F7F" w:themeColor="text1" w:themeTint="80"/>
        </w:rPr>
        <w:t>Electrodo de grafito</w:t>
      </w:r>
      <w:r>
        <w:rPr>
          <w:b w:val="0"/>
          <w:bCs w:val="0"/>
          <w:color w:val="7F7F7F" w:themeColor="text1" w:themeTint="80"/>
        </w:rPr>
        <w:t xml:space="preserve"> está compuesto por</w:t>
      </w:r>
      <w:r w:rsidRPr="002B5C6D">
        <w:rPr>
          <w:b w:val="0"/>
          <w:bCs w:val="0"/>
          <w:color w:val="7F7F7F" w:themeColor="text1" w:themeTint="80"/>
        </w:rPr>
        <w:t>: Barra de grafito</w:t>
      </w:r>
      <w:r>
        <w:rPr>
          <w:b w:val="0"/>
          <w:bCs w:val="0"/>
          <w:color w:val="7F7F7F" w:themeColor="text1" w:themeTint="80"/>
        </w:rPr>
        <w:t>1,00 mts.</w:t>
      </w:r>
      <w:r w:rsidRPr="002B5C6D">
        <w:rPr>
          <w:b w:val="0"/>
          <w:bCs w:val="0"/>
          <w:color w:val="7F7F7F" w:themeColor="text1" w:themeTint="80"/>
        </w:rPr>
        <w:t xml:space="preserve">, manguito de </w:t>
      </w:r>
      <w:r>
        <w:rPr>
          <w:b w:val="0"/>
          <w:bCs w:val="0"/>
          <w:color w:val="7F7F7F" w:themeColor="text1" w:themeTint="80"/>
        </w:rPr>
        <w:t xml:space="preserve">3 </w:t>
      </w:r>
      <w:r w:rsidRPr="002B5C6D">
        <w:rPr>
          <w:b w:val="0"/>
          <w:bCs w:val="0"/>
          <w:color w:val="7F7F7F" w:themeColor="text1" w:themeTint="80"/>
        </w:rPr>
        <w:t xml:space="preserve">conexión, </w:t>
      </w:r>
      <w:r>
        <w:rPr>
          <w:b w:val="0"/>
          <w:bCs w:val="0"/>
          <w:color w:val="7F7F7F" w:themeColor="text1" w:themeTint="80"/>
        </w:rPr>
        <w:t xml:space="preserve">4 </w:t>
      </w:r>
      <w:r w:rsidRPr="002B5C6D">
        <w:rPr>
          <w:b w:val="0"/>
          <w:bCs w:val="0"/>
          <w:color w:val="7F7F7F" w:themeColor="text1" w:themeTint="80"/>
        </w:rPr>
        <w:t xml:space="preserve">saco, </w:t>
      </w:r>
      <w:r>
        <w:rPr>
          <w:b w:val="0"/>
          <w:bCs w:val="0"/>
          <w:color w:val="7F7F7F" w:themeColor="text1" w:themeTint="80"/>
        </w:rPr>
        <w:t xml:space="preserve">Power Gem </w:t>
      </w:r>
      <w:r w:rsidRPr="002B5C6D">
        <w:rPr>
          <w:b w:val="0"/>
          <w:bCs w:val="0"/>
          <w:color w:val="7F7F7F" w:themeColor="text1" w:themeTint="80"/>
        </w:rPr>
        <w:t>1</w:t>
      </w:r>
      <w:r>
        <w:rPr>
          <w:b w:val="0"/>
          <w:bCs w:val="0"/>
          <w:color w:val="7F7F7F" w:themeColor="text1" w:themeTint="80"/>
        </w:rPr>
        <w:t>1,36</w:t>
      </w:r>
      <w:r w:rsidRPr="002B5C6D">
        <w:rPr>
          <w:b w:val="0"/>
          <w:bCs w:val="0"/>
          <w:color w:val="7F7F7F" w:themeColor="text1" w:themeTint="80"/>
        </w:rPr>
        <w:t xml:space="preserve">kg </w:t>
      </w:r>
      <w:r>
        <w:rPr>
          <w:b w:val="0"/>
          <w:bCs w:val="0"/>
          <w:color w:val="7F7F7F" w:themeColor="text1" w:themeTint="80"/>
        </w:rPr>
        <w:t>c/u</w:t>
      </w:r>
      <w:r w:rsidRPr="002B5C6D">
        <w:rPr>
          <w:b w:val="0"/>
          <w:bCs w:val="0"/>
          <w:color w:val="7F7F7F" w:themeColor="text1" w:themeTint="80"/>
        </w:rPr>
        <w:t xml:space="preserve">. </w:t>
      </w:r>
      <w:r>
        <w:rPr>
          <w:b w:val="0"/>
          <w:bCs w:val="0"/>
          <w:color w:val="7F7F7F" w:themeColor="text1" w:themeTint="80"/>
        </w:rPr>
        <w:t xml:space="preserve">Brújula, nivel de mano y camarilla de registro normalizada de 300x300. </w:t>
      </w:r>
      <w:r w:rsidRPr="002B5C6D">
        <w:rPr>
          <w:b w:val="0"/>
          <w:bCs w:val="0"/>
          <w:color w:val="7F7F7F" w:themeColor="text1" w:themeTint="80"/>
        </w:rPr>
        <w:t>Los Componentes se suministran por separado. Se debe realizar el montaje durante la instalación</w:t>
      </w:r>
      <w:r>
        <w:rPr>
          <w:b w:val="0"/>
          <w:bCs w:val="0"/>
          <w:color w:val="7F7F7F" w:themeColor="text1" w:themeTint="80"/>
        </w:rPr>
        <w:t>.</w:t>
      </w:r>
    </w:p>
    <w:p w14:paraId="62C757F2" w14:textId="77777777" w:rsid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</w:p>
    <w:p w14:paraId="6D4004C0" w14:textId="248F7BAE" w:rsid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  <w:r w:rsidRPr="002B5C6D">
        <w:rPr>
          <w:b w:val="0"/>
          <w:bCs w:val="0"/>
          <w:color w:val="7F7F7F" w:themeColor="text1" w:themeTint="80"/>
        </w:rPr>
        <w:t xml:space="preserve">1. Realizar una </w:t>
      </w:r>
      <w:r w:rsidR="001A20AB">
        <w:rPr>
          <w:b w:val="0"/>
          <w:bCs w:val="0"/>
          <w:color w:val="7F7F7F" w:themeColor="text1" w:themeTint="80"/>
        </w:rPr>
        <w:t>excavación e</w:t>
      </w:r>
      <w:r w:rsidRPr="002B5C6D">
        <w:rPr>
          <w:b w:val="0"/>
          <w:bCs w:val="0"/>
          <w:color w:val="7F7F7F" w:themeColor="text1" w:themeTint="80"/>
        </w:rPr>
        <w:t xml:space="preserve">n terreno de </w:t>
      </w:r>
      <w:r w:rsidR="001A20AB">
        <w:rPr>
          <w:b w:val="0"/>
          <w:bCs w:val="0"/>
          <w:color w:val="7F7F7F" w:themeColor="text1" w:themeTint="80"/>
        </w:rPr>
        <w:t xml:space="preserve">50x50cm </w:t>
      </w:r>
      <w:r w:rsidRPr="002B5C6D">
        <w:rPr>
          <w:b w:val="0"/>
          <w:bCs w:val="0"/>
          <w:color w:val="7F7F7F" w:themeColor="text1" w:themeTint="80"/>
        </w:rPr>
        <w:t>y un</w:t>
      </w:r>
      <w:r w:rsidR="001A20AB">
        <w:rPr>
          <w:b w:val="0"/>
          <w:bCs w:val="0"/>
          <w:color w:val="7F7F7F" w:themeColor="text1" w:themeTint="80"/>
        </w:rPr>
        <w:t>a profundidad</w:t>
      </w:r>
      <w:r w:rsidRPr="002B5C6D">
        <w:rPr>
          <w:b w:val="0"/>
          <w:bCs w:val="0"/>
          <w:color w:val="7F7F7F" w:themeColor="text1" w:themeTint="80"/>
        </w:rPr>
        <w:t xml:space="preserve"> de </w:t>
      </w:r>
      <w:r>
        <w:rPr>
          <w:b w:val="0"/>
          <w:bCs w:val="0"/>
          <w:color w:val="7F7F7F" w:themeColor="text1" w:themeTint="80"/>
        </w:rPr>
        <w:t>1,</w:t>
      </w:r>
      <w:r w:rsidR="001A20AB">
        <w:rPr>
          <w:b w:val="0"/>
          <w:bCs w:val="0"/>
          <w:color w:val="7F7F7F" w:themeColor="text1" w:themeTint="80"/>
        </w:rPr>
        <w:t>2</w:t>
      </w:r>
      <w:r w:rsidRPr="002B5C6D">
        <w:rPr>
          <w:b w:val="0"/>
          <w:bCs w:val="0"/>
          <w:color w:val="7F7F7F" w:themeColor="text1" w:themeTint="80"/>
        </w:rPr>
        <w:t>m de l</w:t>
      </w:r>
      <w:r>
        <w:rPr>
          <w:b w:val="0"/>
          <w:bCs w:val="0"/>
          <w:color w:val="7F7F7F" w:themeColor="text1" w:themeTint="80"/>
        </w:rPr>
        <w:t>argo</w:t>
      </w:r>
      <w:r w:rsidRPr="002B5C6D">
        <w:rPr>
          <w:b w:val="0"/>
          <w:bCs w:val="0"/>
          <w:color w:val="7F7F7F" w:themeColor="text1" w:themeTint="80"/>
        </w:rPr>
        <w:t>.</w:t>
      </w:r>
    </w:p>
    <w:p w14:paraId="3C868C0A" w14:textId="77777777" w:rsid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  <w:r w:rsidRPr="002B5C6D">
        <w:rPr>
          <w:b w:val="0"/>
          <w:bCs w:val="0"/>
          <w:color w:val="7F7F7F" w:themeColor="text1" w:themeTint="80"/>
        </w:rPr>
        <w:t xml:space="preserve">2. Insertar el cable en el manguito de conexión y fijarlo de forma segura. </w:t>
      </w:r>
    </w:p>
    <w:p w14:paraId="60A4E7F4" w14:textId="77C0D3C2" w:rsidR="002B5C6D" w:rsidRDefault="002B5C6D" w:rsidP="002B5C6D">
      <w:pPr>
        <w:pStyle w:val="Firma"/>
        <w:rPr>
          <w:b w:val="0"/>
          <w:bCs w:val="0"/>
          <w:color w:val="7F7F7F" w:themeColor="text1" w:themeTint="80"/>
        </w:rPr>
      </w:pPr>
      <w:r w:rsidRPr="002B5C6D">
        <w:rPr>
          <w:b w:val="0"/>
          <w:bCs w:val="0"/>
          <w:color w:val="7F7F7F" w:themeColor="text1" w:themeTint="80"/>
        </w:rPr>
        <w:t xml:space="preserve">3. Colocar en el interior de </w:t>
      </w:r>
      <w:r w:rsidR="001A20AB">
        <w:rPr>
          <w:b w:val="0"/>
          <w:bCs w:val="0"/>
          <w:color w:val="7F7F7F" w:themeColor="text1" w:themeTint="80"/>
        </w:rPr>
        <w:t>excavación</w:t>
      </w:r>
      <w:r w:rsidRPr="002B5C6D">
        <w:rPr>
          <w:b w:val="0"/>
          <w:bCs w:val="0"/>
          <w:color w:val="7F7F7F" w:themeColor="text1" w:themeTint="80"/>
        </w:rPr>
        <w:t xml:space="preserve"> el electrodo </w:t>
      </w:r>
      <w:r w:rsidR="001A20AB">
        <w:rPr>
          <w:b w:val="0"/>
          <w:bCs w:val="0"/>
          <w:color w:val="7F7F7F" w:themeColor="text1" w:themeTint="80"/>
        </w:rPr>
        <w:t xml:space="preserve">de grafito de forma </w:t>
      </w:r>
      <w:r w:rsidRPr="002B5C6D">
        <w:rPr>
          <w:b w:val="0"/>
          <w:bCs w:val="0"/>
          <w:color w:val="7F7F7F" w:themeColor="text1" w:themeTint="80"/>
        </w:rPr>
        <w:t>vertical</w:t>
      </w:r>
      <w:r>
        <w:rPr>
          <w:b w:val="0"/>
          <w:bCs w:val="0"/>
          <w:color w:val="7F7F7F" w:themeColor="text1" w:themeTint="80"/>
        </w:rPr>
        <w:t>.</w:t>
      </w:r>
      <w:r w:rsidRPr="002B5C6D">
        <w:rPr>
          <w:b w:val="0"/>
          <w:bCs w:val="0"/>
          <w:color w:val="7F7F7F" w:themeColor="text1" w:themeTint="80"/>
        </w:rPr>
        <w:t xml:space="preserve"> </w:t>
      </w:r>
    </w:p>
    <w:p w14:paraId="533D2EFB" w14:textId="4D56449E" w:rsid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  <w:r w:rsidRPr="002B5C6D">
        <w:rPr>
          <w:b w:val="0"/>
          <w:bCs w:val="0"/>
          <w:color w:val="7F7F7F" w:themeColor="text1" w:themeTint="80"/>
        </w:rPr>
        <w:t xml:space="preserve">4. Rellenar la </w:t>
      </w:r>
      <w:r w:rsidR="001A20AB">
        <w:rPr>
          <w:b w:val="0"/>
          <w:bCs w:val="0"/>
          <w:color w:val="7F7F7F" w:themeColor="text1" w:themeTint="80"/>
        </w:rPr>
        <w:t xml:space="preserve">excavación </w:t>
      </w:r>
      <w:r w:rsidRPr="002B5C6D">
        <w:rPr>
          <w:b w:val="0"/>
          <w:bCs w:val="0"/>
          <w:color w:val="7F7F7F" w:themeColor="text1" w:themeTint="80"/>
        </w:rPr>
        <w:t xml:space="preserve">añadiendo </w:t>
      </w:r>
      <w:r>
        <w:rPr>
          <w:b w:val="0"/>
          <w:bCs w:val="0"/>
          <w:color w:val="7F7F7F" w:themeColor="text1" w:themeTint="80"/>
        </w:rPr>
        <w:t>aditivo Power Gem</w:t>
      </w:r>
      <w:r w:rsidRPr="002B5C6D">
        <w:rPr>
          <w:b w:val="0"/>
          <w:bCs w:val="0"/>
          <w:color w:val="7F7F7F" w:themeColor="text1" w:themeTint="80"/>
        </w:rPr>
        <w:t xml:space="preserve"> y </w:t>
      </w:r>
      <w:r>
        <w:rPr>
          <w:b w:val="0"/>
          <w:bCs w:val="0"/>
          <w:color w:val="7F7F7F" w:themeColor="text1" w:themeTint="80"/>
        </w:rPr>
        <w:t xml:space="preserve">rellenar con la </w:t>
      </w:r>
      <w:r w:rsidRPr="002B5C6D">
        <w:rPr>
          <w:b w:val="0"/>
          <w:bCs w:val="0"/>
          <w:color w:val="7F7F7F" w:themeColor="text1" w:themeTint="80"/>
        </w:rPr>
        <w:t xml:space="preserve">tierra </w:t>
      </w:r>
      <w:r>
        <w:rPr>
          <w:b w:val="0"/>
          <w:bCs w:val="0"/>
          <w:color w:val="7F7F7F" w:themeColor="text1" w:themeTint="80"/>
        </w:rPr>
        <w:t>harneada</w:t>
      </w:r>
    </w:p>
    <w:p w14:paraId="258735D2" w14:textId="77777777" w:rsid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  <w:r>
        <w:rPr>
          <w:b w:val="0"/>
          <w:bCs w:val="0"/>
          <w:color w:val="7F7F7F" w:themeColor="text1" w:themeTint="80"/>
        </w:rPr>
        <w:t xml:space="preserve">    o limpia de piedras </w:t>
      </w:r>
      <w:r w:rsidRPr="002B5C6D">
        <w:rPr>
          <w:b w:val="0"/>
          <w:bCs w:val="0"/>
          <w:color w:val="7F7F7F" w:themeColor="text1" w:themeTint="80"/>
        </w:rPr>
        <w:t xml:space="preserve">(utilizar tierra vegetal cuando la tierra extraída no ofrezca un nivel </w:t>
      </w:r>
    </w:p>
    <w:p w14:paraId="31704F17" w14:textId="5D6F0BAF" w:rsid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  <w:r>
        <w:rPr>
          <w:b w:val="0"/>
          <w:bCs w:val="0"/>
          <w:color w:val="7F7F7F" w:themeColor="text1" w:themeTint="80"/>
        </w:rPr>
        <w:t xml:space="preserve">    </w:t>
      </w:r>
      <w:r w:rsidRPr="002B5C6D">
        <w:rPr>
          <w:b w:val="0"/>
          <w:bCs w:val="0"/>
          <w:color w:val="7F7F7F" w:themeColor="text1" w:themeTint="80"/>
        </w:rPr>
        <w:t xml:space="preserve">adecuado de conductividad). </w:t>
      </w:r>
    </w:p>
    <w:p w14:paraId="06C0D2D6" w14:textId="3AD1AC11" w:rsid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  <w:r w:rsidRPr="002B5C6D">
        <w:rPr>
          <w:b w:val="0"/>
          <w:bCs w:val="0"/>
          <w:color w:val="7F7F7F" w:themeColor="text1" w:themeTint="80"/>
        </w:rPr>
        <w:t>5. Compactar el terren</w:t>
      </w:r>
      <w:r w:rsidR="001A20AB">
        <w:rPr>
          <w:b w:val="0"/>
          <w:bCs w:val="0"/>
          <w:color w:val="7F7F7F" w:themeColor="text1" w:themeTint="80"/>
        </w:rPr>
        <w:t>o.</w:t>
      </w:r>
    </w:p>
    <w:p w14:paraId="4911E0E5" w14:textId="77777777" w:rsidR="001A20AB" w:rsidRDefault="002B5C6D" w:rsidP="00442A4F">
      <w:pPr>
        <w:pStyle w:val="Firma"/>
        <w:rPr>
          <w:b w:val="0"/>
          <w:bCs w:val="0"/>
          <w:color w:val="7F7F7F" w:themeColor="text1" w:themeTint="80"/>
        </w:rPr>
      </w:pPr>
      <w:r w:rsidRPr="002B5C6D">
        <w:rPr>
          <w:b w:val="0"/>
          <w:bCs w:val="0"/>
          <w:color w:val="7F7F7F" w:themeColor="text1" w:themeTint="80"/>
        </w:rPr>
        <w:t xml:space="preserve">6. Instalar </w:t>
      </w:r>
      <w:r w:rsidR="001A20AB">
        <w:rPr>
          <w:b w:val="0"/>
          <w:bCs w:val="0"/>
          <w:color w:val="7F7F7F" w:themeColor="text1" w:themeTint="80"/>
        </w:rPr>
        <w:t>la</w:t>
      </w:r>
      <w:r w:rsidRPr="002B5C6D">
        <w:rPr>
          <w:b w:val="0"/>
          <w:bCs w:val="0"/>
          <w:color w:val="7F7F7F" w:themeColor="text1" w:themeTint="80"/>
        </w:rPr>
        <w:t xml:space="preserve"> camarilla</w:t>
      </w:r>
      <w:r>
        <w:rPr>
          <w:b w:val="0"/>
          <w:bCs w:val="0"/>
          <w:color w:val="7F7F7F" w:themeColor="text1" w:themeTint="80"/>
        </w:rPr>
        <w:t xml:space="preserve"> de</w:t>
      </w:r>
      <w:r w:rsidRPr="002B5C6D">
        <w:rPr>
          <w:b w:val="0"/>
          <w:bCs w:val="0"/>
          <w:color w:val="7F7F7F" w:themeColor="text1" w:themeTint="80"/>
        </w:rPr>
        <w:t xml:space="preserve"> registro </w:t>
      </w:r>
      <w:r>
        <w:rPr>
          <w:b w:val="0"/>
          <w:bCs w:val="0"/>
          <w:color w:val="7F7F7F" w:themeColor="text1" w:themeTint="80"/>
        </w:rPr>
        <w:t>de 300x300</w:t>
      </w:r>
      <w:r w:rsidR="001A20AB">
        <w:rPr>
          <w:b w:val="0"/>
          <w:bCs w:val="0"/>
          <w:color w:val="7F7F7F" w:themeColor="text1" w:themeTint="80"/>
        </w:rPr>
        <w:t xml:space="preserve"> a nivel de piso.</w:t>
      </w:r>
      <w:r w:rsidRPr="002B5C6D">
        <w:rPr>
          <w:b w:val="0"/>
          <w:bCs w:val="0"/>
          <w:color w:val="7F7F7F" w:themeColor="text1" w:themeTint="80"/>
        </w:rPr>
        <w:t xml:space="preserve"> </w:t>
      </w:r>
      <w:r w:rsidR="001A20AB">
        <w:rPr>
          <w:b w:val="0"/>
          <w:bCs w:val="0"/>
          <w:color w:val="7F7F7F" w:themeColor="text1" w:themeTint="80"/>
        </w:rPr>
        <w:t xml:space="preserve">Permitiendo </w:t>
      </w:r>
      <w:r w:rsidRPr="002B5C6D">
        <w:rPr>
          <w:b w:val="0"/>
          <w:bCs w:val="0"/>
          <w:color w:val="7F7F7F" w:themeColor="text1" w:themeTint="80"/>
        </w:rPr>
        <w:t xml:space="preserve">realizar </w:t>
      </w:r>
    </w:p>
    <w:p w14:paraId="6A27491C" w14:textId="3D1CA950" w:rsidR="002B5C6D" w:rsidRDefault="001A20AB" w:rsidP="00442A4F">
      <w:pPr>
        <w:pStyle w:val="Firma"/>
        <w:rPr>
          <w:b w:val="0"/>
          <w:bCs w:val="0"/>
          <w:color w:val="7F7F7F" w:themeColor="text1" w:themeTint="80"/>
        </w:rPr>
      </w:pPr>
      <w:r>
        <w:rPr>
          <w:b w:val="0"/>
          <w:bCs w:val="0"/>
          <w:color w:val="7F7F7F" w:themeColor="text1" w:themeTint="80"/>
        </w:rPr>
        <w:t xml:space="preserve">    </w:t>
      </w:r>
      <w:r w:rsidR="002B5C6D" w:rsidRPr="002B5C6D">
        <w:rPr>
          <w:b w:val="0"/>
          <w:bCs w:val="0"/>
          <w:color w:val="7F7F7F" w:themeColor="text1" w:themeTint="80"/>
        </w:rPr>
        <w:t>futuras revisiones.</w:t>
      </w:r>
      <w:r>
        <w:rPr>
          <w:b w:val="0"/>
          <w:bCs w:val="0"/>
          <w:color w:val="7F7F7F" w:themeColor="text1" w:themeTint="80"/>
        </w:rPr>
        <w:t xml:space="preserve"> </w:t>
      </w:r>
    </w:p>
    <w:p w14:paraId="0C203F34" w14:textId="77777777" w:rsid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</w:p>
    <w:p w14:paraId="523497E3" w14:textId="77777777" w:rsidR="002B5C6D" w:rsidRPr="002B5C6D" w:rsidRDefault="002B5C6D" w:rsidP="00442A4F">
      <w:pPr>
        <w:pStyle w:val="Firma"/>
        <w:rPr>
          <w:b w:val="0"/>
          <w:bCs w:val="0"/>
          <w:color w:val="7F7F7F" w:themeColor="text1" w:themeTint="80"/>
        </w:rPr>
      </w:pPr>
    </w:p>
    <w:p w14:paraId="5E6B9CA6" w14:textId="77777777" w:rsidR="00792AF9" w:rsidRPr="002B5C6D" w:rsidRDefault="00442A4F" w:rsidP="00792AF9">
      <w:pPr>
        <w:pStyle w:val="Firma"/>
        <w:spacing w:before="0" w:after="0"/>
        <w:rPr>
          <w:b w:val="0"/>
          <w:bCs w:val="0"/>
        </w:rPr>
      </w:pPr>
      <w:r w:rsidRPr="002B5C6D">
        <w:rPr>
          <w:b w:val="0"/>
          <w:bCs w:val="0"/>
        </w:rPr>
        <w:t xml:space="preserve"> </w:t>
      </w:r>
    </w:p>
    <w:p w14:paraId="0732E95E" w14:textId="76D33C86" w:rsidR="00442A4F" w:rsidRPr="00792AF9" w:rsidRDefault="00442A4F" w:rsidP="00792AF9">
      <w:pPr>
        <w:pStyle w:val="Firma"/>
        <w:spacing w:before="0" w:after="0"/>
        <w:sectPr w:rsidR="00442A4F" w:rsidRPr="00792AF9" w:rsidSect="00442A4F">
          <w:type w:val="continuous"/>
          <w:pgSz w:w="11906" w:h="16838" w:code="9"/>
          <w:pgMar w:top="720" w:right="720" w:bottom="720" w:left="720" w:header="720" w:footer="720" w:gutter="0"/>
          <w:cols w:space="720"/>
          <w:docGrid w:linePitch="360"/>
        </w:sectPr>
      </w:pPr>
    </w:p>
    <w:p w14:paraId="237F1179" w14:textId="1CE8D095" w:rsidR="002B5C6D" w:rsidRPr="00F80325" w:rsidRDefault="002B5C6D" w:rsidP="00A6783B">
      <w:pPr>
        <w:pStyle w:val="Firma"/>
        <w:rPr>
          <w:color w:val="112F51" w:themeColor="accent1" w:themeShade="BF"/>
          <w:lang w:val="es-CL" w:bidi="es-ES"/>
        </w:rPr>
      </w:pPr>
      <w:r w:rsidRPr="00F80325">
        <w:rPr>
          <w:color w:val="112F51" w:themeColor="accent1" w:themeShade="BF"/>
          <w:lang w:bidi="es-ES"/>
        </w:rPr>
        <w:t>DESCRIPCIÓN:</w:t>
      </w:r>
      <w:r>
        <w:rPr>
          <w:lang w:bidi="es-ES"/>
        </w:rPr>
        <w:t xml:space="preserve"> </w:t>
      </w:r>
      <w:r>
        <w:rPr>
          <w:lang w:bidi="es-ES"/>
        </w:rPr>
        <w:tab/>
      </w:r>
      <w:r>
        <w:rPr>
          <w:lang w:bidi="es-ES"/>
        </w:rPr>
        <w:tab/>
      </w:r>
      <w:r w:rsidRPr="00F80325">
        <w:rPr>
          <w:color w:val="112F51" w:themeColor="accent1" w:themeShade="BF"/>
          <w:lang w:bidi="es-ES"/>
        </w:rPr>
        <w:t>REF.</w:t>
      </w:r>
      <w:r w:rsidRPr="00F80325">
        <w:rPr>
          <w:color w:val="112F51" w:themeColor="accent1" w:themeShade="BF"/>
          <w:lang w:bidi="es-ES"/>
        </w:rPr>
        <w:tab/>
      </w:r>
      <w:r w:rsidRPr="00F80325">
        <w:rPr>
          <w:color w:val="112F51" w:themeColor="accent1" w:themeShade="BF"/>
          <w:lang w:bidi="es-ES"/>
        </w:rPr>
        <w:tab/>
      </w:r>
      <w:r w:rsidRPr="00F80325">
        <w:rPr>
          <w:color w:val="112F51" w:themeColor="accent1" w:themeShade="BF"/>
          <w:lang w:val="es-CL" w:bidi="es-ES"/>
        </w:rPr>
        <w:t>MAT.</w:t>
      </w:r>
      <w:r w:rsidRPr="00F80325">
        <w:rPr>
          <w:color w:val="112F51" w:themeColor="accent1" w:themeShade="BF"/>
          <w:lang w:val="es-CL" w:bidi="es-ES"/>
        </w:rPr>
        <w:tab/>
      </w:r>
      <w:r w:rsidR="001A20AB">
        <w:rPr>
          <w:color w:val="112F51" w:themeColor="accent1" w:themeShade="BF"/>
          <w:lang w:val="es-CL" w:bidi="es-ES"/>
        </w:rPr>
        <w:t xml:space="preserve"> </w:t>
      </w:r>
      <w:r w:rsidR="00F80325" w:rsidRPr="00F80325">
        <w:rPr>
          <w:color w:val="112F51" w:themeColor="accent1" w:themeShade="BF"/>
          <w:lang w:val="es-CL" w:bidi="es-ES"/>
        </w:rPr>
        <w:t>D(mm)    L(mm)   Peso(kg)</w:t>
      </w:r>
      <w:r w:rsidRPr="00F80325">
        <w:rPr>
          <w:color w:val="112F51" w:themeColor="accent1" w:themeShade="BF"/>
          <w:lang w:val="es-CL" w:bidi="es-ES"/>
        </w:rPr>
        <w:tab/>
      </w:r>
    </w:p>
    <w:p w14:paraId="69062E0D" w14:textId="77777777" w:rsidR="002B5C6D" w:rsidRPr="00F80325" w:rsidRDefault="002B5C6D" w:rsidP="00A6783B">
      <w:pPr>
        <w:pStyle w:val="Firma"/>
        <w:rPr>
          <w:lang w:val="es-CL" w:bidi="es-ES"/>
        </w:rPr>
      </w:pPr>
    </w:p>
    <w:p w14:paraId="4006166A" w14:textId="3EF7B951" w:rsidR="00A66B18" w:rsidRDefault="002B5C6D" w:rsidP="00A6783B">
      <w:pPr>
        <w:pStyle w:val="Firma"/>
        <w:rPr>
          <w:color w:val="000000" w:themeColor="text1"/>
        </w:rPr>
      </w:pPr>
      <w:r w:rsidRPr="00F80325">
        <w:rPr>
          <w:color w:val="7F7F7F" w:themeColor="text1" w:themeTint="80"/>
          <w:lang w:bidi="es-ES"/>
        </w:rPr>
        <w:t>Electrodo de Grafito          EH-GELCHILE     Grafito</w:t>
      </w:r>
      <w:r w:rsidR="00F80325" w:rsidRPr="00F80325">
        <w:rPr>
          <w:color w:val="7F7F7F" w:themeColor="text1" w:themeTint="80"/>
          <w:lang w:bidi="es-ES"/>
        </w:rPr>
        <w:t xml:space="preserve">   </w:t>
      </w:r>
      <w:r w:rsidR="001A20AB">
        <w:rPr>
          <w:color w:val="7F7F7F" w:themeColor="text1" w:themeTint="80"/>
          <w:lang w:bidi="es-ES"/>
        </w:rPr>
        <w:t>d250</w:t>
      </w:r>
      <w:r w:rsidR="00F80325" w:rsidRPr="00F80325">
        <w:rPr>
          <w:color w:val="7F7F7F" w:themeColor="text1" w:themeTint="80"/>
          <w:lang w:bidi="es-ES"/>
        </w:rPr>
        <w:t xml:space="preserve">       1,00  </w:t>
      </w:r>
      <w:r w:rsidR="001A20AB">
        <w:rPr>
          <w:color w:val="7F7F7F" w:themeColor="text1" w:themeTint="80"/>
          <w:lang w:bidi="es-ES"/>
        </w:rPr>
        <w:t xml:space="preserve">    12</w:t>
      </w:r>
      <w:r w:rsidR="00F80325" w:rsidRPr="00F80325">
        <w:rPr>
          <w:color w:val="7F7F7F" w:themeColor="text1" w:themeTint="80"/>
          <w:lang w:bidi="es-ES"/>
        </w:rPr>
        <w:t xml:space="preserve">    </w:t>
      </w:r>
      <w:r w:rsidR="00A6783B">
        <w:rPr>
          <w:lang w:bidi="es-ES"/>
        </w:rPr>
        <w:br/>
      </w:r>
    </w:p>
    <w:p w14:paraId="18A98E82" w14:textId="77777777" w:rsidR="00F80325" w:rsidRDefault="00F80325" w:rsidP="00A6783B">
      <w:pPr>
        <w:pStyle w:val="Firma"/>
        <w:rPr>
          <w:color w:val="000000" w:themeColor="text1"/>
        </w:rPr>
      </w:pPr>
    </w:p>
    <w:p w14:paraId="3B9A086E" w14:textId="4C5AFB39" w:rsidR="00F80325" w:rsidRDefault="00F80325" w:rsidP="00A6783B">
      <w:pPr>
        <w:pStyle w:val="Firma"/>
        <w:rPr>
          <w:color w:val="112F51" w:themeColor="text2" w:themeShade="BF"/>
        </w:rPr>
      </w:pPr>
      <w:r w:rsidRPr="00F80325">
        <w:rPr>
          <w:color w:val="112F51" w:themeColor="text2" w:themeShade="BF"/>
        </w:rPr>
        <w:t>NORMA ELECTRICA:</w:t>
      </w:r>
    </w:p>
    <w:p w14:paraId="1FB50E1D" w14:textId="77777777" w:rsidR="00F80325" w:rsidRDefault="00F80325" w:rsidP="00A6783B">
      <w:pPr>
        <w:pStyle w:val="Firma"/>
        <w:rPr>
          <w:color w:val="112F51" w:themeColor="text2" w:themeShade="BF"/>
        </w:rPr>
      </w:pPr>
    </w:p>
    <w:p w14:paraId="7C8A077B" w14:textId="77777777" w:rsidR="00F80325" w:rsidRPr="00F80325" w:rsidRDefault="00F80325" w:rsidP="00A6783B">
      <w:pPr>
        <w:pStyle w:val="Firma"/>
        <w:rPr>
          <w:color w:val="112F51" w:themeColor="text2" w:themeShade="BF"/>
        </w:rPr>
      </w:pPr>
    </w:p>
    <w:sectPr w:rsidR="00F80325" w:rsidRPr="00F80325" w:rsidSect="005B2A7F">
      <w:type w:val="continuous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A0C6" w14:textId="77777777" w:rsidR="00166556" w:rsidRDefault="00166556" w:rsidP="00A66B18">
      <w:pPr>
        <w:spacing w:before="0" w:after="0"/>
      </w:pPr>
      <w:r>
        <w:separator/>
      </w:r>
    </w:p>
  </w:endnote>
  <w:endnote w:type="continuationSeparator" w:id="0">
    <w:p w14:paraId="2A73DC87" w14:textId="77777777" w:rsidR="00166556" w:rsidRDefault="00166556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HGｺﾞｼｯｸE"/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altName w:val="HG創英角ｺﾞｼｯｸUB"/>
    <w:charset w:val="80"/>
    <w:family w:val="modern"/>
    <w:pitch w:val="fixed"/>
    <w:sig w:usb0="E00002FF" w:usb1="2AC7EDFE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59C12" w14:textId="77777777" w:rsidR="00166556" w:rsidRDefault="00166556" w:rsidP="00A66B18">
      <w:pPr>
        <w:spacing w:before="0" w:after="0"/>
      </w:pPr>
      <w:r>
        <w:separator/>
      </w:r>
    </w:p>
  </w:footnote>
  <w:footnote w:type="continuationSeparator" w:id="0">
    <w:p w14:paraId="4FF0DC68" w14:textId="77777777" w:rsidR="00166556" w:rsidRDefault="00166556" w:rsidP="00A66B18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A7F"/>
    <w:rsid w:val="00030C2F"/>
    <w:rsid w:val="00083BAA"/>
    <w:rsid w:val="0010680C"/>
    <w:rsid w:val="00152B0B"/>
    <w:rsid w:val="0016582D"/>
    <w:rsid w:val="00166556"/>
    <w:rsid w:val="001766D6"/>
    <w:rsid w:val="00192419"/>
    <w:rsid w:val="001A20AB"/>
    <w:rsid w:val="001B4ABE"/>
    <w:rsid w:val="001C270D"/>
    <w:rsid w:val="001E2320"/>
    <w:rsid w:val="00214E28"/>
    <w:rsid w:val="002B5C6D"/>
    <w:rsid w:val="002E1FB3"/>
    <w:rsid w:val="00352B81"/>
    <w:rsid w:val="00394757"/>
    <w:rsid w:val="003A0150"/>
    <w:rsid w:val="003E24DF"/>
    <w:rsid w:val="0041428F"/>
    <w:rsid w:val="00442A4F"/>
    <w:rsid w:val="004A2B0D"/>
    <w:rsid w:val="005B2A7F"/>
    <w:rsid w:val="005C2210"/>
    <w:rsid w:val="00615018"/>
    <w:rsid w:val="0062123A"/>
    <w:rsid w:val="00646E75"/>
    <w:rsid w:val="006A2B68"/>
    <w:rsid w:val="006F6F10"/>
    <w:rsid w:val="00747570"/>
    <w:rsid w:val="00783E79"/>
    <w:rsid w:val="00792AF9"/>
    <w:rsid w:val="007B5AE8"/>
    <w:rsid w:val="007F5192"/>
    <w:rsid w:val="00831721"/>
    <w:rsid w:val="00862A06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93312"/>
    <w:rsid w:val="00B96896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56A36"/>
    <w:rsid w:val="00F80325"/>
    <w:rsid w:val="00FD346D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DCA44"/>
  <w14:defaultImageDpi w14:val="32767"/>
  <w15:chartTrackingRefBased/>
  <w15:docId w15:val="{0693056A-D09C-47D4-BDAB-638D7449D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A66B18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A6783B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FirmaCar">
    <w:name w:val="Firma Car"/>
    <w:basedOn w:val="Fuentedeprrafopredeter"/>
    <w:link w:val="Firm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E24DF"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Textoennegrita">
    <w:name w:val="Strong"/>
    <w:basedOn w:val="Fuentedeprrafopredeter"/>
    <w:uiPriority w:val="1"/>
    <w:semiHidden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ar">
    <w:name w:val="Título 2 Car"/>
    <w:basedOn w:val="Fuentedeprrafopredeter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tipo">
    <w:name w:val="Logotipo"/>
    <w:basedOn w:val="Normal"/>
    <w:next w:val="Normal"/>
    <w:link w:val="Carcterdelogo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cterdelogotipo">
    <w:name w:val="Carácter de logotipo"/>
    <w:basedOn w:val="Fuentedeprrafopredeter"/>
    <w:link w:val="Logo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s-CL%7b9306804B-5DDD-49E4-B0EF-4450C389F2CE%7d\%7b4FE74C38-036B-492F-B51C-3881E6817CD8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0B0974F-2EDF-4C3A-80A0-5E049AC7B8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{4FE74C38-036B-492F-B51C-3881E6817CD8}tf56348247_win32</Template>
  <TotalTime>70</TotalTime>
  <Pages>2</Pages>
  <Words>380</Words>
  <Characters>2090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kvasquezb@gelchile.cl</cp:lastModifiedBy>
  <cp:revision>1</cp:revision>
  <cp:lastPrinted>2025-05-20T22:16:00Z</cp:lastPrinted>
  <dcterms:created xsi:type="dcterms:W3CDTF">2025-05-20T21:17:00Z</dcterms:created>
  <dcterms:modified xsi:type="dcterms:W3CDTF">2025-05-29T15:27:00Z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