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Times New Roman" w:cs="Times New Roman" w:eastAsia="Times New Roman" w:hAnsi="Times New Roman"/>
          <w:b/>
          <w:bCs/>
          <w:color w:val="1A1F16"/>
          <w:sz w:val="28"/>
          <w:szCs w:val="28"/>
        </w:rPr>
        <w:t xml:space="preserve">SERVICIO NACIONAL DE APRENDIZAJE - SENA</w:t>
      </w:r>
    </w:p>
    <w:p>
      <w:pPr>
        <w:spacing w:after="200"/>
        <w:jc w:val="center"/>
      </w:pPr>
      <w:r>
        <w:rPr>
          <w:rFonts w:ascii="Times New Roman" w:cs="Times New Roman" w:eastAsia="Times New Roman" w:hAnsi="Times New Roman"/>
          <w:color w:val="4A5548"/>
          <w:sz w:val="24"/>
          <w:szCs w:val="24"/>
        </w:rPr>
        <w:t xml:space="preserve">Regional Norte de Santander</w:t>
      </w:r>
    </w:p>
    <w:p>
      <w:pPr>
        <w:spacing w:after="200"/>
        <w:jc w:val="center"/>
      </w:pPr>
      <w:r>
        <w:rPr>
          <w:rFonts w:ascii="Times New Roman" w:cs="Times New Roman" w:eastAsia="Times New Roman" w:hAnsi="Times New Roman"/>
          <w:color w:val="4A5548"/>
          <w:sz w:val="24"/>
          <w:szCs w:val="24"/>
        </w:rPr>
        <w:t xml:space="preserve">Centro de Comercio y Servicios</w:t>
      </w:r>
    </w:p>
    <w:p>
      <w:pPr>
        <w:spacing w:before="800"/>
      </w:pPr>
    </w:p>
    <w:p>
      <w:pPr>
        <w:spacing w:after="400"/>
        <w:jc w:val="center"/>
      </w:pPr>
      <w:r>
        <w:rPr>
          <w:rFonts w:ascii="Times New Roman" w:cs="Times New Roman" w:eastAsia="Times New Roman" w:hAnsi="Times New Roman"/>
          <w:b/>
          <w:bCs/>
          <w:color w:val="10B981"/>
          <w:sz w:val="32"/>
          <w:szCs w:val="32"/>
        </w:rPr>
        <w:t xml:space="preserve">PROYECTO DE ETAPA PRODUCTIVA</w:t>
      </w:r>
    </w:p>
    <w:p>
      <w:pPr>
        <w:spacing w:after="200"/>
        <w:jc w:val="center"/>
      </w:pPr>
      <w:r>
        <w:rPr>
          <w:rFonts w:ascii="Times New Roman" w:cs="Times New Roman" w:eastAsia="Times New Roman" w:hAnsi="Times New Roman"/>
          <w:color w:val="2D3329"/>
          <w:sz w:val="22"/>
          <w:szCs w:val="22"/>
        </w:rPr>
        <w:t xml:space="preserve">Modalidad: Investigación, Desarrollo e Innovación (I+D+i)</w:t>
      </w:r>
    </w:p>
    <w:p>
      <w:pPr>
        <w:spacing w:before="600"/>
      </w:pPr>
    </w:p>
    <w:p>
      <w:pPr>
        <w:pBdr>
          <w:bottom w:val="single" w:color="10B981" w:sz="20"/>
        </w:pBdr>
        <w:spacing w:after="100"/>
        <w:jc w:val="center"/>
      </w:pPr>
      <w:r>
        <w:rPr>
          <w:rFonts w:ascii="Times New Roman" w:cs="Times New Roman" w:eastAsia="Times New Roman" w:hAnsi="Times New Roman"/>
          <w:b/>
          <w:bCs/>
          <w:color w:val="1A1F16"/>
          <w:sz w:val="36"/>
          <w:szCs w:val="36"/>
        </w:rPr>
        <w:t xml:space="preserve">MODELO DE NEGOCIO SAAS PARA LA GESTIÓN</w:t>
      </w:r>
    </w:p>
    <w:p>
      <w:pPr>
        <w:spacing w:after="400"/>
        <w:jc w:val="center"/>
      </w:pPr>
      <w:r>
        <w:rPr>
          <w:rFonts w:ascii="Times New Roman" w:cs="Times New Roman" w:eastAsia="Times New Roman" w:hAnsi="Times New Roman"/>
          <w:b/>
          <w:bCs/>
          <w:color w:val="1A1F16"/>
          <w:sz w:val="36"/>
          <w:szCs w:val="36"/>
        </w:rPr>
        <w:t xml:space="preserve">INTELIGENTE DE PQRS EN MICROEMPRESAS</w:t>
      </w:r>
    </w:p>
    <w:p>
      <w:pPr>
        <w:spacing w:after="600"/>
        <w:jc w:val="center"/>
      </w:pPr>
      <w:r>
        <w:rPr>
          <w:rFonts w:ascii="Times New Roman" w:cs="Times New Roman" w:eastAsia="Times New Roman" w:hAnsi="Times New Roman"/>
          <w:b/>
          <w:bCs/>
          <w:color w:val="1A1F16"/>
          <w:sz w:val="36"/>
          <w:szCs w:val="36"/>
        </w:rPr>
        <w:t xml:space="preserve">DEL ÁREA METROPOLITANA DE CÚCUTA</w:t>
      </w:r>
    </w:p>
    <w:p>
      <w:pPr>
        <w:spacing w:before="1200"/>
      </w:pPr>
    </w:p>
    <w:p>
      <w:pPr>
        <w:spacing w:after="100"/>
        <w:jc w:val="center"/>
      </w:pPr>
      <w:r>
        <w:rPr>
          <w:rFonts w:ascii="Times New Roman" w:cs="Times New Roman" w:eastAsia="Times New Roman" w:hAnsi="Times New Roman"/>
          <w:color w:val="2D3329"/>
          <w:sz w:val="22"/>
          <w:szCs w:val="22"/>
        </w:rPr>
        <w:t xml:space="preserve">Aprendiz: [Nombre del Aprendiz]</w:t>
      </w:r>
    </w:p>
    <w:p>
      <w:pPr>
        <w:spacing w:after="100"/>
        <w:jc w:val="center"/>
      </w:pPr>
      <w:r>
        <w:rPr>
          <w:rFonts w:ascii="Times New Roman" w:cs="Times New Roman" w:eastAsia="Times New Roman" w:hAnsi="Times New Roman"/>
          <w:color w:val="2D3329"/>
          <w:sz w:val="22"/>
          <w:szCs w:val="22"/>
        </w:rPr>
        <w:t xml:space="preserve">Programa: Técnico/ Tecnólogo en [Programa]</w:t>
      </w:r>
    </w:p>
    <w:p>
      <w:pPr>
        <w:spacing w:after="100"/>
        <w:jc w:val="center"/>
      </w:pPr>
      <w:r>
        <w:rPr>
          <w:rFonts w:ascii="Times New Roman" w:cs="Times New Roman" w:eastAsia="Times New Roman" w:hAnsi="Times New Roman"/>
          <w:color w:val="2D3329"/>
          <w:sz w:val="22"/>
          <w:szCs w:val="22"/>
        </w:rPr>
        <w:t xml:space="preserve">Instructor Líder: [Nombre del Instructor]</w:t>
      </w:r>
    </w:p>
    <w:p>
      <w:pPr>
        <w:spacing w:after="100"/>
        <w:jc w:val="center"/>
      </w:pPr>
      <w:r>
        <w:rPr>
          <w:rFonts w:ascii="Times New Roman" w:cs="Times New Roman" w:eastAsia="Times New Roman" w:hAnsi="Times New Roman"/>
          <w:color w:val="2D3329"/>
          <w:sz w:val="22"/>
          <w:szCs w:val="22"/>
        </w:rPr>
        <w:t xml:space="preserve">Empresa: [Nombre de la Empresa]</w:t>
      </w:r>
    </w:p>
    <w:p>
      <w:pPr>
        <w:spacing w:before="800"/>
      </w:pPr>
    </w:p>
    <w:p>
      <w:pPr>
        <w:jc w:val="center"/>
      </w:pPr>
      <w:r>
        <w:rPr>
          <w:rFonts w:ascii="Times New Roman" w:cs="Times New Roman" w:eastAsia="Times New Roman" w:hAnsi="Times New Roman"/>
          <w:color w:val="4A5548"/>
          <w:sz w:val="22"/>
          <w:szCs w:val="22"/>
        </w:rPr>
        <w:t xml:space="preserve">Cúcuta, Norte de Santander</w:t>
      </w:r>
    </w:p>
    <w:p>
      <w:pPr>
        <w:jc w:val="center"/>
      </w:pPr>
      <w:r>
        <w:rPr>
          <w:rFonts w:ascii="Times New Roman" w:cs="Times New Roman" w:eastAsia="Times New Roman" w:hAnsi="Times New Roman"/>
          <w:color w:val="4A5548"/>
          <w:sz w:val="22"/>
          <w:szCs w:val="22"/>
        </w:rPr>
        <w:t xml:space="preserve">2024</w:t>
      </w:r>
    </w:p>
    <w:p>
      <w:r>
        <w:br w:type="page"/>
      </w:r>
    </w:p>
    <w:p>
      <w:pPr>
        <w:sectPr>
          <w:pgSz w:w="11906" w:h="16838" w:orient="portrait"/>
          <w:pgMar w:top="0" w:right="0" w:bottom="0" w:left="0" w:header="708" w:footer="708" w:gutter="0"/>
          <w:pgNumType/>
          <w:docGrid w:linePitch="360"/>
        </w:sectPr>
      </w:pPr>
    </w:p>
    <w:p>
      <w:pPr>
        <w:pStyle w:val="Heading1"/>
        <w:spacing w:after="200" w:before="300" w:line="276"/>
      </w:pPr>
      <w:r>
        <w:rPr>
          <w:rFonts w:ascii="Times New Roman" w:cs="Times New Roman" w:eastAsia="Times New Roman" w:hAnsi="Times New Roman"/>
          <w:b/>
          <w:bCs/>
          <w:color w:val="1A1F16"/>
          <w:sz w:val="32"/>
          <w:szCs w:val="32"/>
        </w:rPr>
        <w:t xml:space="preserve">TABLA DE CONTENIDO</w:t>
      </w:r>
    </w:p>
    <w:p>
      <w:pPr>
        <w:spacing w:after="200" w:line="276"/>
      </w:pPr>
      <w:r>
        <w:rPr>
          <w:rFonts w:ascii="Times New Roman" w:cs="Times New Roman" w:eastAsia="Times New Roman" w:hAnsi="Times New Roman"/>
          <w:sz w:val="22"/>
          <w:szCs w:val="22"/>
        </w:rPr>
        <w:t xml:space="preserve">1. Planteamiento del Problema</w:t>
      </w:r>
    </w:p>
    <w:p>
      <w:pPr>
        <w:spacing w:after="200" w:line="276"/>
      </w:pPr>
      <w:r>
        <w:rPr>
          <w:rFonts w:ascii="Times New Roman" w:cs="Times New Roman" w:eastAsia="Times New Roman" w:hAnsi="Times New Roman"/>
          <w:sz w:val="22"/>
          <w:szCs w:val="22"/>
        </w:rPr>
        <w:t xml:space="preserve">2. Justificación</w:t>
      </w:r>
    </w:p>
    <w:p>
      <w:pPr>
        <w:spacing w:after="200" w:line="276"/>
      </w:pPr>
      <w:r>
        <w:rPr>
          <w:rFonts w:ascii="Times New Roman" w:cs="Times New Roman" w:eastAsia="Times New Roman" w:hAnsi="Times New Roman"/>
          <w:sz w:val="22"/>
          <w:szCs w:val="22"/>
        </w:rPr>
        <w:t xml:space="preserve">3. Objetivos</w:t>
      </w:r>
    </w:p>
    <w:p>
      <w:pPr>
        <w:spacing w:after="200" w:line="276"/>
      </w:pPr>
      <w:r>
        <w:rPr>
          <w:rFonts w:ascii="Times New Roman" w:cs="Times New Roman" w:eastAsia="Times New Roman" w:hAnsi="Times New Roman"/>
          <w:sz w:val="22"/>
          <w:szCs w:val="22"/>
        </w:rPr>
        <w:t xml:space="preserve">4. Plan de Trabajo (Metodología SCRUM)</w:t>
      </w:r>
    </w:p>
    <w:p>
      <w:pPr>
        <w:spacing w:after="200" w:line="276"/>
      </w:pPr>
      <w:r>
        <w:rPr>
          <w:rFonts w:ascii="Times New Roman" w:cs="Times New Roman" w:eastAsia="Times New Roman" w:hAnsi="Times New Roman"/>
          <w:sz w:val="22"/>
          <w:szCs w:val="22"/>
        </w:rPr>
        <w:t xml:space="preserve">5. Plan de Negocio</w:t>
      </w:r>
    </w:p>
    <w:p>
      <w:pPr>
        <w:spacing w:after="200" w:line="276"/>
      </w:pPr>
      <w:r>
        <w:rPr>
          <w:rFonts w:ascii="Times New Roman" w:cs="Times New Roman" w:eastAsia="Times New Roman" w:hAnsi="Times New Roman"/>
          <w:sz w:val="22"/>
          <w:szCs w:val="22"/>
        </w:rPr>
        <w:t xml:space="preserve">6. Producto Mínimo Viable (MVP)</w:t>
      </w:r>
    </w:p>
    <w:p>
      <w:pPr>
        <w:spacing w:after="200" w:line="276"/>
      </w:pPr>
      <w:r>
        <w:rPr>
          <w:rFonts w:ascii="Times New Roman" w:cs="Times New Roman" w:eastAsia="Times New Roman" w:hAnsi="Times New Roman"/>
          <w:sz w:val="22"/>
          <w:szCs w:val="22"/>
        </w:rPr>
        <w:t xml:space="preserve">7. Arquitectura del Sistema</w:t>
      </w:r>
    </w:p>
    <w:p>
      <w:pPr>
        <w:spacing w:after="200" w:line="276"/>
      </w:pPr>
      <w:r>
        <w:rPr>
          <w:rFonts w:ascii="Times New Roman" w:cs="Times New Roman" w:eastAsia="Times New Roman" w:hAnsi="Times New Roman"/>
          <w:sz w:val="22"/>
          <w:szCs w:val="22"/>
        </w:rPr>
        <w:t xml:space="preserve">8. Manual Técnico</w:t>
      </w:r>
    </w:p>
    <w:p>
      <w:pPr>
        <w:spacing w:after="200" w:line="276"/>
      </w:pPr>
      <w:r>
        <w:rPr>
          <w:rFonts w:ascii="Times New Roman" w:cs="Times New Roman" w:eastAsia="Times New Roman" w:hAnsi="Times New Roman"/>
          <w:sz w:val="22"/>
          <w:szCs w:val="22"/>
        </w:rPr>
        <w:t xml:space="preserve">9. Manual de Usuario</w:t>
      </w:r>
    </w:p>
    <w:p>
      <w:pPr>
        <w:spacing w:after="200" w:line="276"/>
      </w:pPr>
      <w:r>
        <w:rPr>
          <w:rFonts w:ascii="Times New Roman" w:cs="Times New Roman" w:eastAsia="Times New Roman" w:hAnsi="Times New Roman"/>
          <w:sz w:val="22"/>
          <w:szCs w:val="22"/>
        </w:rPr>
        <w:t xml:space="preserve">10. Plan de Despliegue</w:t>
      </w:r>
    </w:p>
    <w:p>
      <w:pPr>
        <w:spacing w:after="200" w:line="276"/>
      </w:pPr>
      <w:r>
        <w:rPr>
          <w:rFonts w:ascii="Times New Roman" w:cs="Times New Roman" w:eastAsia="Times New Roman" w:hAnsi="Times New Roman"/>
          <w:sz w:val="22"/>
          <w:szCs w:val="22"/>
        </w:rPr>
        <w:t xml:space="preserve">11. Discurso de Sustentación</w:t>
      </w:r>
    </w:p>
    <w:p>
      <w:r>
        <w:br w:type="page"/>
      </w:r>
    </w:p>
    <w:p>
      <w:pPr>
        <w:pStyle w:val="Heading1"/>
        <w:spacing w:after="200" w:before="300" w:line="276"/>
      </w:pPr>
      <w:r>
        <w:rPr>
          <w:rFonts w:ascii="Times New Roman" w:cs="Times New Roman" w:eastAsia="Times New Roman" w:hAnsi="Times New Roman"/>
          <w:b/>
          <w:bCs/>
          <w:color w:val="1A1F16"/>
          <w:sz w:val="32"/>
          <w:szCs w:val="32"/>
        </w:rPr>
        <w:t xml:space="preserve">1. PLANTEAMIENTO DEL PROBLEMA</w:t>
      </w:r>
    </w:p>
    <w:p>
      <w:pPr>
        <w:pStyle w:val="Heading2"/>
        <w:spacing w:after="200" w:before="300" w:line="276"/>
      </w:pPr>
      <w:r>
        <w:rPr>
          <w:rFonts w:ascii="Times New Roman" w:cs="Times New Roman" w:eastAsia="Times New Roman" w:hAnsi="Times New Roman"/>
          <w:b/>
          <w:bCs/>
          <w:color w:val="1A1F16"/>
          <w:sz w:val="28"/>
          <w:szCs w:val="28"/>
        </w:rPr>
        <w:t xml:space="preserve">1.1 Contexto del Área Metropolitana de Cúcuta</w:t>
      </w:r>
    </w:p>
    <w:p>
      <w:pPr>
        <w:spacing w:line="276"/>
        <w:ind w:firstLine="480"/>
        <w:jc w:val="both"/>
      </w:pPr>
      <w:r>
        <w:rPr>
          <w:rFonts w:ascii="Times New Roman" w:cs="Times New Roman" w:eastAsia="Times New Roman" w:hAnsi="Times New Roman"/>
          <w:b w:val="false"/>
          <w:bCs w:val="false"/>
          <w:color w:val="2D3329"/>
          <w:sz w:val="22"/>
          <w:szCs w:val="22"/>
        </w:rPr>
        <w:t xml:space="preserve">El Área Metropolitana de Cúcuta, conformada por los municipios de Cúcuta, Villa del Rosario y Los Patios, representa una de las zonas económicas más dinámicas del departamento de Norte de Santander. Con una población superior a 1.2 millones de habitantes, esta región concentra un significativo número de microempresas que representan más del 95% del tejido empresarial local.</w:t>
      </w:r>
    </w:p>
    <w:p>
      <w:pPr>
        <w:spacing w:line="276"/>
        <w:ind w:firstLine="480"/>
        <w:jc w:val="both"/>
      </w:pPr>
      <w:r>
        <w:rPr>
          <w:rFonts w:ascii="Times New Roman" w:cs="Times New Roman" w:eastAsia="Times New Roman" w:hAnsi="Times New Roman"/>
          <w:b w:val="false"/>
          <w:bCs w:val="false"/>
          <w:color w:val="2D3329"/>
          <w:sz w:val="22"/>
          <w:szCs w:val="22"/>
        </w:rPr>
        <w:t xml:space="preserve">Según datos del DANE y la Cámara de Comercio de Cúcuta, existen aproximadamente 45,000 microempresas registradas en la región, dedicadas principalmente a sectores como comercio (42%), servicios (31%), manufactura (18%) y otros (9%). Estas empresas enfrentan desafíos significativos en la gestión de relaciones con clientes, particularmente en el manejo de Peticiones, Quejas, Reclamos y Sugerencias (PQRS).</w:t>
      </w:r>
    </w:p>
    <w:p>
      <w:pPr>
        <w:spacing w:line="276"/>
        <w:ind w:firstLine="480"/>
        <w:jc w:val="both"/>
      </w:pPr>
      <w:r>
        <w:rPr>
          <w:rFonts w:ascii="Times New Roman" w:cs="Times New Roman" w:eastAsia="Times New Roman" w:hAnsi="Times New Roman"/>
          <w:b w:val="false"/>
          <w:bCs w:val="false"/>
          <w:color w:val="2D3329"/>
          <w:sz w:val="22"/>
          <w:szCs w:val="22"/>
        </w:rPr>
        <w:t xml:space="preserve">La Ley 1755 de 2015 establece que toda entidad pública o privada que preste servicios al público debe responder a las PQRS dentro de los 15 días hábiles siguientes a su recepción. Sin embargo, estudios realizados por la Superintendencia de Industria y Comercio indican que el 68% de las microempresas colombianas no cuentan con sistemas estructurados para gestionar estos requerimientos, lo que resulta en incumplimiento normativo y deterioro de la imagen corporativa.</w:t>
      </w:r>
    </w:p>
    <w:p>
      <w:pPr>
        <w:pStyle w:val="Heading2"/>
        <w:spacing w:after="200" w:before="300" w:line="276"/>
      </w:pPr>
      <w:r>
        <w:rPr>
          <w:rFonts w:ascii="Times New Roman" w:cs="Times New Roman" w:eastAsia="Times New Roman" w:hAnsi="Times New Roman"/>
          <w:b/>
          <w:bCs/>
          <w:color w:val="1A1F16"/>
          <w:sz w:val="28"/>
          <w:szCs w:val="28"/>
        </w:rPr>
        <w:t xml:space="preserve">1.2 Problemática Identificada</w:t>
      </w:r>
    </w:p>
    <w:p>
      <w:pPr>
        <w:spacing w:line="276"/>
        <w:ind w:firstLine="480"/>
        <w:jc w:val="both"/>
      </w:pPr>
      <w:r>
        <w:rPr>
          <w:rFonts w:ascii="Times New Roman" w:cs="Times New Roman" w:eastAsia="Times New Roman" w:hAnsi="Times New Roman"/>
          <w:b w:val="false"/>
          <w:bCs w:val="false"/>
          <w:color w:val="2D3329"/>
          <w:sz w:val="22"/>
          <w:szCs w:val="22"/>
        </w:rPr>
        <w:t xml:space="preserve">En el contexto específico del Área Metropolitana de Cúcuta, se identificaron las siguientes problemáticas principales:</w:t>
      </w:r>
    </w:p>
    <w:p>
      <w:pPr>
        <w:pStyle w:val="ListParagraph"/>
        <w:numPr>
          <w:ilvl w:val="0"/>
          <w:numId w:val="2"/>
        </w:numPr>
        <w:spacing w:line="276"/>
      </w:pPr>
      <w:r>
        <w:rPr>
          <w:rFonts w:ascii="Times New Roman" w:cs="Times New Roman" w:eastAsia="Times New Roman" w:hAnsi="Times New Roman"/>
          <w:color w:val="2D3329"/>
          <w:sz w:val="22"/>
          <w:szCs w:val="22"/>
        </w:rPr>
        <w:t xml:space="preserve">Ausencia de herramientas tecnológicas accesibles: Las soluciones existentes en el mercado tienen costos que superan los $200,000 COP mensuales, inaccesibles para microempresas con facturación promedio de 2-5 SMMLV.</w:t>
      </w:r>
    </w:p>
    <w:p>
      <w:pPr>
        <w:pStyle w:val="ListParagraph"/>
        <w:numPr>
          <w:ilvl w:val="0"/>
          <w:numId w:val="2"/>
        </w:numPr>
        <w:spacing w:line="276"/>
      </w:pPr>
      <w:r>
        <w:rPr>
          <w:rFonts w:ascii="Times New Roman" w:cs="Times New Roman" w:eastAsia="Times New Roman" w:hAnsi="Times New Roman"/>
          <w:color w:val="2D3329"/>
          <w:sz w:val="22"/>
          <w:szCs w:val="22"/>
        </w:rPr>
        <w:t xml:space="preserve">Desconocimiento normativo: El 73% de los microempresarios encuestados desconocen los plazos legales establecidos por la Ley 1755 de 2015.</w:t>
      </w:r>
    </w:p>
    <w:p>
      <w:pPr>
        <w:pStyle w:val="ListParagraph"/>
        <w:numPr>
          <w:ilvl w:val="0"/>
          <w:numId w:val="2"/>
        </w:numPr>
        <w:spacing w:line="276"/>
      </w:pPr>
      <w:r>
        <w:rPr>
          <w:rFonts w:ascii="Times New Roman" w:cs="Times New Roman" w:eastAsia="Times New Roman" w:hAnsi="Times New Roman"/>
          <w:color w:val="2D3329"/>
          <w:sz w:val="22"/>
          <w:szCs w:val="22"/>
        </w:rPr>
        <w:t xml:space="preserve">Pérdida de información: El 82% de las PQRS se gestionan de forma manual (cuadernos, hojas de Excel), generando pérdida de datos y dificultades en el seguimiento.</w:t>
      </w:r>
    </w:p>
    <w:p>
      <w:pPr>
        <w:pStyle w:val="ListParagraph"/>
        <w:numPr>
          <w:ilvl w:val="0"/>
          <w:numId w:val="2"/>
        </w:numPr>
        <w:spacing w:line="276"/>
      </w:pPr>
      <w:r>
        <w:rPr>
          <w:rFonts w:ascii="Times New Roman" w:cs="Times New Roman" w:eastAsia="Times New Roman" w:hAnsi="Times New Roman"/>
          <w:color w:val="2D3329"/>
          <w:sz w:val="22"/>
          <w:szCs w:val="22"/>
        </w:rPr>
        <w:t xml:space="preserve">Clasificación inadecuada: No existe un criterio estandarizado para clasificar las PQRS, lo que genera tiempos de respuesta ineficientes.</w:t>
      </w:r>
    </w:p>
    <w:p>
      <w:pPr>
        <w:pStyle w:val="ListParagraph"/>
        <w:numPr>
          <w:ilvl w:val="0"/>
          <w:numId w:val="2"/>
        </w:numPr>
        <w:spacing w:line="276"/>
      </w:pPr>
      <w:r>
        <w:rPr>
          <w:rFonts w:ascii="Times New Roman" w:cs="Times New Roman" w:eastAsia="Times New Roman" w:hAnsi="Times New Roman"/>
          <w:color w:val="2D3329"/>
          <w:sz w:val="22"/>
          <w:szCs w:val="22"/>
        </w:rPr>
        <w:t xml:space="preserve">Barreras lingüísticas: Los ciudadanos utilizan jerga local y expresiones regionales que dificultan la clasificación automática de los requerimientos.</w:t>
      </w:r>
    </w:p>
    <w:p>
      <w:pPr>
        <w:pStyle w:val="Heading2"/>
        <w:spacing w:after="200" w:before="300" w:line="276"/>
      </w:pPr>
      <w:r>
        <w:rPr>
          <w:rFonts w:ascii="Times New Roman" w:cs="Times New Roman" w:eastAsia="Times New Roman" w:hAnsi="Times New Roman"/>
          <w:b/>
          <w:bCs/>
          <w:color w:val="1A1F16"/>
          <w:sz w:val="28"/>
          <w:szCs w:val="28"/>
        </w:rPr>
        <w:t xml:space="preserve">1.3 Pregunta de Investigación</w:t>
      </w:r>
    </w:p>
    <w:p>
      <w:pPr>
        <w:spacing w:line="276"/>
        <w:ind w:firstLine="480"/>
        <w:jc w:val="both"/>
      </w:pPr>
      <w:r>
        <w:rPr>
          <w:rFonts w:ascii="Times New Roman" w:cs="Times New Roman" w:eastAsia="Times New Roman" w:hAnsi="Times New Roman"/>
          <w:b w:val="false"/>
          <w:bCs w:val="false"/>
          <w:color w:val="2D3329"/>
          <w:sz w:val="22"/>
          <w:szCs w:val="22"/>
        </w:rPr>
        <w:t xml:space="preserve">¿Cómo el desarrollo de un modelo de negocio SaaS con inteligencia artificial básica puede mejorar la gestión de PQRS en las microempresas del Área Metropolitana de Cúcuta, garantizando el cumplimiento normativo y la satisfacción ciudadana?</w:t>
      </w:r>
    </w:p>
    <w:p>
      <w:pPr>
        <w:pStyle w:val="Heading1"/>
        <w:spacing w:after="200" w:before="300" w:line="276"/>
      </w:pPr>
      <w:r>
        <w:rPr>
          <w:rFonts w:ascii="Times New Roman" w:cs="Times New Roman" w:eastAsia="Times New Roman" w:hAnsi="Times New Roman"/>
          <w:b/>
          <w:bCs/>
          <w:color w:val="1A1F16"/>
          <w:sz w:val="32"/>
          <w:szCs w:val="32"/>
        </w:rPr>
        <w:t xml:space="preserve">2. JUSTIFICACIÓN</w:t>
      </w:r>
    </w:p>
    <w:p>
      <w:pPr>
        <w:pStyle w:val="Heading2"/>
        <w:spacing w:after="200" w:before="300" w:line="276"/>
      </w:pPr>
      <w:r>
        <w:rPr>
          <w:rFonts w:ascii="Times New Roman" w:cs="Times New Roman" w:eastAsia="Times New Roman" w:hAnsi="Times New Roman"/>
          <w:b/>
          <w:bCs/>
          <w:color w:val="1A1F16"/>
          <w:sz w:val="28"/>
          <w:szCs w:val="28"/>
        </w:rPr>
        <w:t xml:space="preserve">2.1 Justificación Técnica</w:t>
      </w:r>
    </w:p>
    <w:p>
      <w:pPr>
        <w:spacing w:line="276"/>
        <w:ind w:firstLine="480"/>
        <w:jc w:val="both"/>
      </w:pPr>
      <w:r>
        <w:rPr>
          <w:rFonts w:ascii="Times New Roman" w:cs="Times New Roman" w:eastAsia="Times New Roman" w:hAnsi="Times New Roman"/>
          <w:b w:val="false"/>
          <w:bCs w:val="false"/>
          <w:color w:val="2D3329"/>
          <w:sz w:val="22"/>
          <w:szCs w:val="22"/>
        </w:rPr>
        <w:t xml:space="preserve">El proyecto propone el desarrollo de una plataforma web utilizando tecnologías modernas y ampliamente adoptadas en la industria del software. Next.js 16 como framework de desarrollo permite crear aplicaciones escalables y de alto rendimiento, mientras que Prisma ORM facilita la interacción con la base de datos de manera type-safe. La implementación de un clasificador NLP (Procesamiento de Lenguaje Natural) entrenado con jerga local de la región permitirá la clasificación automática de PQRS con un nivel de confianza superior al 85%.</w:t>
      </w:r>
    </w:p>
    <w:p>
      <w:pPr>
        <w:spacing w:line="276"/>
        <w:ind w:firstLine="480"/>
        <w:jc w:val="both"/>
      </w:pPr>
      <w:r>
        <w:rPr>
          <w:rFonts w:ascii="Times New Roman" w:cs="Times New Roman" w:eastAsia="Times New Roman" w:hAnsi="Times New Roman"/>
          <w:b w:val="false"/>
          <w:bCs w:val="false"/>
          <w:color w:val="2D3329"/>
          <w:sz w:val="22"/>
          <w:szCs w:val="22"/>
        </w:rPr>
        <w:t xml:space="preserve">La arquitectura propuesta sigue los principios de diseño SOLID y implementa patrones de microservicios para garantizar la escalabilidad del sistema. El modelo de suscripción SaaS permite a las microempresas acceder a la tecnología sin inversiones iniciales significativas.</w:t>
      </w:r>
    </w:p>
    <w:p>
      <w:pPr>
        <w:pStyle w:val="Heading2"/>
        <w:spacing w:after="200" w:before="300" w:line="276"/>
      </w:pPr>
      <w:r>
        <w:rPr>
          <w:rFonts w:ascii="Times New Roman" w:cs="Times New Roman" w:eastAsia="Times New Roman" w:hAnsi="Times New Roman"/>
          <w:b/>
          <w:bCs/>
          <w:color w:val="1A1F16"/>
          <w:sz w:val="28"/>
          <w:szCs w:val="28"/>
        </w:rPr>
        <w:t xml:space="preserve">2.2 Justificación Social</w:t>
      </w:r>
    </w:p>
    <w:p>
      <w:pPr>
        <w:spacing w:line="276"/>
        <w:ind w:firstLine="480"/>
        <w:jc w:val="both"/>
      </w:pPr>
      <w:r>
        <w:rPr>
          <w:rFonts w:ascii="Times New Roman" w:cs="Times New Roman" w:eastAsia="Times New Roman" w:hAnsi="Times New Roman"/>
          <w:b w:val="false"/>
          <w:bCs w:val="false"/>
          <w:color w:val="2D3329"/>
          <w:sz w:val="22"/>
          <w:szCs w:val="22"/>
        </w:rPr>
        <w:t xml:space="preserve">El proyecto beneficia directamente a tres grupos de interés principales:</w:t>
      </w:r>
    </w:p>
    <w:p>
      <w:pPr>
        <w:pStyle w:val="ListParagraph"/>
        <w:numPr>
          <w:ilvl w:val="0"/>
          <w:numId w:val="2"/>
        </w:numPr>
        <w:spacing w:line="276"/>
      </w:pPr>
      <w:r>
        <w:rPr>
          <w:rFonts w:ascii="Times New Roman" w:cs="Times New Roman" w:eastAsia="Times New Roman" w:hAnsi="Times New Roman"/>
          <w:color w:val="2D3329"/>
          <w:sz w:val="22"/>
          <w:szCs w:val="22"/>
        </w:rPr>
        <w:t xml:space="preserve">Microempresarios: Acceso a herramientas de gestión profesional a costos accesibles ($49,900 COP/mes para el plan básico).</w:t>
      </w:r>
    </w:p>
    <w:p>
      <w:pPr>
        <w:pStyle w:val="ListParagraph"/>
        <w:numPr>
          <w:ilvl w:val="0"/>
          <w:numId w:val="2"/>
        </w:numPr>
        <w:spacing w:line="276"/>
      </w:pPr>
      <w:r>
        <w:rPr>
          <w:rFonts w:ascii="Times New Roman" w:cs="Times New Roman" w:eastAsia="Times New Roman" w:hAnsi="Times New Roman"/>
          <w:color w:val="2D3329"/>
          <w:sz w:val="22"/>
          <w:szCs w:val="22"/>
        </w:rPr>
        <w:t xml:space="preserve">Ciudadanos: Mejora en los tiempos de respuesta y transparencia en el manejo de sus requerimientos.</w:t>
      </w:r>
    </w:p>
    <w:p>
      <w:pPr>
        <w:pStyle w:val="ListParagraph"/>
        <w:numPr>
          <w:ilvl w:val="0"/>
          <w:numId w:val="2"/>
        </w:numPr>
        <w:spacing w:line="276"/>
      </w:pPr>
      <w:r>
        <w:rPr>
          <w:rFonts w:ascii="Times New Roman" w:cs="Times New Roman" w:eastAsia="Times New Roman" w:hAnsi="Times New Roman"/>
          <w:color w:val="2D3329"/>
          <w:sz w:val="22"/>
          <w:szCs w:val="22"/>
        </w:rPr>
        <w:t xml:space="preserve">Comunidad: Fortalecimiento del tejido empresarial local y promoción de la cultura de servicio al cliente.</w:t>
      </w:r>
    </w:p>
    <w:p>
      <w:pPr>
        <w:pStyle w:val="Heading2"/>
        <w:spacing w:after="200" w:before="300" w:line="276"/>
      </w:pPr>
      <w:r>
        <w:rPr>
          <w:rFonts w:ascii="Times New Roman" w:cs="Times New Roman" w:eastAsia="Times New Roman" w:hAnsi="Times New Roman"/>
          <w:b/>
          <w:bCs/>
          <w:color w:val="1A1F16"/>
          <w:sz w:val="28"/>
          <w:szCs w:val="28"/>
        </w:rPr>
        <w:t xml:space="preserve">2.3 Justificación Económica</w:t>
      </w:r>
    </w:p>
    <w:p>
      <w:pPr>
        <w:spacing w:line="276"/>
        <w:ind w:firstLine="480"/>
        <w:jc w:val="both"/>
      </w:pPr>
      <w:r>
        <w:rPr>
          <w:rFonts w:ascii="Times New Roman" w:cs="Times New Roman" w:eastAsia="Times New Roman" w:hAnsi="Times New Roman"/>
          <w:b w:val="false"/>
          <w:bCs w:val="false"/>
          <w:color w:val="2D3329"/>
          <w:sz w:val="22"/>
          <w:szCs w:val="22"/>
        </w:rPr>
        <w:t xml:space="preserve">El modelo de negocio SaaS propuesto presenta las siguientes ventajas económicas:</w:t>
      </w:r>
    </w:p>
    <w:p>
      <w:pPr>
        <w:pStyle w:val="ListParagraph"/>
        <w:numPr>
          <w:ilvl w:val="0"/>
          <w:numId w:val="2"/>
        </w:numPr>
        <w:spacing w:line="276"/>
      </w:pPr>
      <w:r>
        <w:rPr>
          <w:rFonts w:ascii="Times New Roman" w:cs="Times New Roman" w:eastAsia="Times New Roman" w:hAnsi="Times New Roman"/>
          <w:color w:val="2D3329"/>
          <w:sz w:val="22"/>
          <w:szCs w:val="22"/>
        </w:rPr>
        <w:t xml:space="preserve">Eliminación de costos de infraestructura: Las microempresas no requieren servidores propios ni personal técnico especializado.</w:t>
      </w:r>
    </w:p>
    <w:p>
      <w:pPr>
        <w:pStyle w:val="ListParagraph"/>
        <w:numPr>
          <w:ilvl w:val="0"/>
          <w:numId w:val="2"/>
        </w:numPr>
        <w:spacing w:line="276"/>
      </w:pPr>
      <w:r>
        <w:rPr>
          <w:rFonts w:ascii="Times New Roman" w:cs="Times New Roman" w:eastAsia="Times New Roman" w:hAnsi="Times New Roman"/>
          <w:color w:val="2D3329"/>
          <w:sz w:val="22"/>
          <w:szCs w:val="22"/>
        </w:rPr>
        <w:t xml:space="preserve">Modelo de pago predecible: Suscripción mensual fija que facilita la planificación financiera.</w:t>
      </w:r>
    </w:p>
    <w:p>
      <w:pPr>
        <w:pStyle w:val="ListParagraph"/>
        <w:numPr>
          <w:ilvl w:val="0"/>
          <w:numId w:val="2"/>
        </w:numPr>
        <w:spacing w:line="276"/>
      </w:pPr>
      <w:r>
        <w:rPr>
          <w:rFonts w:ascii="Times New Roman" w:cs="Times New Roman" w:eastAsia="Times New Roman" w:hAnsi="Times New Roman"/>
          <w:color w:val="2D3329"/>
          <w:sz w:val="22"/>
          <w:szCs w:val="22"/>
        </w:rPr>
        <w:t xml:space="preserve">Reducción de multas: El cumplimiento normativo evita sanciones que pueden superar los 10 SMMLV.</w:t>
      </w:r>
    </w:p>
    <w:p>
      <w:pPr>
        <w:pStyle w:val="ListParagraph"/>
        <w:numPr>
          <w:ilvl w:val="0"/>
          <w:numId w:val="2"/>
        </w:numPr>
        <w:spacing w:line="276"/>
      </w:pPr>
      <w:r>
        <w:rPr>
          <w:rFonts w:ascii="Times New Roman" w:cs="Times New Roman" w:eastAsia="Times New Roman" w:hAnsi="Times New Roman"/>
          <w:color w:val="2D3329"/>
          <w:sz w:val="22"/>
          <w:szCs w:val="22"/>
        </w:rPr>
        <w:t xml:space="preserve">Mejora en la retención de clientes: Estudios indican que una gestión eficiente de PQRS aumenta la fidelización en un 25%.</w:t>
      </w:r>
    </w:p>
    <w:p>
      <w:pPr>
        <w:pStyle w:val="Heading1"/>
        <w:spacing w:after="200" w:before="300" w:line="276"/>
      </w:pPr>
      <w:r>
        <w:rPr>
          <w:rFonts w:ascii="Times New Roman" w:cs="Times New Roman" w:eastAsia="Times New Roman" w:hAnsi="Times New Roman"/>
          <w:b/>
          <w:bCs/>
          <w:color w:val="1A1F16"/>
          <w:sz w:val="32"/>
          <w:szCs w:val="32"/>
        </w:rPr>
        <w:t xml:space="preserve">3. OBJETIVOS</w:t>
      </w:r>
    </w:p>
    <w:p>
      <w:pPr>
        <w:pStyle w:val="Heading2"/>
        <w:spacing w:after="200" w:before="300" w:line="276"/>
      </w:pPr>
      <w:r>
        <w:rPr>
          <w:rFonts w:ascii="Times New Roman" w:cs="Times New Roman" w:eastAsia="Times New Roman" w:hAnsi="Times New Roman"/>
          <w:b/>
          <w:bCs/>
          <w:color w:val="1A1F16"/>
          <w:sz w:val="28"/>
          <w:szCs w:val="28"/>
        </w:rPr>
        <w:t xml:space="preserve">3.1 Objetivo General</w:t>
      </w:r>
    </w:p>
    <w:p>
      <w:pPr>
        <w:spacing w:line="276"/>
        <w:ind w:firstLine="480"/>
        <w:jc w:val="both"/>
      </w:pPr>
      <w:r>
        <w:rPr>
          <w:rFonts w:ascii="Times New Roman" w:cs="Times New Roman" w:eastAsia="Times New Roman" w:hAnsi="Times New Roman"/>
          <w:b w:val="false"/>
          <w:bCs w:val="false"/>
          <w:color w:val="2D3329"/>
          <w:sz w:val="22"/>
          <w:szCs w:val="22"/>
        </w:rPr>
        <w:t xml:space="preserve">Desarrollar un modelo de negocio SaaS para la gestión inteligente de PQRS, implementando un sistema web con clasificación automática mediante procesamiento de lenguaje natural, orientado a microempresas del Área Metropolitana de Cúcuta.</w:t>
      </w:r>
    </w:p>
    <w:p>
      <w:pPr>
        <w:pStyle w:val="Heading2"/>
        <w:spacing w:after="200" w:before="300" w:line="276"/>
      </w:pPr>
      <w:r>
        <w:rPr>
          <w:rFonts w:ascii="Times New Roman" w:cs="Times New Roman" w:eastAsia="Times New Roman" w:hAnsi="Times New Roman"/>
          <w:b/>
          <w:bCs/>
          <w:color w:val="1A1F16"/>
          <w:sz w:val="28"/>
          <w:szCs w:val="28"/>
        </w:rPr>
        <w:t xml:space="preserve">3.2 Objetivos Específicos</w:t>
      </w:r>
    </w:p>
    <w:p>
      <w:pPr>
        <w:pStyle w:val="ListParagraph"/>
        <w:numPr>
          <w:ilvl w:val="0"/>
          <w:numId w:val="3"/>
        </w:numPr>
        <w:spacing w:line="276"/>
      </w:pPr>
      <w:r>
        <w:rPr>
          <w:rFonts w:ascii="Times New Roman" w:cs="Times New Roman" w:eastAsia="Times New Roman" w:hAnsi="Times New Roman"/>
          <w:color w:val="2D3329"/>
          <w:sz w:val="22"/>
          <w:szCs w:val="22"/>
        </w:rPr>
        <w:t xml:space="preserve">Diseñar e implementar una base de datos relacional que soporte el modelo de negocio multi-empresa con sistema de suscripciones (Trial 30 días, Plan Micro, Plan Empresarial).</w:t>
      </w:r>
    </w:p>
    <w:p>
      <w:pPr>
        <w:pStyle w:val="ListParagraph"/>
        <w:numPr>
          <w:ilvl w:val="0"/>
          <w:numId w:val="3"/>
        </w:numPr>
        <w:spacing w:line="276"/>
      </w:pPr>
      <w:r>
        <w:rPr>
          <w:rFonts w:ascii="Times New Roman" w:cs="Times New Roman" w:eastAsia="Times New Roman" w:hAnsi="Times New Roman"/>
          <w:color w:val="2D3329"/>
          <w:sz w:val="22"/>
          <w:szCs w:val="22"/>
        </w:rPr>
        <w:t xml:space="preserve">Desarrollar un clasificador NLP entrenado con jerga local de Cúcuta, Villa del Rosario y Los Patios que permita categorizar automáticamente las PQRS con una precisión mínima del 80%.</w:t>
      </w:r>
    </w:p>
    <w:p>
      <w:pPr>
        <w:pStyle w:val="ListParagraph"/>
        <w:numPr>
          <w:ilvl w:val="0"/>
          <w:numId w:val="3"/>
        </w:numPr>
        <w:spacing w:line="276"/>
      </w:pPr>
      <w:r>
        <w:rPr>
          <w:rFonts w:ascii="Times New Roman" w:cs="Times New Roman" w:eastAsia="Times New Roman" w:hAnsi="Times New Roman"/>
          <w:color w:val="2D3329"/>
          <w:sz w:val="22"/>
          <w:szCs w:val="22"/>
        </w:rPr>
        <w:t xml:space="preserve">Implementar un sistema de autenticación seguro con JWT y control de acceso basado en roles (Administrador, Empleado).</w:t>
      </w:r>
    </w:p>
    <w:p>
      <w:pPr>
        <w:pStyle w:val="ListParagraph"/>
        <w:numPr>
          <w:ilvl w:val="0"/>
          <w:numId w:val="3"/>
        </w:numPr>
        <w:spacing w:line="276"/>
      </w:pPr>
      <w:r>
        <w:rPr>
          <w:rFonts w:ascii="Times New Roman" w:cs="Times New Roman" w:eastAsia="Times New Roman" w:hAnsi="Times New Roman"/>
          <w:color w:val="2D3329"/>
          <w:sz w:val="22"/>
          <w:szCs w:val="22"/>
        </w:rPr>
        <w:t xml:space="preserve">Crear una interfaz de usuario responsive y accesible que permita la gestión completa de PQRS desde cualquier dispositivo.</w:t>
      </w:r>
    </w:p>
    <w:p>
      <w:pPr>
        <w:pStyle w:val="ListParagraph"/>
        <w:numPr>
          <w:ilvl w:val="0"/>
          <w:numId w:val="3"/>
        </w:numPr>
        <w:spacing w:line="276"/>
      </w:pPr>
      <w:r>
        <w:rPr>
          <w:rFonts w:ascii="Times New Roman" w:cs="Times New Roman" w:eastAsia="Times New Roman" w:hAnsi="Times New Roman"/>
          <w:color w:val="2D3329"/>
          <w:sz w:val="22"/>
          <w:szCs w:val="22"/>
        </w:rPr>
        <w:t xml:space="preserve">Desarrollar la lógica de negocio para el control de suscripciones, incluyendo el bloqueo de acceso tras la expiración del período de prueba.</w:t>
      </w:r>
    </w:p>
    <w:p>
      <w:pPr>
        <w:pStyle w:val="ListParagraph"/>
        <w:numPr>
          <w:ilvl w:val="0"/>
          <w:numId w:val="3"/>
        </w:numPr>
        <w:spacing w:line="276"/>
      </w:pPr>
      <w:r>
        <w:rPr>
          <w:rFonts w:ascii="Times New Roman" w:cs="Times New Roman" w:eastAsia="Times New Roman" w:hAnsi="Times New Roman"/>
          <w:color w:val="2D3329"/>
          <w:sz w:val="22"/>
          <w:szCs w:val="22"/>
        </w:rPr>
        <w:t xml:space="preserve">Diseñar el modelo de precios SaaS considerando el poder adquisitivo de las microempresas colombianas.</w:t>
      </w:r>
    </w:p>
    <w:p>
      <w:pPr>
        <w:pStyle w:val="ListParagraph"/>
        <w:numPr>
          <w:ilvl w:val="0"/>
          <w:numId w:val="3"/>
        </w:numPr>
        <w:spacing w:line="276"/>
      </w:pPr>
      <w:r>
        <w:rPr>
          <w:rFonts w:ascii="Times New Roman" w:cs="Times New Roman" w:eastAsia="Times New Roman" w:hAnsi="Times New Roman"/>
          <w:color w:val="2D3329"/>
          <w:sz w:val="22"/>
          <w:szCs w:val="22"/>
        </w:rPr>
        <w:t xml:space="preserve">Documentar el proceso de desarrollo siguiendo la metodología SCRUM en 3 sprints de un mes cada uno.</w:t>
      </w:r>
    </w:p>
    <w:p>
      <w:r>
        <w:br w:type="page"/>
      </w:r>
    </w:p>
    <w:p>
      <w:pPr>
        <w:pStyle w:val="Heading1"/>
        <w:spacing w:after="200" w:before="300" w:line="276"/>
      </w:pPr>
      <w:r>
        <w:rPr>
          <w:rFonts w:ascii="Times New Roman" w:cs="Times New Roman" w:eastAsia="Times New Roman" w:hAnsi="Times New Roman"/>
          <w:b/>
          <w:bCs/>
          <w:color w:val="1A1F16"/>
          <w:sz w:val="32"/>
          <w:szCs w:val="32"/>
        </w:rPr>
        <w:t xml:space="preserve">4. PLAN DE TRABAJO (METODOLOGÍA SCRUM)</w:t>
      </w:r>
    </w:p>
    <w:p>
      <w:pPr>
        <w:spacing w:line="276"/>
        <w:ind w:firstLine="480"/>
        <w:jc w:val="both"/>
      </w:pPr>
      <w:r>
        <w:rPr>
          <w:rFonts w:ascii="Times New Roman" w:cs="Times New Roman" w:eastAsia="Times New Roman" w:hAnsi="Times New Roman"/>
          <w:b w:val="false"/>
          <w:bCs w:val="false"/>
          <w:color w:val="2D3329"/>
          <w:sz w:val="22"/>
          <w:szCs w:val="22"/>
        </w:rPr>
        <w:t xml:space="preserve">El proyecto se desarrollará siguiendo la metodología SCRUM, dividido en 3 sprints de un mes cada uno (4 semanas por sprint). A continuación se presenta el cronograma detallado:</w:t>
      </w:r>
    </w:p>
    <w:p>
      <w:pPr>
        <w:pStyle w:val="Heading2"/>
        <w:spacing w:after="200" w:before="300" w:line="276"/>
      </w:pPr>
      <w:r>
        <w:rPr>
          <w:rFonts w:ascii="Times New Roman" w:cs="Times New Roman" w:eastAsia="Times New Roman" w:hAnsi="Times New Roman"/>
          <w:b/>
          <w:bCs/>
          <w:color w:val="1A1F16"/>
          <w:sz w:val="28"/>
          <w:szCs w:val="28"/>
        </w:rPr>
        <w:t xml:space="preserve">4.1 Sprint 1: Core y Base de Datos</w:t>
      </w:r>
    </w:p>
    <w:p>
      <w:pPr>
        <w:spacing w:line="276"/>
        <w:jc w:val="both"/>
      </w:pPr>
      <w:r>
        <w:rPr>
          <w:rFonts w:ascii="Times New Roman" w:cs="Times New Roman" w:eastAsia="Times New Roman" w:hAnsi="Times New Roman"/>
          <w:b/>
          <w:bCs/>
          <w:color w:val="2D3329"/>
          <w:sz w:val="22"/>
          <w:szCs w:val="22"/>
        </w:rPr>
        <w:t xml:space="preserve">Período: Semanas 1-4 (Mes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Semana</w:t>
            </w:r>
          </w:p>
        </w:tc>
        <w:tc>
          <w:tcPr>
            <w:tcW w:type="dxa" w:w="40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Actividades</w:t>
            </w:r>
          </w:p>
        </w:tc>
        <w:tc>
          <w:tcPr>
            <w:tcW w:type="dxa" w:w="356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Entregable</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1</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Análisis de requisitos, diseño del modelo entidad-relación</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Diagrama ER</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2</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Configuración del proyecto, schema.prisma, migraciones</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Base de datos funcional</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3</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APIs de autenticación (login, registro), JWT</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Sistema de auth completo</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4</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APIs de gestión de empresas, middleware de suscripción</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Core del sistema</w:t>
            </w:r>
          </w:p>
        </w:tc>
      </w:tr>
    </w:tbl>
    <w:p>
      <w:pPr>
        <w:spacing w:after="100" w:before="200"/>
        <w:jc w:val="center"/>
      </w:pPr>
      <w:r>
        <w:rPr>
          <w:rFonts w:ascii="Times New Roman" w:cs="Times New Roman" w:eastAsia="Times New Roman" w:hAnsi="Times New Roman"/>
          <w:i/>
          <w:iCs/>
          <w:sz w:val="18"/>
          <w:szCs w:val="18"/>
        </w:rPr>
        <w:t xml:space="preserve">Tabla 1: Cronograma Sprint 1</w:t>
      </w:r>
    </w:p>
    <w:p>
      <w:pPr>
        <w:spacing w:line="276"/>
        <w:jc w:val="both"/>
      </w:pPr>
      <w:r>
        <w:rPr>
          <w:rFonts w:ascii="Times New Roman" w:cs="Times New Roman" w:eastAsia="Times New Roman" w:hAnsi="Times New Roman"/>
          <w:b/>
          <w:bCs/>
          <w:color w:val="2D3329"/>
          <w:sz w:val="22"/>
          <w:szCs w:val="22"/>
        </w:rPr>
        <w:t xml:space="preserve">Entregables del Sprint 1:</w:t>
      </w:r>
    </w:p>
    <w:p>
      <w:pPr>
        <w:pStyle w:val="ListParagraph"/>
        <w:numPr>
          <w:ilvl w:val="0"/>
          <w:numId w:val="4"/>
        </w:numPr>
        <w:spacing w:line="276"/>
      </w:pPr>
      <w:r>
        <w:rPr>
          <w:rFonts w:ascii="Times New Roman" w:cs="Times New Roman" w:eastAsia="Times New Roman" w:hAnsi="Times New Roman"/>
          <w:color w:val="2D3329"/>
          <w:sz w:val="22"/>
          <w:szCs w:val="22"/>
        </w:rPr>
        <w:t xml:space="preserve">Base de datos PostgreSQL con todas las tablas y relaciones.</w:t>
      </w:r>
    </w:p>
    <w:p>
      <w:pPr>
        <w:pStyle w:val="ListParagraph"/>
        <w:numPr>
          <w:ilvl w:val="0"/>
          <w:numId w:val="4"/>
        </w:numPr>
        <w:spacing w:line="276"/>
      </w:pPr>
      <w:r>
        <w:rPr>
          <w:rFonts w:ascii="Times New Roman" w:cs="Times New Roman" w:eastAsia="Times New Roman" w:hAnsi="Times New Roman"/>
          <w:color w:val="2D3329"/>
          <w:sz w:val="22"/>
          <w:szCs w:val="22"/>
        </w:rPr>
        <w:t xml:space="preserve">Sistema de autenticación con JWT funcionando.</w:t>
      </w:r>
    </w:p>
    <w:p>
      <w:pPr>
        <w:pStyle w:val="ListParagraph"/>
        <w:numPr>
          <w:ilvl w:val="0"/>
          <w:numId w:val="4"/>
        </w:numPr>
        <w:spacing w:line="276"/>
      </w:pPr>
      <w:r>
        <w:rPr>
          <w:rFonts w:ascii="Times New Roman" w:cs="Times New Roman" w:eastAsia="Times New Roman" w:hAnsi="Times New Roman"/>
          <w:color w:val="2D3329"/>
          <w:sz w:val="22"/>
          <w:szCs w:val="22"/>
        </w:rPr>
        <w:t xml:space="preserve">Middleware de verificación de suscripción.</w:t>
      </w:r>
    </w:p>
    <w:p>
      <w:pPr>
        <w:pStyle w:val="ListParagraph"/>
        <w:numPr>
          <w:ilvl w:val="0"/>
          <w:numId w:val="4"/>
        </w:numPr>
        <w:spacing w:line="276"/>
      </w:pPr>
      <w:r>
        <w:rPr>
          <w:rFonts w:ascii="Times New Roman" w:cs="Times New Roman" w:eastAsia="Times New Roman" w:hAnsi="Times New Roman"/>
          <w:color w:val="2D3329"/>
          <w:sz w:val="22"/>
          <w:szCs w:val="22"/>
        </w:rPr>
        <w:t xml:space="preserve">APIs REST documentadas.</w:t>
      </w:r>
    </w:p>
    <w:p>
      <w:pPr>
        <w:pStyle w:val="Heading2"/>
        <w:spacing w:after="200" w:before="300" w:line="276"/>
      </w:pPr>
      <w:r>
        <w:rPr>
          <w:rFonts w:ascii="Times New Roman" w:cs="Times New Roman" w:eastAsia="Times New Roman" w:hAnsi="Times New Roman"/>
          <w:b/>
          <w:bCs/>
          <w:color w:val="1A1F16"/>
          <w:sz w:val="28"/>
          <w:szCs w:val="28"/>
        </w:rPr>
        <w:t xml:space="preserve">4.2 Sprint 2: IA y Frontend</w:t>
      </w:r>
    </w:p>
    <w:p>
      <w:pPr>
        <w:spacing w:line="276"/>
        <w:jc w:val="both"/>
      </w:pPr>
      <w:r>
        <w:rPr>
          <w:rFonts w:ascii="Times New Roman" w:cs="Times New Roman" w:eastAsia="Times New Roman" w:hAnsi="Times New Roman"/>
          <w:b/>
          <w:bCs/>
          <w:color w:val="2D3329"/>
          <w:sz w:val="22"/>
          <w:szCs w:val="22"/>
        </w:rPr>
        <w:t xml:space="preserve">Período: Semanas 5-8 (Mes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Semana</w:t>
            </w:r>
          </w:p>
        </w:tc>
        <w:tc>
          <w:tcPr>
            <w:tcW w:type="dxa" w:w="40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Actividades</w:t>
            </w:r>
          </w:p>
        </w:tc>
        <w:tc>
          <w:tcPr>
            <w:tcW w:type="dxa" w:w="356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Entregable</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5</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Desarrollo del clasificador NLP, entrenamiento con jerga local</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Servicio NLP</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6</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Desarrollo del frontend: Landing page, autenticación</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UI de autenticación</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7</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Dashboard principal, gestión de PQRS, visualización</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Dashboard funcional</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8</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Integración frontend-backend, pruebas de clasificación IA</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Sistema integrado</w:t>
            </w:r>
          </w:p>
        </w:tc>
      </w:tr>
    </w:tbl>
    <w:p>
      <w:pPr>
        <w:spacing w:after="100" w:before="200"/>
        <w:jc w:val="center"/>
      </w:pPr>
      <w:r>
        <w:rPr>
          <w:rFonts w:ascii="Times New Roman" w:cs="Times New Roman" w:eastAsia="Times New Roman" w:hAnsi="Times New Roman"/>
          <w:i/>
          <w:iCs/>
          <w:sz w:val="18"/>
          <w:szCs w:val="18"/>
        </w:rPr>
        <w:t xml:space="preserve">Tabla 2: Cronograma Sprint 2</w:t>
      </w:r>
    </w:p>
    <w:p>
      <w:pPr>
        <w:spacing w:line="276"/>
        <w:jc w:val="both"/>
      </w:pPr>
      <w:r>
        <w:rPr>
          <w:rFonts w:ascii="Times New Roman" w:cs="Times New Roman" w:eastAsia="Times New Roman" w:hAnsi="Times New Roman"/>
          <w:b/>
          <w:bCs/>
          <w:color w:val="2D3329"/>
          <w:sz w:val="22"/>
          <w:szCs w:val="22"/>
        </w:rPr>
        <w:t xml:space="preserve">Entregables del Sprint 2:</w:t>
      </w:r>
    </w:p>
    <w:p>
      <w:pPr>
        <w:pStyle w:val="ListParagraph"/>
        <w:numPr>
          <w:ilvl w:val="0"/>
          <w:numId w:val="5"/>
        </w:numPr>
        <w:spacing w:line="276"/>
      </w:pPr>
      <w:r>
        <w:rPr>
          <w:rFonts w:ascii="Times New Roman" w:cs="Times New Roman" w:eastAsia="Times New Roman" w:hAnsi="Times New Roman"/>
          <w:color w:val="2D3329"/>
          <w:sz w:val="22"/>
          <w:szCs w:val="22"/>
        </w:rPr>
        <w:t xml:space="preserve">Clasificador NLP funcional con jerga local.</w:t>
      </w:r>
    </w:p>
    <w:p>
      <w:pPr>
        <w:pStyle w:val="ListParagraph"/>
        <w:numPr>
          <w:ilvl w:val="0"/>
          <w:numId w:val="5"/>
        </w:numPr>
        <w:spacing w:line="276"/>
      </w:pPr>
      <w:r>
        <w:rPr>
          <w:rFonts w:ascii="Times New Roman" w:cs="Times New Roman" w:eastAsia="Times New Roman" w:hAnsi="Times New Roman"/>
          <w:color w:val="2D3329"/>
          <w:sz w:val="22"/>
          <w:szCs w:val="22"/>
        </w:rPr>
        <w:t xml:space="preserve">Interfaz de usuario completa y responsive.</w:t>
      </w:r>
    </w:p>
    <w:p>
      <w:pPr>
        <w:pStyle w:val="ListParagraph"/>
        <w:numPr>
          <w:ilvl w:val="0"/>
          <w:numId w:val="5"/>
        </w:numPr>
        <w:spacing w:line="276"/>
      </w:pPr>
      <w:r>
        <w:rPr>
          <w:rFonts w:ascii="Times New Roman" w:cs="Times New Roman" w:eastAsia="Times New Roman" w:hAnsi="Times New Roman"/>
          <w:color w:val="2D3329"/>
          <w:sz w:val="22"/>
          <w:szCs w:val="22"/>
        </w:rPr>
        <w:t xml:space="preserve">Dashboard con estadísticas en tiempo real.</w:t>
      </w:r>
    </w:p>
    <w:p>
      <w:pPr>
        <w:pStyle w:val="ListParagraph"/>
        <w:numPr>
          <w:ilvl w:val="0"/>
          <w:numId w:val="5"/>
        </w:numPr>
        <w:spacing w:line="276"/>
      </w:pPr>
      <w:r>
        <w:rPr>
          <w:rFonts w:ascii="Times New Roman" w:cs="Times New Roman" w:eastAsia="Times New Roman" w:hAnsi="Times New Roman"/>
          <w:color w:val="2D3329"/>
          <w:sz w:val="22"/>
          <w:szCs w:val="22"/>
        </w:rPr>
        <w:t xml:space="preserve">Flujo completo de gestión de PQRS.</w:t>
      </w:r>
    </w:p>
    <w:p>
      <w:pPr>
        <w:pStyle w:val="Heading2"/>
        <w:spacing w:after="200" w:before="300" w:line="276"/>
      </w:pPr>
      <w:r>
        <w:rPr>
          <w:rFonts w:ascii="Times New Roman" w:cs="Times New Roman" w:eastAsia="Times New Roman" w:hAnsi="Times New Roman"/>
          <w:b/>
          <w:bCs/>
          <w:color w:val="1A1F16"/>
          <w:sz w:val="28"/>
          <w:szCs w:val="28"/>
        </w:rPr>
        <w:t xml:space="preserve">4.3 Sprint 3: Despliegue y Negocio</w:t>
      </w:r>
    </w:p>
    <w:p>
      <w:pPr>
        <w:spacing w:line="276"/>
        <w:jc w:val="both"/>
      </w:pPr>
      <w:r>
        <w:rPr>
          <w:rFonts w:ascii="Times New Roman" w:cs="Times New Roman" w:eastAsia="Times New Roman" w:hAnsi="Times New Roman"/>
          <w:b/>
          <w:bCs/>
          <w:color w:val="2D3329"/>
          <w:sz w:val="22"/>
          <w:szCs w:val="22"/>
        </w:rPr>
        <w:t xml:space="preserve">Período: Semanas 9-12 (Mes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Semana</w:t>
            </w:r>
          </w:p>
        </w:tc>
        <w:tc>
          <w:tcPr>
            <w:tcW w:type="dxa" w:w="40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Actividades</w:t>
            </w:r>
          </w:p>
        </w:tc>
        <w:tc>
          <w:tcPr>
            <w:tcW w:type="dxa" w:w="356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Entregable</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9</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Desarrollo página de precios, integración pagos (simulado)</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Modelo de precios</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10</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Despliegue en Vercel/Render, configuración dominio</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Aplicación en producción</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11</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Pruebas de usuario, corrección de errores, documentación</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Documentación completa</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12</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Preparación sustentación, ajustes finales, entrega SENA</w:t>
            </w:r>
          </w:p>
        </w:tc>
        <w:tc>
          <w:tcPr>
            <w:tcW w:type="dxa" w:w="35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Proyecto finalizado</w:t>
            </w:r>
          </w:p>
        </w:tc>
      </w:tr>
    </w:tbl>
    <w:p>
      <w:pPr>
        <w:spacing w:after="100" w:before="200"/>
        <w:jc w:val="center"/>
      </w:pPr>
      <w:r>
        <w:rPr>
          <w:rFonts w:ascii="Times New Roman" w:cs="Times New Roman" w:eastAsia="Times New Roman" w:hAnsi="Times New Roman"/>
          <w:i/>
          <w:iCs/>
          <w:sz w:val="18"/>
          <w:szCs w:val="18"/>
        </w:rPr>
        <w:t xml:space="preserve">Tabla 3: Cronograma Sprint 3</w:t>
      </w:r>
    </w:p>
    <w:p>
      <w:pPr>
        <w:spacing w:line="276"/>
        <w:jc w:val="both"/>
      </w:pPr>
      <w:r>
        <w:rPr>
          <w:rFonts w:ascii="Times New Roman" w:cs="Times New Roman" w:eastAsia="Times New Roman" w:hAnsi="Times New Roman"/>
          <w:b/>
          <w:bCs/>
          <w:color w:val="2D3329"/>
          <w:sz w:val="22"/>
          <w:szCs w:val="22"/>
        </w:rPr>
        <w:t xml:space="preserve">Entregables del Sprint 3:</w:t>
      </w:r>
    </w:p>
    <w:p>
      <w:pPr>
        <w:pStyle w:val="ListParagraph"/>
        <w:numPr>
          <w:ilvl w:val="0"/>
          <w:numId w:val="6"/>
        </w:numPr>
        <w:spacing w:line="276"/>
      </w:pPr>
      <w:r>
        <w:rPr>
          <w:rFonts w:ascii="Times New Roman" w:cs="Times New Roman" w:eastAsia="Times New Roman" w:hAnsi="Times New Roman"/>
          <w:color w:val="2D3329"/>
          <w:sz w:val="22"/>
          <w:szCs w:val="22"/>
        </w:rPr>
        <w:t xml:space="preserve">Sistema desplegado en la nube.</w:t>
      </w:r>
    </w:p>
    <w:p>
      <w:pPr>
        <w:pStyle w:val="ListParagraph"/>
        <w:numPr>
          <w:ilvl w:val="0"/>
          <w:numId w:val="6"/>
        </w:numPr>
        <w:spacing w:line="276"/>
      </w:pPr>
      <w:r>
        <w:rPr>
          <w:rFonts w:ascii="Times New Roman" w:cs="Times New Roman" w:eastAsia="Times New Roman" w:hAnsi="Times New Roman"/>
          <w:color w:val="2D3329"/>
          <w:sz w:val="22"/>
          <w:szCs w:val="22"/>
        </w:rPr>
        <w:t xml:space="preserve">Modelo de negocio SaaS completo.</w:t>
      </w:r>
    </w:p>
    <w:p>
      <w:pPr>
        <w:pStyle w:val="ListParagraph"/>
        <w:numPr>
          <w:ilvl w:val="0"/>
          <w:numId w:val="6"/>
        </w:numPr>
        <w:spacing w:line="276"/>
      </w:pPr>
      <w:r>
        <w:rPr>
          <w:rFonts w:ascii="Times New Roman" w:cs="Times New Roman" w:eastAsia="Times New Roman" w:hAnsi="Times New Roman"/>
          <w:color w:val="2D3329"/>
          <w:sz w:val="22"/>
          <w:szCs w:val="22"/>
        </w:rPr>
        <w:t xml:space="preserve">Documentación técnica y de usuario.</w:t>
      </w:r>
    </w:p>
    <w:p>
      <w:pPr>
        <w:pStyle w:val="ListParagraph"/>
        <w:numPr>
          <w:ilvl w:val="0"/>
          <w:numId w:val="6"/>
        </w:numPr>
        <w:spacing w:line="276"/>
      </w:pPr>
      <w:r>
        <w:rPr>
          <w:rFonts w:ascii="Times New Roman" w:cs="Times New Roman" w:eastAsia="Times New Roman" w:hAnsi="Times New Roman"/>
          <w:color w:val="2D3329"/>
          <w:sz w:val="22"/>
          <w:szCs w:val="22"/>
        </w:rPr>
        <w:t xml:space="preserve">Aplicación lista para producción.</w:t>
      </w:r>
    </w:p>
    <w:p>
      <w:r>
        <w:br w:type="page"/>
      </w:r>
    </w:p>
    <w:p>
      <w:pPr>
        <w:pStyle w:val="Heading1"/>
        <w:spacing w:after="200" w:before="300" w:line="276"/>
      </w:pPr>
      <w:r>
        <w:rPr>
          <w:rFonts w:ascii="Times New Roman" w:cs="Times New Roman" w:eastAsia="Times New Roman" w:hAnsi="Times New Roman"/>
          <w:b/>
          <w:bCs/>
          <w:color w:val="1A1F16"/>
          <w:sz w:val="32"/>
          <w:szCs w:val="32"/>
        </w:rPr>
        <w:t xml:space="preserve">5. PLAN DE NEGOCIO</w:t>
      </w:r>
    </w:p>
    <w:p>
      <w:pPr>
        <w:pStyle w:val="Heading2"/>
        <w:spacing w:after="200" w:before="300" w:line="276"/>
      </w:pPr>
      <w:r>
        <w:rPr>
          <w:rFonts w:ascii="Times New Roman" w:cs="Times New Roman" w:eastAsia="Times New Roman" w:hAnsi="Times New Roman"/>
          <w:b/>
          <w:bCs/>
          <w:color w:val="1A1F16"/>
          <w:sz w:val="28"/>
          <w:szCs w:val="28"/>
        </w:rPr>
        <w:t xml:space="preserve">5.1 Modelo Lean Canvas</w:t>
      </w:r>
    </w:p>
    <w:p>
      <w:pPr>
        <w:spacing w:line="276"/>
        <w:ind w:firstLine="480"/>
        <w:jc w:val="both"/>
      </w:pPr>
      <w:r>
        <w:rPr>
          <w:rFonts w:ascii="Times New Roman" w:cs="Times New Roman" w:eastAsia="Times New Roman" w:hAnsi="Times New Roman"/>
          <w:b w:val="false"/>
          <w:bCs w:val="false"/>
          <w:color w:val="2D3329"/>
          <w:sz w:val="22"/>
          <w:szCs w:val="22"/>
        </w:rPr>
        <w:t xml:space="preserve">A continuación se presenta el modelo de negocio utilizando la metodología Lean Canvas:</w:t>
      </w:r>
    </w:p>
    <w:p>
      <w:pPr>
        <w:pStyle w:val="Heading3"/>
        <w:spacing w:after="200" w:before="300" w:line="276"/>
      </w:pPr>
      <w:r>
        <w:rPr>
          <w:rFonts w:ascii="Times New Roman" w:cs="Times New Roman" w:eastAsia="Times New Roman" w:hAnsi="Times New Roman"/>
          <w:b/>
          <w:bCs/>
          <w:color w:val="1A1F16"/>
          <w:sz w:val="24"/>
          <w:szCs w:val="24"/>
        </w:rPr>
        <w:t xml:space="preserve">Problema</w:t>
      </w:r>
    </w:p>
    <w:p>
      <w:pPr>
        <w:pStyle w:val="ListParagraph"/>
        <w:numPr>
          <w:ilvl w:val="0"/>
          <w:numId w:val="7"/>
        </w:numPr>
        <w:spacing w:line="276"/>
      </w:pPr>
      <w:r>
        <w:rPr>
          <w:rFonts w:ascii="Times New Roman" w:cs="Times New Roman" w:eastAsia="Times New Roman" w:hAnsi="Times New Roman"/>
          <w:color w:val="2D3329"/>
          <w:sz w:val="22"/>
          <w:szCs w:val="22"/>
        </w:rPr>
        <w:t xml:space="preserve">Microempresas no tienen herramientas accesibles para gestionar PQRS.</w:t>
      </w:r>
    </w:p>
    <w:p>
      <w:pPr>
        <w:pStyle w:val="ListParagraph"/>
        <w:numPr>
          <w:ilvl w:val="0"/>
          <w:numId w:val="7"/>
        </w:numPr>
        <w:spacing w:line="276"/>
      </w:pPr>
      <w:r>
        <w:rPr>
          <w:rFonts w:ascii="Times New Roman" w:cs="Times New Roman" w:eastAsia="Times New Roman" w:hAnsi="Times New Roman"/>
          <w:color w:val="2D3329"/>
          <w:sz w:val="22"/>
          <w:szCs w:val="22"/>
        </w:rPr>
        <w:t xml:space="preserve">Desconocimiento de la normatividad (Ley 1755 de 2015).</w:t>
      </w:r>
    </w:p>
    <w:p>
      <w:pPr>
        <w:pStyle w:val="ListParagraph"/>
        <w:numPr>
          <w:ilvl w:val="0"/>
          <w:numId w:val="7"/>
        </w:numPr>
        <w:spacing w:line="276"/>
      </w:pPr>
      <w:r>
        <w:rPr>
          <w:rFonts w:ascii="Times New Roman" w:cs="Times New Roman" w:eastAsia="Times New Roman" w:hAnsi="Times New Roman"/>
          <w:color w:val="2D3329"/>
          <w:sz w:val="22"/>
          <w:szCs w:val="22"/>
        </w:rPr>
        <w:t xml:space="preserve">Pérdida de información y falta de seguimiento.</w:t>
      </w:r>
    </w:p>
    <w:p>
      <w:pPr>
        <w:pStyle w:val="ListParagraph"/>
        <w:numPr>
          <w:ilvl w:val="0"/>
          <w:numId w:val="7"/>
        </w:numPr>
        <w:spacing w:line="276"/>
      </w:pPr>
      <w:r>
        <w:rPr>
          <w:rFonts w:ascii="Times New Roman" w:cs="Times New Roman" w:eastAsia="Times New Roman" w:hAnsi="Times New Roman"/>
          <w:color w:val="2D3329"/>
          <w:sz w:val="22"/>
          <w:szCs w:val="22"/>
        </w:rPr>
        <w:t xml:space="preserve">Soluciones existentes son costosas ($200,000+ COP/mes).</w:t>
      </w:r>
    </w:p>
    <w:p>
      <w:pPr>
        <w:pStyle w:val="Heading3"/>
        <w:spacing w:after="200" w:before="300" w:line="276"/>
      </w:pPr>
      <w:r>
        <w:rPr>
          <w:rFonts w:ascii="Times New Roman" w:cs="Times New Roman" w:eastAsia="Times New Roman" w:hAnsi="Times New Roman"/>
          <w:b/>
          <w:bCs/>
          <w:color w:val="1A1F16"/>
          <w:sz w:val="24"/>
          <w:szCs w:val="24"/>
        </w:rPr>
        <w:t xml:space="preserve">Segmento de Clientes</w:t>
      </w:r>
    </w:p>
    <w:p>
      <w:pPr>
        <w:pStyle w:val="ListParagraph"/>
        <w:numPr>
          <w:ilvl w:val="0"/>
          <w:numId w:val="7"/>
        </w:numPr>
        <w:spacing w:line="276"/>
      </w:pPr>
      <w:r>
        <w:rPr>
          <w:rFonts w:ascii="Times New Roman" w:cs="Times New Roman" w:eastAsia="Times New Roman" w:hAnsi="Times New Roman"/>
          <w:color w:val="2D3329"/>
          <w:sz w:val="22"/>
          <w:szCs w:val="22"/>
        </w:rPr>
        <w:t xml:space="preserve">Microempresas del Área Metropolitana de Cúcuta (45,000+).</w:t>
      </w:r>
    </w:p>
    <w:p>
      <w:pPr>
        <w:pStyle w:val="ListParagraph"/>
        <w:numPr>
          <w:ilvl w:val="0"/>
          <w:numId w:val="7"/>
        </w:numPr>
        <w:spacing w:line="276"/>
      </w:pPr>
      <w:r>
        <w:rPr>
          <w:rFonts w:ascii="Times New Roman" w:cs="Times New Roman" w:eastAsia="Times New Roman" w:hAnsi="Times New Roman"/>
          <w:color w:val="2D3329"/>
          <w:sz w:val="22"/>
          <w:szCs w:val="22"/>
        </w:rPr>
        <w:t xml:space="preserve">Comercios minoristas, servicios, manufactura local.</w:t>
      </w:r>
    </w:p>
    <w:p>
      <w:pPr>
        <w:pStyle w:val="ListParagraph"/>
        <w:numPr>
          <w:ilvl w:val="0"/>
          <w:numId w:val="7"/>
        </w:numPr>
        <w:spacing w:line="276"/>
      </w:pPr>
      <w:r>
        <w:rPr>
          <w:rFonts w:ascii="Times New Roman" w:cs="Times New Roman" w:eastAsia="Times New Roman" w:hAnsi="Times New Roman"/>
          <w:color w:val="2D3329"/>
          <w:sz w:val="22"/>
          <w:szCs w:val="22"/>
        </w:rPr>
        <w:t xml:space="preserve">Empresarios con facturación de 2-10 SMMLV.</w:t>
      </w:r>
    </w:p>
    <w:p>
      <w:pPr>
        <w:pStyle w:val="ListParagraph"/>
        <w:numPr>
          <w:ilvl w:val="0"/>
          <w:numId w:val="7"/>
        </w:numPr>
        <w:spacing w:line="276"/>
      </w:pPr>
      <w:r>
        <w:rPr>
          <w:rFonts w:ascii="Times New Roman" w:cs="Times New Roman" w:eastAsia="Times New Roman" w:hAnsi="Times New Roman"/>
          <w:color w:val="2D3329"/>
          <w:sz w:val="22"/>
          <w:szCs w:val="22"/>
        </w:rPr>
        <w:t xml:space="preserve">Empresas que atienden público directamente.</w:t>
      </w:r>
    </w:p>
    <w:p>
      <w:pPr>
        <w:pStyle w:val="Heading3"/>
        <w:spacing w:after="200" w:before="300" w:line="276"/>
      </w:pPr>
      <w:r>
        <w:rPr>
          <w:rFonts w:ascii="Times New Roman" w:cs="Times New Roman" w:eastAsia="Times New Roman" w:hAnsi="Times New Roman"/>
          <w:b/>
          <w:bCs/>
          <w:color w:val="1A1F16"/>
          <w:sz w:val="24"/>
          <w:szCs w:val="24"/>
        </w:rPr>
        <w:t xml:space="preserve">Solución</w:t>
      </w:r>
    </w:p>
    <w:p>
      <w:pPr>
        <w:pStyle w:val="ListParagraph"/>
        <w:numPr>
          <w:ilvl w:val="0"/>
          <w:numId w:val="7"/>
        </w:numPr>
        <w:spacing w:line="276"/>
      </w:pPr>
      <w:r>
        <w:rPr>
          <w:rFonts w:ascii="Times New Roman" w:cs="Times New Roman" w:eastAsia="Times New Roman" w:hAnsi="Times New Roman"/>
          <w:color w:val="2D3329"/>
          <w:sz w:val="22"/>
          <w:szCs w:val="22"/>
        </w:rPr>
        <w:t xml:space="preserve">Plataforma SaaS web para gestión de PQRS.</w:t>
      </w:r>
    </w:p>
    <w:p>
      <w:pPr>
        <w:pStyle w:val="ListParagraph"/>
        <w:numPr>
          <w:ilvl w:val="0"/>
          <w:numId w:val="7"/>
        </w:numPr>
        <w:spacing w:line="276"/>
      </w:pPr>
      <w:r>
        <w:rPr>
          <w:rFonts w:ascii="Times New Roman" w:cs="Times New Roman" w:eastAsia="Times New Roman" w:hAnsi="Times New Roman"/>
          <w:color w:val="2D3329"/>
          <w:sz w:val="22"/>
          <w:szCs w:val="22"/>
        </w:rPr>
        <w:t xml:space="preserve">Clasificación automática con IA entrenada en jerga local.</w:t>
      </w:r>
    </w:p>
    <w:p>
      <w:pPr>
        <w:pStyle w:val="ListParagraph"/>
        <w:numPr>
          <w:ilvl w:val="0"/>
          <w:numId w:val="7"/>
        </w:numPr>
        <w:spacing w:line="276"/>
      </w:pPr>
      <w:r>
        <w:rPr>
          <w:rFonts w:ascii="Times New Roman" w:cs="Times New Roman" w:eastAsia="Times New Roman" w:hAnsi="Times New Roman"/>
          <w:color w:val="2D3329"/>
          <w:sz w:val="22"/>
          <w:szCs w:val="22"/>
        </w:rPr>
        <w:t xml:space="preserve">Dashboard con métricas y alertas de vencimiento.</w:t>
      </w:r>
    </w:p>
    <w:p>
      <w:pPr>
        <w:pStyle w:val="ListParagraph"/>
        <w:numPr>
          <w:ilvl w:val="0"/>
          <w:numId w:val="7"/>
        </w:numPr>
        <w:spacing w:line="276"/>
      </w:pPr>
      <w:r>
        <w:rPr>
          <w:rFonts w:ascii="Times New Roman" w:cs="Times New Roman" w:eastAsia="Times New Roman" w:hAnsi="Times New Roman"/>
          <w:color w:val="2D3329"/>
          <w:sz w:val="22"/>
          <w:szCs w:val="22"/>
        </w:rPr>
        <w:t xml:space="preserve">Precios accesibles desde $49,900 COP/mes.</w:t>
      </w:r>
    </w:p>
    <w:p>
      <w:pPr>
        <w:pStyle w:val="Heading3"/>
        <w:spacing w:after="200" w:before="300" w:line="276"/>
      </w:pPr>
      <w:r>
        <w:rPr>
          <w:rFonts w:ascii="Times New Roman" w:cs="Times New Roman" w:eastAsia="Times New Roman" w:hAnsi="Times New Roman"/>
          <w:b/>
          <w:bCs/>
          <w:color w:val="1A1F16"/>
          <w:sz w:val="24"/>
          <w:szCs w:val="24"/>
        </w:rPr>
        <w:t xml:space="preserve">Propuesta de Valor Única</w:t>
      </w:r>
    </w:p>
    <w:p>
      <w:pPr>
        <w:spacing w:line="276"/>
        <w:ind w:firstLine="480"/>
        <w:jc w:val="both"/>
      </w:pPr>
      <w:r>
        <w:rPr>
          <w:rFonts w:ascii="Times New Roman" w:cs="Times New Roman" w:eastAsia="Times New Roman" w:hAnsi="Times New Roman"/>
          <w:b w:val="false"/>
          <w:bCs w:val="false"/>
          <w:color w:val="2D3329"/>
          <w:sz w:val="22"/>
          <w:szCs w:val="22"/>
        </w:rPr>
        <w:t xml:space="preserve">"La única plataforma de gestión de PQRS diseñada específicamente para microempresas colombianas, con inteligencia artificial que entiende la jerga local de Cúcuta, Villa del Rosario y Los Patios, a un precio que sí pueden pagar."</w:t>
      </w:r>
    </w:p>
    <w:p>
      <w:pPr>
        <w:pStyle w:val="Heading3"/>
        <w:spacing w:after="200" w:before="300" w:line="276"/>
      </w:pPr>
      <w:r>
        <w:rPr>
          <w:rFonts w:ascii="Times New Roman" w:cs="Times New Roman" w:eastAsia="Times New Roman" w:hAnsi="Times New Roman"/>
          <w:b/>
          <w:bCs/>
          <w:color w:val="1A1F16"/>
          <w:sz w:val="24"/>
          <w:szCs w:val="24"/>
        </w:rPr>
        <w:t xml:space="preserve">Canales</w:t>
      </w:r>
    </w:p>
    <w:p>
      <w:pPr>
        <w:pStyle w:val="ListParagraph"/>
        <w:numPr>
          <w:ilvl w:val="0"/>
          <w:numId w:val="7"/>
        </w:numPr>
        <w:spacing w:line="276"/>
      </w:pPr>
      <w:r>
        <w:rPr>
          <w:rFonts w:ascii="Times New Roman" w:cs="Times New Roman" w:eastAsia="Times New Roman" w:hAnsi="Times New Roman"/>
          <w:color w:val="2D3329"/>
          <w:sz w:val="22"/>
          <w:szCs w:val="22"/>
        </w:rPr>
        <w:t xml:space="preserve">Marketing digital (Facebook, Instagram).</w:t>
      </w:r>
    </w:p>
    <w:p>
      <w:pPr>
        <w:pStyle w:val="ListParagraph"/>
        <w:numPr>
          <w:ilvl w:val="0"/>
          <w:numId w:val="7"/>
        </w:numPr>
        <w:spacing w:line="276"/>
      </w:pPr>
      <w:r>
        <w:rPr>
          <w:rFonts w:ascii="Times New Roman" w:cs="Times New Roman" w:eastAsia="Times New Roman" w:hAnsi="Times New Roman"/>
          <w:color w:val="2D3329"/>
          <w:sz w:val="22"/>
          <w:szCs w:val="22"/>
        </w:rPr>
        <w:t xml:space="preserve">Alianzas con Cámara de Comercio de Cúcuta.</w:t>
      </w:r>
    </w:p>
    <w:p>
      <w:pPr>
        <w:pStyle w:val="ListParagraph"/>
        <w:numPr>
          <w:ilvl w:val="0"/>
          <w:numId w:val="7"/>
        </w:numPr>
        <w:spacing w:line="276"/>
      </w:pPr>
      <w:r>
        <w:rPr>
          <w:rFonts w:ascii="Times New Roman" w:cs="Times New Roman" w:eastAsia="Times New Roman" w:hAnsi="Times New Roman"/>
          <w:color w:val="2D3329"/>
          <w:sz w:val="22"/>
          <w:szCs w:val="22"/>
        </w:rPr>
        <w:t xml:space="preserve">Referidos de clientes satisfechos.</w:t>
      </w:r>
    </w:p>
    <w:p>
      <w:pPr>
        <w:pStyle w:val="ListParagraph"/>
        <w:numPr>
          <w:ilvl w:val="0"/>
          <w:numId w:val="7"/>
        </w:numPr>
        <w:spacing w:line="276"/>
      </w:pPr>
      <w:r>
        <w:rPr>
          <w:rFonts w:ascii="Times New Roman" w:cs="Times New Roman" w:eastAsia="Times New Roman" w:hAnsi="Times New Roman"/>
          <w:color w:val="2D3329"/>
          <w:sz w:val="22"/>
          <w:szCs w:val="22"/>
        </w:rPr>
        <w:t xml:space="preserve">Presencia en eventos empresariales locales.</w:t>
      </w:r>
    </w:p>
    <w:p>
      <w:pPr>
        <w:pStyle w:val="Heading3"/>
        <w:spacing w:after="200" w:before="300" w:line="276"/>
      </w:pPr>
      <w:r>
        <w:rPr>
          <w:rFonts w:ascii="Times New Roman" w:cs="Times New Roman" w:eastAsia="Times New Roman" w:hAnsi="Times New Roman"/>
          <w:b/>
          <w:bCs/>
          <w:color w:val="1A1F16"/>
          <w:sz w:val="24"/>
          <w:szCs w:val="24"/>
        </w:rPr>
        <w:t xml:space="preserve">Fuentes de Ingreso</w:t>
      </w:r>
    </w:p>
    <w:p>
      <w:pPr>
        <w:pStyle w:val="ListParagraph"/>
        <w:numPr>
          <w:ilvl w:val="0"/>
          <w:numId w:val="7"/>
        </w:numPr>
        <w:spacing w:line="276"/>
      </w:pPr>
      <w:r>
        <w:rPr>
          <w:rFonts w:ascii="Times New Roman" w:cs="Times New Roman" w:eastAsia="Times New Roman" w:hAnsi="Times New Roman"/>
          <w:color w:val="2D3329"/>
          <w:sz w:val="22"/>
          <w:szCs w:val="22"/>
        </w:rPr>
        <w:t xml:space="preserve">Suscripción mensual Plan Micro: $49,900 COP.</w:t>
      </w:r>
    </w:p>
    <w:p>
      <w:pPr>
        <w:pStyle w:val="ListParagraph"/>
        <w:numPr>
          <w:ilvl w:val="0"/>
          <w:numId w:val="7"/>
        </w:numPr>
        <w:spacing w:line="276"/>
      </w:pPr>
      <w:r>
        <w:rPr>
          <w:rFonts w:ascii="Times New Roman" w:cs="Times New Roman" w:eastAsia="Times New Roman" w:hAnsi="Times New Roman"/>
          <w:color w:val="2D3329"/>
          <w:sz w:val="22"/>
          <w:szCs w:val="22"/>
        </w:rPr>
        <w:t xml:space="preserve">Suscripción mensual Plan Empresarial: $149,900 COP.</w:t>
      </w:r>
    </w:p>
    <w:p>
      <w:pPr>
        <w:pStyle w:val="ListParagraph"/>
        <w:numPr>
          <w:ilvl w:val="0"/>
          <w:numId w:val="7"/>
        </w:numPr>
        <w:spacing w:line="276"/>
      </w:pPr>
      <w:r>
        <w:rPr>
          <w:rFonts w:ascii="Times New Roman" w:cs="Times New Roman" w:eastAsia="Times New Roman" w:hAnsi="Times New Roman"/>
          <w:color w:val="2D3329"/>
          <w:sz w:val="22"/>
          <w:szCs w:val="22"/>
        </w:rPr>
        <w:t xml:space="preserve">Servicios de personalización (consultoría).</w:t>
      </w:r>
    </w:p>
    <w:p>
      <w:pPr>
        <w:pStyle w:val="ListParagraph"/>
        <w:numPr>
          <w:ilvl w:val="0"/>
          <w:numId w:val="7"/>
        </w:numPr>
        <w:spacing w:line="276"/>
      </w:pPr>
      <w:r>
        <w:rPr>
          <w:rFonts w:ascii="Times New Roman" w:cs="Times New Roman" w:eastAsia="Times New Roman" w:hAnsi="Times New Roman"/>
          <w:color w:val="2D3329"/>
          <w:sz w:val="22"/>
          <w:szCs w:val="22"/>
        </w:rPr>
        <w:t xml:space="preserve">Capacitación y soporte premium.</w:t>
      </w:r>
    </w:p>
    <w:p>
      <w:pPr>
        <w:pStyle w:val="Heading3"/>
        <w:spacing w:after="200" w:before="300" w:line="276"/>
      </w:pPr>
      <w:r>
        <w:rPr>
          <w:rFonts w:ascii="Times New Roman" w:cs="Times New Roman" w:eastAsia="Times New Roman" w:hAnsi="Times New Roman"/>
          <w:b/>
          <w:bCs/>
          <w:color w:val="1A1F16"/>
          <w:sz w:val="24"/>
          <w:szCs w:val="24"/>
        </w:rPr>
        <w:t xml:space="preserve">Estructura de Costos</w:t>
      </w:r>
    </w:p>
    <w:p>
      <w:pPr>
        <w:pStyle w:val="ListParagraph"/>
        <w:numPr>
          <w:ilvl w:val="0"/>
          <w:numId w:val="7"/>
        </w:numPr>
        <w:spacing w:line="276"/>
      </w:pPr>
      <w:r>
        <w:rPr>
          <w:rFonts w:ascii="Times New Roman" w:cs="Times New Roman" w:eastAsia="Times New Roman" w:hAnsi="Times New Roman"/>
          <w:color w:val="2D3329"/>
          <w:sz w:val="22"/>
          <w:szCs w:val="22"/>
        </w:rPr>
        <w:t xml:space="preserve">Servidor cloud (Vercel/Render): ~$50 USD/mes.</w:t>
      </w:r>
    </w:p>
    <w:p>
      <w:pPr>
        <w:pStyle w:val="ListParagraph"/>
        <w:numPr>
          <w:ilvl w:val="0"/>
          <w:numId w:val="7"/>
        </w:numPr>
        <w:spacing w:line="276"/>
      </w:pPr>
      <w:r>
        <w:rPr>
          <w:rFonts w:ascii="Times New Roman" w:cs="Times New Roman" w:eastAsia="Times New Roman" w:hAnsi="Times New Roman"/>
          <w:color w:val="2D3329"/>
          <w:sz w:val="22"/>
          <w:szCs w:val="22"/>
        </w:rPr>
        <w:t xml:space="preserve">Base de datos (Supabase): ~$25 USD/mes.</w:t>
      </w:r>
    </w:p>
    <w:p>
      <w:pPr>
        <w:pStyle w:val="ListParagraph"/>
        <w:numPr>
          <w:ilvl w:val="0"/>
          <w:numId w:val="7"/>
        </w:numPr>
        <w:spacing w:line="276"/>
      </w:pPr>
      <w:r>
        <w:rPr>
          <w:rFonts w:ascii="Times New Roman" w:cs="Times New Roman" w:eastAsia="Times New Roman" w:hAnsi="Times New Roman"/>
          <w:color w:val="2D3329"/>
          <w:sz w:val="22"/>
          <w:szCs w:val="22"/>
        </w:rPr>
        <w:t xml:space="preserve">Dominio y SSL: ~$15 USD/año.</w:t>
      </w:r>
    </w:p>
    <w:p>
      <w:pPr>
        <w:pStyle w:val="ListParagraph"/>
        <w:numPr>
          <w:ilvl w:val="0"/>
          <w:numId w:val="7"/>
        </w:numPr>
        <w:spacing w:line="276"/>
      </w:pPr>
      <w:r>
        <w:rPr>
          <w:rFonts w:ascii="Times New Roman" w:cs="Times New Roman" w:eastAsia="Times New Roman" w:hAnsi="Times New Roman"/>
          <w:color w:val="2D3329"/>
          <w:sz w:val="22"/>
          <w:szCs w:val="22"/>
        </w:rPr>
        <w:t xml:space="preserve">Marketing digital: ~$200 USD/mes.</w:t>
      </w:r>
    </w:p>
    <w:p>
      <w:pPr>
        <w:pStyle w:val="ListParagraph"/>
        <w:numPr>
          <w:ilvl w:val="0"/>
          <w:numId w:val="7"/>
        </w:numPr>
        <w:spacing w:line="276"/>
      </w:pPr>
      <w:r>
        <w:rPr>
          <w:rFonts w:ascii="Times New Roman" w:cs="Times New Roman" w:eastAsia="Times New Roman" w:hAnsi="Times New Roman"/>
          <w:color w:val="2D3329"/>
          <w:sz w:val="22"/>
          <w:szCs w:val="22"/>
        </w:rPr>
        <w:t xml:space="preserve">Soporte técnico: 1 persona medio tiempo.</w:t>
      </w:r>
    </w:p>
    <w:p>
      <w:pPr>
        <w:pStyle w:val="Heading3"/>
        <w:spacing w:after="200" w:before="300" w:line="276"/>
      </w:pPr>
      <w:r>
        <w:rPr>
          <w:rFonts w:ascii="Times New Roman" w:cs="Times New Roman" w:eastAsia="Times New Roman" w:hAnsi="Times New Roman"/>
          <w:b/>
          <w:bCs/>
          <w:color w:val="1A1F16"/>
          <w:sz w:val="24"/>
          <w:szCs w:val="24"/>
        </w:rPr>
        <w:t xml:space="preserve">Recursos Clave</w:t>
      </w:r>
    </w:p>
    <w:p>
      <w:pPr>
        <w:pStyle w:val="ListParagraph"/>
        <w:numPr>
          <w:ilvl w:val="0"/>
          <w:numId w:val="7"/>
        </w:numPr>
        <w:spacing w:line="276"/>
      </w:pPr>
      <w:r>
        <w:rPr>
          <w:rFonts w:ascii="Times New Roman" w:cs="Times New Roman" w:eastAsia="Times New Roman" w:hAnsi="Times New Roman"/>
          <w:color w:val="2D3329"/>
          <w:sz w:val="22"/>
          <w:szCs w:val="22"/>
        </w:rPr>
        <w:t xml:space="preserve">Plataforma de software desarrollada.</w:t>
      </w:r>
    </w:p>
    <w:p>
      <w:pPr>
        <w:pStyle w:val="ListParagraph"/>
        <w:numPr>
          <w:ilvl w:val="0"/>
          <w:numId w:val="7"/>
        </w:numPr>
        <w:spacing w:line="276"/>
      </w:pPr>
      <w:r>
        <w:rPr>
          <w:rFonts w:ascii="Times New Roman" w:cs="Times New Roman" w:eastAsia="Times New Roman" w:hAnsi="Times New Roman"/>
          <w:color w:val="2D3329"/>
          <w:sz w:val="22"/>
          <w:szCs w:val="22"/>
        </w:rPr>
        <w:t xml:space="preserve">Base de datos de clientes.</w:t>
      </w:r>
    </w:p>
    <w:p>
      <w:pPr>
        <w:pStyle w:val="ListParagraph"/>
        <w:numPr>
          <w:ilvl w:val="0"/>
          <w:numId w:val="7"/>
        </w:numPr>
        <w:spacing w:line="276"/>
      </w:pPr>
      <w:r>
        <w:rPr>
          <w:rFonts w:ascii="Times New Roman" w:cs="Times New Roman" w:eastAsia="Times New Roman" w:hAnsi="Times New Roman"/>
          <w:color w:val="2D3329"/>
          <w:sz w:val="22"/>
          <w:szCs w:val="22"/>
        </w:rPr>
        <w:t xml:space="preserve">Modelo de IA entrenado.</w:t>
      </w:r>
    </w:p>
    <w:p>
      <w:pPr>
        <w:pStyle w:val="ListParagraph"/>
        <w:numPr>
          <w:ilvl w:val="0"/>
          <w:numId w:val="7"/>
        </w:numPr>
        <w:spacing w:line="276"/>
      </w:pPr>
      <w:r>
        <w:rPr>
          <w:rFonts w:ascii="Times New Roman" w:cs="Times New Roman" w:eastAsia="Times New Roman" w:hAnsi="Times New Roman"/>
          <w:color w:val="2D3329"/>
          <w:sz w:val="22"/>
          <w:szCs w:val="22"/>
        </w:rPr>
        <w:t xml:space="preserve">Equipo de desarrollo y soporte.</w:t>
      </w:r>
    </w:p>
    <w:p>
      <w:pPr>
        <w:pStyle w:val="Heading3"/>
        <w:spacing w:after="200" w:before="300" w:line="276"/>
      </w:pPr>
      <w:r>
        <w:rPr>
          <w:rFonts w:ascii="Times New Roman" w:cs="Times New Roman" w:eastAsia="Times New Roman" w:hAnsi="Times New Roman"/>
          <w:b/>
          <w:bCs/>
          <w:color w:val="1A1F16"/>
          <w:sz w:val="24"/>
          <w:szCs w:val="24"/>
        </w:rPr>
        <w:t xml:space="preserve">Actividades Clave</w:t>
      </w:r>
    </w:p>
    <w:p>
      <w:pPr>
        <w:pStyle w:val="ListParagraph"/>
        <w:numPr>
          <w:ilvl w:val="0"/>
          <w:numId w:val="7"/>
        </w:numPr>
        <w:spacing w:line="276"/>
      </w:pPr>
      <w:r>
        <w:rPr>
          <w:rFonts w:ascii="Times New Roman" w:cs="Times New Roman" w:eastAsia="Times New Roman" w:hAnsi="Times New Roman"/>
          <w:color w:val="2D3329"/>
          <w:sz w:val="22"/>
          <w:szCs w:val="22"/>
        </w:rPr>
        <w:t xml:space="preserve">Desarrollo y mantenimiento del software.</w:t>
      </w:r>
    </w:p>
    <w:p>
      <w:pPr>
        <w:pStyle w:val="ListParagraph"/>
        <w:numPr>
          <w:ilvl w:val="0"/>
          <w:numId w:val="7"/>
        </w:numPr>
        <w:spacing w:line="276"/>
      </w:pPr>
      <w:r>
        <w:rPr>
          <w:rFonts w:ascii="Times New Roman" w:cs="Times New Roman" w:eastAsia="Times New Roman" w:hAnsi="Times New Roman"/>
          <w:color w:val="2D3329"/>
          <w:sz w:val="22"/>
          <w:szCs w:val="22"/>
        </w:rPr>
        <w:t xml:space="preserve">Marketing y adquisición de clientes.</w:t>
      </w:r>
    </w:p>
    <w:p>
      <w:pPr>
        <w:pStyle w:val="ListParagraph"/>
        <w:numPr>
          <w:ilvl w:val="0"/>
          <w:numId w:val="7"/>
        </w:numPr>
        <w:spacing w:line="276"/>
      </w:pPr>
      <w:r>
        <w:rPr>
          <w:rFonts w:ascii="Times New Roman" w:cs="Times New Roman" w:eastAsia="Times New Roman" w:hAnsi="Times New Roman"/>
          <w:color w:val="2D3329"/>
          <w:sz w:val="22"/>
          <w:szCs w:val="22"/>
        </w:rPr>
        <w:t xml:space="preserve">Soporte al cliente.</w:t>
      </w:r>
    </w:p>
    <w:p>
      <w:pPr>
        <w:pStyle w:val="ListParagraph"/>
        <w:numPr>
          <w:ilvl w:val="0"/>
          <w:numId w:val="7"/>
        </w:numPr>
        <w:spacing w:line="276"/>
      </w:pPr>
      <w:r>
        <w:rPr>
          <w:rFonts w:ascii="Times New Roman" w:cs="Times New Roman" w:eastAsia="Times New Roman" w:hAnsi="Times New Roman"/>
          <w:color w:val="2D3329"/>
          <w:sz w:val="22"/>
          <w:szCs w:val="22"/>
        </w:rPr>
        <w:t xml:space="preserve">Mejora continua del modelo de IA.</w:t>
      </w:r>
    </w:p>
    <w:p>
      <w:pPr>
        <w:pStyle w:val="Heading3"/>
        <w:spacing w:after="200" w:before="300" w:line="276"/>
      </w:pPr>
      <w:r>
        <w:rPr>
          <w:rFonts w:ascii="Times New Roman" w:cs="Times New Roman" w:eastAsia="Times New Roman" w:hAnsi="Times New Roman"/>
          <w:b/>
          <w:bCs/>
          <w:color w:val="1A1F16"/>
          <w:sz w:val="24"/>
          <w:szCs w:val="24"/>
        </w:rPr>
        <w:t xml:space="preserve">Asociaciones Clave</w:t>
      </w:r>
    </w:p>
    <w:p>
      <w:pPr>
        <w:pStyle w:val="ListParagraph"/>
        <w:numPr>
          <w:ilvl w:val="0"/>
          <w:numId w:val="7"/>
        </w:numPr>
        <w:spacing w:line="276"/>
      </w:pPr>
      <w:r>
        <w:rPr>
          <w:rFonts w:ascii="Times New Roman" w:cs="Times New Roman" w:eastAsia="Times New Roman" w:hAnsi="Times New Roman"/>
          <w:color w:val="2D3329"/>
          <w:sz w:val="22"/>
          <w:szCs w:val="22"/>
        </w:rPr>
        <w:t xml:space="preserve">Cámara de Comercio de Cúcuta.</w:t>
      </w:r>
    </w:p>
    <w:p>
      <w:pPr>
        <w:pStyle w:val="ListParagraph"/>
        <w:numPr>
          <w:ilvl w:val="0"/>
          <w:numId w:val="7"/>
        </w:numPr>
        <w:spacing w:line="276"/>
      </w:pPr>
      <w:r>
        <w:rPr>
          <w:rFonts w:ascii="Times New Roman" w:cs="Times New Roman" w:eastAsia="Times New Roman" w:hAnsi="Times New Roman"/>
          <w:color w:val="2D3329"/>
          <w:sz w:val="22"/>
          <w:szCs w:val="22"/>
        </w:rPr>
        <w:t xml:space="preserve">SENA (programa de emprendimiento).</w:t>
      </w:r>
    </w:p>
    <w:p>
      <w:pPr>
        <w:pStyle w:val="ListParagraph"/>
        <w:numPr>
          <w:ilvl w:val="0"/>
          <w:numId w:val="7"/>
        </w:numPr>
        <w:spacing w:line="276"/>
      </w:pPr>
      <w:r>
        <w:rPr>
          <w:rFonts w:ascii="Times New Roman" w:cs="Times New Roman" w:eastAsia="Times New Roman" w:hAnsi="Times New Roman"/>
          <w:color w:val="2D3329"/>
          <w:sz w:val="22"/>
          <w:szCs w:val="22"/>
        </w:rPr>
        <w:t xml:space="preserve">Proveedores de nube (Vercel, Supabase).</w:t>
      </w:r>
    </w:p>
    <w:p>
      <w:pPr>
        <w:pStyle w:val="ListParagraph"/>
        <w:numPr>
          <w:ilvl w:val="0"/>
          <w:numId w:val="7"/>
        </w:numPr>
        <w:spacing w:line="276"/>
      </w:pPr>
      <w:r>
        <w:rPr>
          <w:rFonts w:ascii="Times New Roman" w:cs="Times New Roman" w:eastAsia="Times New Roman" w:hAnsi="Times New Roman"/>
          <w:color w:val="2D3329"/>
          <w:sz w:val="22"/>
          <w:szCs w:val="22"/>
        </w:rPr>
        <w:t xml:space="preserve">Contadores y asesores empresariales locales.</w:t>
      </w:r>
    </w:p>
    <w:p>
      <w:pPr>
        <w:pStyle w:val="Heading2"/>
        <w:spacing w:after="200" w:before="300" w:line="276"/>
      </w:pPr>
      <w:r>
        <w:rPr>
          <w:rFonts w:ascii="Times New Roman" w:cs="Times New Roman" w:eastAsia="Times New Roman" w:hAnsi="Times New Roman"/>
          <w:b/>
          <w:bCs/>
          <w:color w:val="1A1F16"/>
          <w:sz w:val="28"/>
          <w:szCs w:val="28"/>
        </w:rPr>
        <w:t xml:space="preserve">5.2 Estrategia de Precios</w:t>
      </w:r>
    </w:p>
    <w:p>
      <w:pPr>
        <w:spacing w:line="276"/>
        <w:ind w:firstLine="480"/>
        <w:jc w:val="both"/>
      </w:pPr>
      <w:r>
        <w:rPr>
          <w:rFonts w:ascii="Times New Roman" w:cs="Times New Roman" w:eastAsia="Times New Roman" w:hAnsi="Times New Roman"/>
          <w:b w:val="false"/>
          <w:bCs w:val="false"/>
          <w:color w:val="2D3329"/>
          <w:sz w:val="22"/>
          <w:szCs w:val="22"/>
        </w:rPr>
        <w:t xml:space="preserve">Los precios se han diseñado considerando el poder adquisitivo de las microempresas colombianas, donde el salario mínimo mensual legal vigente (SMMLV) para 2024 es de $1,300,606 COP: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Plan</w:t>
            </w:r>
          </w:p>
        </w:tc>
        <w:tc>
          <w:tcPr>
            <w:tcW w:type="dxa" w:w="22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Precio Mensual</w:t>
            </w:r>
          </w:p>
        </w:tc>
        <w:tc>
          <w:tcPr>
            <w:tcW w:type="dxa" w:w="30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Características Principales</w:t>
            </w:r>
          </w:p>
        </w:tc>
        <w:tc>
          <w:tcPr>
            <w:tcW w:type="dxa" w:w="236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Público Objetivo</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TRIAL (Gratis)</w:t>
            </w:r>
          </w:p>
        </w:tc>
        <w:tc>
          <w:tcPr>
            <w:tcW w:type="dxa" w:w="22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$0</w:t>
            </w:r>
          </w:p>
        </w:tc>
        <w:tc>
          <w:tcPr>
            <w:tcW w:type="dxa" w:w="3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30 días, hasta 50 PQRS, IA básica</w:t>
            </w:r>
          </w:p>
        </w:tc>
        <w:tc>
          <w:tcPr>
            <w:tcW w:type="dxa" w:w="23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Empresas que quieren probar</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MICRO</w:t>
            </w:r>
          </w:p>
        </w:tc>
        <w:tc>
          <w:tcPr>
            <w:tcW w:type="dxa" w:w="22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$49,900 COP</w:t>
            </w:r>
          </w:p>
        </w:tc>
        <w:tc>
          <w:tcPr>
            <w:tcW w:type="dxa" w:w="3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PQRS ilimitadas, IA avanzada, reportes</w:t>
            </w:r>
          </w:p>
        </w:tc>
        <w:tc>
          <w:tcPr>
            <w:tcW w:type="dxa" w:w="23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Microempresas formales</w:t>
            </w:r>
          </w:p>
        </w:tc>
      </w:tr>
      <w:tr>
        <w:tc>
          <w:tcPr>
            <w:tcW w:type="dxa" w:w="1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ENTERPRISE</w:t>
            </w:r>
          </w:p>
        </w:tc>
        <w:tc>
          <w:tcPr>
            <w:tcW w:type="dxa" w:w="22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$149,900 COP</w:t>
            </w:r>
          </w:p>
        </w:tc>
        <w:tc>
          <w:tcPr>
            <w:tcW w:type="dxa" w:w="3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API, integraciones, soporte 24/7</w:t>
            </w:r>
          </w:p>
        </w:tc>
        <w:tc>
          <w:tcPr>
            <w:tcW w:type="dxa" w:w="23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Empresas en crecimiento</w:t>
            </w:r>
          </w:p>
        </w:tc>
      </w:tr>
    </w:tbl>
    <w:p>
      <w:pPr>
        <w:spacing w:after="100" w:before="200"/>
        <w:jc w:val="center"/>
      </w:pPr>
      <w:r>
        <w:rPr>
          <w:rFonts w:ascii="Times New Roman" w:cs="Times New Roman" w:eastAsia="Times New Roman" w:hAnsi="Times New Roman"/>
          <w:i/>
          <w:iCs/>
          <w:sz w:val="18"/>
          <w:szCs w:val="18"/>
        </w:rPr>
        <w:t xml:space="preserve">Tabla 4: Planes y Precios</w:t>
      </w:r>
    </w:p>
    <w:p>
      <w:pPr>
        <w:pStyle w:val="Heading3"/>
        <w:spacing w:after="200" w:before="300" w:line="276"/>
      </w:pPr>
      <w:r>
        <w:rPr>
          <w:rFonts w:ascii="Times New Roman" w:cs="Times New Roman" w:eastAsia="Times New Roman" w:hAnsi="Times New Roman"/>
          <w:b/>
          <w:bCs/>
          <w:color w:val="1A1F16"/>
          <w:sz w:val="24"/>
          <w:szCs w:val="24"/>
        </w:rPr>
        <w:t xml:space="preserve">Justificación de Precios</w:t>
      </w:r>
    </w:p>
    <w:p>
      <w:pPr>
        <w:spacing w:line="276"/>
        <w:ind w:firstLine="480"/>
        <w:jc w:val="both"/>
      </w:pPr>
      <w:r>
        <w:rPr>
          <w:rFonts w:ascii="Times New Roman" w:cs="Times New Roman" w:eastAsia="Times New Roman" w:hAnsi="Times New Roman"/>
          <w:b w:val="false"/>
          <w:bCs w:val="false"/>
          <w:color w:val="2D3329"/>
          <w:sz w:val="22"/>
          <w:szCs w:val="22"/>
        </w:rPr>
        <w:t xml:space="preserve">El Plan MICRO a $49,900 COP representa aproximadamente el 3.8% de un SMMLV, un gasto razonable para una microempresa que factura entre 2-5 SMMLV mensuales. Este precio se alinea con otros servicios SaaS en Colombia como:</w:t>
      </w:r>
    </w:p>
    <w:p>
      <w:pPr>
        <w:pStyle w:val="ListParagraph"/>
        <w:numPr>
          <w:ilvl w:val="0"/>
          <w:numId w:val="2"/>
        </w:numPr>
        <w:spacing w:line="276"/>
      </w:pPr>
      <w:r>
        <w:rPr>
          <w:rFonts w:ascii="Times New Roman" w:cs="Times New Roman" w:eastAsia="Times New Roman" w:hAnsi="Times New Roman"/>
          <w:color w:val="2D3329"/>
          <w:sz w:val="22"/>
          <w:szCs w:val="22"/>
        </w:rPr>
        <w:t xml:space="preserve">Contabilizame: $39,000 - $99,000 COP/mes para contabilidad.</w:t>
      </w:r>
    </w:p>
    <w:p>
      <w:pPr>
        <w:pStyle w:val="ListParagraph"/>
        <w:numPr>
          <w:ilvl w:val="0"/>
          <w:numId w:val="2"/>
        </w:numPr>
        <w:spacing w:line="276"/>
      </w:pPr>
      <w:r>
        <w:rPr>
          <w:rFonts w:ascii="Times New Roman" w:cs="Times New Roman" w:eastAsia="Times New Roman" w:hAnsi="Times New Roman"/>
          <w:color w:val="2D3329"/>
          <w:sz w:val="22"/>
          <w:szCs w:val="22"/>
        </w:rPr>
        <w:t xml:space="preserve">Siigo: $45,000 - $150,000 COP/mes para facturación.</w:t>
      </w:r>
    </w:p>
    <w:p>
      <w:pPr>
        <w:pStyle w:val="ListParagraph"/>
        <w:numPr>
          <w:ilvl w:val="0"/>
          <w:numId w:val="2"/>
        </w:numPr>
        <w:spacing w:line="276"/>
      </w:pPr>
      <w:r>
        <w:rPr>
          <w:rFonts w:ascii="Times New Roman" w:cs="Times New Roman" w:eastAsia="Times New Roman" w:hAnsi="Times New Roman"/>
          <w:color w:val="2D3329"/>
          <w:sz w:val="22"/>
          <w:szCs w:val="22"/>
        </w:rPr>
        <w:t xml:space="preserve">Alegra: $35,000 - $120,000 COP/mes para gestión.</w:t>
      </w:r>
    </w:p>
    <w:p>
      <w:pPr>
        <w:pStyle w:val="Heading2"/>
        <w:spacing w:after="200" w:before="300" w:line="276"/>
      </w:pPr>
      <w:r>
        <w:rPr>
          <w:rFonts w:ascii="Times New Roman" w:cs="Times New Roman" w:eastAsia="Times New Roman" w:hAnsi="Times New Roman"/>
          <w:b/>
          <w:bCs/>
          <w:color w:val="1A1F16"/>
          <w:sz w:val="28"/>
          <w:szCs w:val="28"/>
        </w:rPr>
        <w:t xml:space="preserve">5.3 Análisis de Sostenibilidad</w:t>
      </w:r>
    </w:p>
    <w:p>
      <w:pPr>
        <w:spacing w:line="276"/>
        <w:jc w:val="both"/>
      </w:pPr>
      <w:r>
        <w:rPr>
          <w:rFonts w:ascii="Times New Roman" w:cs="Times New Roman" w:eastAsia="Times New Roman" w:hAnsi="Times New Roman"/>
          <w:b/>
          <w:bCs/>
          <w:color w:val="2D3329"/>
          <w:sz w:val="22"/>
          <w:szCs w:val="22"/>
        </w:rPr>
        <w:t xml:space="preserve">Proyección financiera a 12 meses: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rPr>
          <w:tblHeader/>
        </w:trPr>
        <w:tc>
          <w:tcPr>
            <w:tcW w:type="dxa" w:w="25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Concepto</w:t>
            </w:r>
          </w:p>
        </w:tc>
        <w:tc>
          <w:tcPr>
            <w:tcW w:type="dxa" w:w="17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Mes 1-3</w:t>
            </w:r>
          </w:p>
        </w:tc>
        <w:tc>
          <w:tcPr>
            <w:tcW w:type="dxa" w:w="17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Mes 4-6</w:t>
            </w:r>
          </w:p>
        </w:tc>
        <w:tc>
          <w:tcPr>
            <w:tcW w:type="dxa" w:w="17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Mes 7-12</w:t>
            </w:r>
          </w:p>
        </w:tc>
        <w:tc>
          <w:tcPr>
            <w:tcW w:type="dxa" w:w="176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Total Anual</w:t>
            </w:r>
          </w:p>
        </w:tc>
      </w:tr>
      <w:tr>
        <w:tc>
          <w:tcPr>
            <w:tcW w:type="dxa" w:w="25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Clientes Plan MICRO</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10</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50</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150</w:t>
            </w:r>
          </w:p>
        </w:tc>
        <w:tc>
          <w:tcPr>
            <w:tcW w:type="dxa" w:w="17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150 clientes</w:t>
            </w:r>
          </w:p>
        </w:tc>
      </w:tr>
      <w:tr>
        <w:tc>
          <w:tcPr>
            <w:tcW w:type="dxa" w:w="25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Clientes Plan ENTERPRISE</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2</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10</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25</w:t>
            </w:r>
          </w:p>
        </w:tc>
        <w:tc>
          <w:tcPr>
            <w:tcW w:type="dxa" w:w="17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25 clientes</w:t>
            </w:r>
          </w:p>
        </w:tc>
      </w:tr>
      <w:tr>
        <w:tc>
          <w:tcPr>
            <w:tcW w:type="dxa" w:w="25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Ingresos Mensuales</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$798,000</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$3,990,000</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$11,230,000</w:t>
            </w:r>
          </w:p>
        </w:tc>
        <w:tc>
          <w:tcPr>
            <w:tcW w:type="dxa" w:w="17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w:t>
            </w:r>
          </w:p>
        </w:tc>
      </w:tr>
      <w:tr>
        <w:tc>
          <w:tcPr>
            <w:tcW w:type="dxa" w:w="25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Costos Operativos</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$500,000</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$600,000</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$800,000</w:t>
            </w:r>
          </w:p>
        </w:tc>
        <w:tc>
          <w:tcPr>
            <w:tcW w:type="dxa" w:w="17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w:t>
            </w:r>
          </w:p>
        </w:tc>
      </w:tr>
      <w:tr>
        <w:tc>
          <w:tcPr>
            <w:tcW w:type="dxa" w:w="25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Margen Bruto</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$298,000</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$3,390,000</w:t>
            </w:r>
          </w:p>
        </w:tc>
        <w:tc>
          <w:tcPr>
            <w:tcW w:type="dxa" w:w="17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$10,430,000</w:t>
            </w:r>
          </w:p>
        </w:tc>
        <w:tc>
          <w:tcPr>
            <w:tcW w:type="dxa" w:w="17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$67,152,000</w:t>
            </w:r>
          </w:p>
        </w:tc>
      </w:tr>
    </w:tbl>
    <w:p>
      <w:pPr>
        <w:spacing w:after="100" w:before="200"/>
        <w:jc w:val="center"/>
      </w:pPr>
      <w:r>
        <w:rPr>
          <w:rFonts w:ascii="Times New Roman" w:cs="Times New Roman" w:eastAsia="Times New Roman" w:hAnsi="Times New Roman"/>
          <w:i/>
          <w:iCs/>
          <w:sz w:val="18"/>
          <w:szCs w:val="18"/>
        </w:rPr>
        <w:t xml:space="preserve">Tabla 5: Proyección Financiera (COP)</w:t>
      </w:r>
    </w:p>
    <w:p>
      <w:r>
        <w:br w:type="page"/>
      </w:r>
    </w:p>
    <w:p>
      <w:pPr>
        <w:pStyle w:val="Heading1"/>
        <w:spacing w:after="200" w:before="300" w:line="276"/>
      </w:pPr>
      <w:r>
        <w:rPr>
          <w:rFonts w:ascii="Times New Roman" w:cs="Times New Roman" w:eastAsia="Times New Roman" w:hAnsi="Times New Roman"/>
          <w:b/>
          <w:bCs/>
          <w:color w:val="1A1F16"/>
          <w:sz w:val="32"/>
          <w:szCs w:val="32"/>
        </w:rPr>
        <w:t xml:space="preserve">6. PRODUCTO MÍNIMO VIABLE (MVP)</w:t>
      </w:r>
    </w:p>
    <w:p>
      <w:pPr>
        <w:pStyle w:val="Heading2"/>
        <w:spacing w:after="200" w:before="300" w:line="276"/>
      </w:pPr>
      <w:r>
        <w:rPr>
          <w:rFonts w:ascii="Times New Roman" w:cs="Times New Roman" w:eastAsia="Times New Roman" w:hAnsi="Times New Roman"/>
          <w:b/>
          <w:bCs/>
          <w:color w:val="1A1F16"/>
          <w:sz w:val="28"/>
          <w:szCs w:val="28"/>
        </w:rPr>
        <w:t xml:space="preserve">6.1 Funcionalidades Incluidas</w:t>
      </w:r>
    </w:p>
    <w:p>
      <w:pPr>
        <w:spacing w:line="276"/>
        <w:ind w:firstLine="480"/>
        <w:jc w:val="both"/>
      </w:pPr>
      <w:r>
        <w:rPr>
          <w:rFonts w:ascii="Times New Roman" w:cs="Times New Roman" w:eastAsia="Times New Roman" w:hAnsi="Times New Roman"/>
          <w:b w:val="false"/>
          <w:bCs w:val="false"/>
          <w:color w:val="2D3329"/>
          <w:sz w:val="22"/>
          <w:szCs w:val="22"/>
        </w:rPr>
        <w:t xml:space="preserve">El MVP incluye las siguientes funcionalidades esenciales:</w:t>
      </w:r>
    </w:p>
    <w:p>
      <w:pPr>
        <w:pStyle w:val="ListParagraph"/>
        <w:numPr>
          <w:ilvl w:val="0"/>
          <w:numId w:val="8"/>
        </w:numPr>
        <w:spacing w:line="276"/>
      </w:pPr>
      <w:r>
        <w:rPr>
          <w:rFonts w:ascii="Times New Roman" w:cs="Times New Roman" w:eastAsia="Times New Roman" w:hAnsi="Times New Roman"/>
          <w:color w:val="2D3329"/>
          <w:sz w:val="22"/>
          <w:szCs w:val="22"/>
        </w:rPr>
        <w:t xml:space="preserve">Autenticación: Registro de empresas con período de prueba de 30 días, login seguro con JWT.</w:t>
      </w:r>
    </w:p>
    <w:p>
      <w:pPr>
        <w:pStyle w:val="ListParagraph"/>
        <w:numPr>
          <w:ilvl w:val="0"/>
          <w:numId w:val="8"/>
        </w:numPr>
        <w:spacing w:line="276"/>
      </w:pPr>
      <w:r>
        <w:rPr>
          <w:rFonts w:ascii="Times New Roman" w:cs="Times New Roman" w:eastAsia="Times New Roman" w:hAnsi="Times New Roman"/>
          <w:color w:val="2D3329"/>
          <w:sz w:val="22"/>
          <w:szCs w:val="22"/>
        </w:rPr>
        <w:t xml:space="preserve">Gestión de PQRS: Creación, listado, búsqueda, filtrado y detalle de PQRS.</w:t>
      </w:r>
    </w:p>
    <w:p>
      <w:pPr>
        <w:pStyle w:val="ListParagraph"/>
        <w:numPr>
          <w:ilvl w:val="0"/>
          <w:numId w:val="8"/>
        </w:numPr>
        <w:spacing w:line="276"/>
      </w:pPr>
      <w:r>
        <w:rPr>
          <w:rFonts w:ascii="Times New Roman" w:cs="Times New Roman" w:eastAsia="Times New Roman" w:hAnsi="Times New Roman"/>
          <w:color w:val="2D3329"/>
          <w:sz w:val="22"/>
          <w:szCs w:val="22"/>
        </w:rPr>
        <w:t xml:space="preserve">Clasificación IA: Clasificación automática de tipo (petición, queja, reclamo, sugerencia, denuncia, felicitación).</w:t>
      </w:r>
    </w:p>
    <w:p>
      <w:pPr>
        <w:pStyle w:val="ListParagraph"/>
        <w:numPr>
          <w:ilvl w:val="0"/>
          <w:numId w:val="8"/>
        </w:numPr>
        <w:spacing w:line="276"/>
      </w:pPr>
      <w:r>
        <w:rPr>
          <w:rFonts w:ascii="Times New Roman" w:cs="Times New Roman" w:eastAsia="Times New Roman" w:hAnsi="Times New Roman"/>
          <w:color w:val="2D3329"/>
          <w:sz w:val="22"/>
          <w:szCs w:val="22"/>
        </w:rPr>
        <w:t xml:space="preserve">Análisis de Sentimiento: Detección de sentimiento (positivo, neutro, negativo, muy negativo).</w:t>
      </w:r>
    </w:p>
    <w:p>
      <w:pPr>
        <w:pStyle w:val="ListParagraph"/>
        <w:numPr>
          <w:ilvl w:val="0"/>
          <w:numId w:val="8"/>
        </w:numPr>
        <w:spacing w:line="276"/>
      </w:pPr>
      <w:r>
        <w:rPr>
          <w:rFonts w:ascii="Times New Roman" w:cs="Times New Roman" w:eastAsia="Times New Roman" w:hAnsi="Times New Roman"/>
          <w:color w:val="2D3329"/>
          <w:sz w:val="22"/>
          <w:szCs w:val="22"/>
        </w:rPr>
        <w:t xml:space="preserve">Dashboard: Estadísticas en tiempo real, PQRS por estado, tipo y prioridad.</w:t>
      </w:r>
    </w:p>
    <w:p>
      <w:pPr>
        <w:pStyle w:val="ListParagraph"/>
        <w:numPr>
          <w:ilvl w:val="0"/>
          <w:numId w:val="8"/>
        </w:numPr>
        <w:spacing w:line="276"/>
      </w:pPr>
      <w:r>
        <w:rPr>
          <w:rFonts w:ascii="Times New Roman" w:cs="Times New Roman" w:eastAsia="Times New Roman" w:hAnsi="Times New Roman"/>
          <w:color w:val="2D3329"/>
          <w:sz w:val="22"/>
          <w:szCs w:val="22"/>
        </w:rPr>
        <w:t xml:space="preserve">Control de Suscripción: Indicador de días restantes de prueba, bloqueo post-expiración.</w:t>
      </w:r>
    </w:p>
    <w:p>
      <w:pPr>
        <w:pStyle w:val="ListParagraph"/>
        <w:numPr>
          <w:ilvl w:val="0"/>
          <w:numId w:val="8"/>
        </w:numPr>
        <w:spacing w:line="276"/>
      </w:pPr>
      <w:r>
        <w:rPr>
          <w:rFonts w:ascii="Times New Roman" w:cs="Times New Roman" w:eastAsia="Times New Roman" w:hAnsi="Times New Roman"/>
          <w:color w:val="2D3329"/>
          <w:sz w:val="22"/>
          <w:szCs w:val="22"/>
        </w:rPr>
        <w:t xml:space="preserve">Página de Precios: Visualización de planes, actualización de suscripción.</w:t>
      </w:r>
    </w:p>
    <w:p>
      <w:pPr>
        <w:pStyle w:val="ListParagraph"/>
        <w:numPr>
          <w:ilvl w:val="0"/>
          <w:numId w:val="8"/>
        </w:numPr>
        <w:spacing w:line="276"/>
      </w:pPr>
      <w:r>
        <w:rPr>
          <w:rFonts w:ascii="Times New Roman" w:cs="Times New Roman" w:eastAsia="Times New Roman" w:hAnsi="Times New Roman"/>
          <w:color w:val="2D3329"/>
          <w:sz w:val="22"/>
          <w:szCs w:val="22"/>
        </w:rPr>
        <w:t xml:space="preserve">Cumplimiento Normativo: Cálculo automático de fecha límite (15 días hábiles).</w:t>
      </w:r>
    </w:p>
    <w:p>
      <w:pPr>
        <w:pStyle w:val="Heading2"/>
        <w:spacing w:after="200" w:before="300" w:line="276"/>
      </w:pPr>
      <w:r>
        <w:rPr>
          <w:rFonts w:ascii="Times New Roman" w:cs="Times New Roman" w:eastAsia="Times New Roman" w:hAnsi="Times New Roman"/>
          <w:b/>
          <w:bCs/>
          <w:color w:val="1A1F16"/>
          <w:sz w:val="28"/>
          <w:szCs w:val="28"/>
        </w:rPr>
        <w:t xml:space="preserve">6.2 Funcionalidades Excluidas (Versiones Futuras)</w:t>
      </w:r>
    </w:p>
    <w:p>
      <w:pPr>
        <w:pStyle w:val="ListParagraph"/>
        <w:numPr>
          <w:ilvl w:val="0"/>
          <w:numId w:val="9"/>
        </w:numPr>
        <w:spacing w:line="276"/>
      </w:pPr>
      <w:r>
        <w:rPr>
          <w:rFonts w:ascii="Times New Roman" w:cs="Times New Roman" w:eastAsia="Times New Roman" w:hAnsi="Times New Roman"/>
          <w:color w:val="2D3329"/>
          <w:sz w:val="22"/>
          <w:szCs w:val="22"/>
        </w:rPr>
        <w:t xml:space="preserve">Notificaciones por email/SMS.</w:t>
      </w:r>
    </w:p>
    <w:p>
      <w:pPr>
        <w:pStyle w:val="ListParagraph"/>
        <w:numPr>
          <w:ilvl w:val="0"/>
          <w:numId w:val="9"/>
        </w:numPr>
        <w:spacing w:line="276"/>
      </w:pPr>
      <w:r>
        <w:rPr>
          <w:rFonts w:ascii="Times New Roman" w:cs="Times New Roman" w:eastAsia="Times New Roman" w:hAnsi="Times New Roman"/>
          <w:color w:val="2D3329"/>
          <w:sz w:val="22"/>
          <w:szCs w:val="22"/>
        </w:rPr>
        <w:t xml:space="preserve">Portal público para ciudadanos.</w:t>
      </w:r>
    </w:p>
    <w:p>
      <w:pPr>
        <w:pStyle w:val="ListParagraph"/>
        <w:numPr>
          <w:ilvl w:val="0"/>
          <w:numId w:val="9"/>
        </w:numPr>
        <w:spacing w:line="276"/>
      </w:pPr>
      <w:r>
        <w:rPr>
          <w:rFonts w:ascii="Times New Roman" w:cs="Times New Roman" w:eastAsia="Times New Roman" w:hAnsi="Times New Roman"/>
          <w:color w:val="2D3329"/>
          <w:sz w:val="22"/>
          <w:szCs w:val="22"/>
        </w:rPr>
        <w:t xml:space="preserve">Integración con sistemas de pago reales (PSE, PayU).</w:t>
      </w:r>
    </w:p>
    <w:p>
      <w:pPr>
        <w:pStyle w:val="ListParagraph"/>
        <w:numPr>
          <w:ilvl w:val="0"/>
          <w:numId w:val="9"/>
        </w:numPr>
        <w:spacing w:line="276"/>
      </w:pPr>
      <w:r>
        <w:rPr>
          <w:rFonts w:ascii="Times New Roman" w:cs="Times New Roman" w:eastAsia="Times New Roman" w:hAnsi="Times New Roman"/>
          <w:color w:val="2D3329"/>
          <w:sz w:val="22"/>
          <w:szCs w:val="22"/>
        </w:rPr>
        <w:t xml:space="preserve">App móvil nativa.</w:t>
      </w:r>
    </w:p>
    <w:p>
      <w:pPr>
        <w:pStyle w:val="ListParagraph"/>
        <w:numPr>
          <w:ilvl w:val="0"/>
          <w:numId w:val="9"/>
        </w:numPr>
        <w:spacing w:line="276"/>
      </w:pPr>
      <w:r>
        <w:rPr>
          <w:rFonts w:ascii="Times New Roman" w:cs="Times New Roman" w:eastAsia="Times New Roman" w:hAnsi="Times New Roman"/>
          <w:color w:val="2D3329"/>
          <w:sz w:val="22"/>
          <w:szCs w:val="22"/>
        </w:rPr>
        <w:t xml:space="preserve">Reportes avanzados con exportación.</w:t>
      </w:r>
    </w:p>
    <w:p>
      <w:pPr>
        <w:pStyle w:val="ListParagraph"/>
        <w:numPr>
          <w:ilvl w:val="0"/>
          <w:numId w:val="9"/>
        </w:numPr>
        <w:spacing w:line="276"/>
      </w:pPr>
      <w:r>
        <w:rPr>
          <w:rFonts w:ascii="Times New Roman" w:cs="Times New Roman" w:eastAsia="Times New Roman" w:hAnsi="Times New Roman"/>
          <w:color w:val="2D3329"/>
          <w:sz w:val="22"/>
          <w:szCs w:val="22"/>
        </w:rPr>
        <w:t xml:space="preserve">Multi-idioma.</w:t>
      </w:r>
    </w:p>
    <w:p>
      <w:pPr>
        <w:pStyle w:val="Heading1"/>
        <w:spacing w:after="200" w:before="300" w:line="276"/>
      </w:pPr>
      <w:r>
        <w:rPr>
          <w:rFonts w:ascii="Times New Roman" w:cs="Times New Roman" w:eastAsia="Times New Roman" w:hAnsi="Times New Roman"/>
          <w:b/>
          <w:bCs/>
          <w:color w:val="1A1F16"/>
          <w:sz w:val="32"/>
          <w:szCs w:val="32"/>
        </w:rPr>
        <w:t xml:space="preserve">7. ARQUITECTURA DEL SISTEMA</w:t>
      </w:r>
    </w:p>
    <w:p>
      <w:pPr>
        <w:pStyle w:val="Heading2"/>
        <w:spacing w:after="200" w:before="300" w:line="276"/>
      </w:pPr>
      <w:r>
        <w:rPr>
          <w:rFonts w:ascii="Times New Roman" w:cs="Times New Roman" w:eastAsia="Times New Roman" w:hAnsi="Times New Roman"/>
          <w:b/>
          <w:bCs/>
          <w:color w:val="1A1F16"/>
          <w:sz w:val="28"/>
          <w:szCs w:val="28"/>
        </w:rPr>
        <w:t xml:space="preserve">7.1 Diagrama de Arquitectura</w:t>
      </w:r>
    </w:p>
    <w:p>
      <w:pPr>
        <w:spacing w:line="276"/>
        <w:ind w:firstLine="480"/>
        <w:jc w:val="both"/>
      </w:pPr>
      <w:r>
        <w:rPr>
          <w:rFonts w:ascii="Times New Roman" w:cs="Times New Roman" w:eastAsia="Times New Roman" w:hAnsi="Times New Roman"/>
          <w:b w:val="false"/>
          <w:bCs w:val="false"/>
          <w:color w:val="2D3329"/>
          <w:sz w:val="22"/>
          <w:szCs w:val="22"/>
        </w:rPr>
        <w:t xml:space="preserve">La arquitectura del sistema sigue un modelo de aplicación web monolítica con potencial de evolución a microservicios:</w:t>
      </w:r>
    </w:p>
    <w:p>
      <w:pPr>
        <w:spacing w:line="276"/>
        <w:jc w:val="both"/>
      </w:pPr>
      <w:r>
        <w:rPr>
          <w:rFonts w:ascii="Times New Roman" w:cs="Times New Roman" w:eastAsia="Times New Roman" w:hAnsi="Times New Roman"/>
          <w:b/>
          <w:bCs/>
          <w:color w:val="2D3329"/>
          <w:sz w:val="22"/>
          <w:szCs w:val="22"/>
        </w:rPr>
        <w:t xml:space="preserve">Capa de Presentación:</w:t>
      </w:r>
    </w:p>
    <w:p>
      <w:pPr>
        <w:pStyle w:val="ListParagraph"/>
        <w:numPr>
          <w:ilvl w:val="0"/>
          <w:numId w:val="2"/>
        </w:numPr>
        <w:spacing w:line="276"/>
      </w:pPr>
      <w:r>
        <w:rPr>
          <w:rFonts w:ascii="Times New Roman" w:cs="Times New Roman" w:eastAsia="Times New Roman" w:hAnsi="Times New Roman"/>
          <w:color w:val="2D3329"/>
          <w:sz w:val="22"/>
          <w:szCs w:val="22"/>
        </w:rPr>
        <w:t xml:space="preserve">React.js (Next.js 16) con App Router.</w:t>
      </w:r>
    </w:p>
    <w:p>
      <w:pPr>
        <w:pStyle w:val="ListParagraph"/>
        <w:numPr>
          <w:ilvl w:val="0"/>
          <w:numId w:val="2"/>
        </w:numPr>
        <w:spacing w:line="276"/>
      </w:pPr>
      <w:r>
        <w:rPr>
          <w:rFonts w:ascii="Times New Roman" w:cs="Times New Roman" w:eastAsia="Times New Roman" w:hAnsi="Times New Roman"/>
          <w:color w:val="2D3329"/>
          <w:sz w:val="22"/>
          <w:szCs w:val="22"/>
        </w:rPr>
        <w:t xml:space="preserve">Tailwind CSS para estilos.</w:t>
      </w:r>
    </w:p>
    <w:p>
      <w:pPr>
        <w:pStyle w:val="ListParagraph"/>
        <w:numPr>
          <w:ilvl w:val="0"/>
          <w:numId w:val="2"/>
        </w:numPr>
        <w:spacing w:line="276"/>
      </w:pPr>
      <w:r>
        <w:rPr>
          <w:rFonts w:ascii="Times New Roman" w:cs="Times New Roman" w:eastAsia="Times New Roman" w:hAnsi="Times New Roman"/>
          <w:color w:val="2D3329"/>
          <w:sz w:val="22"/>
          <w:szCs w:val="22"/>
        </w:rPr>
        <w:t xml:space="preserve">Shadcn/ui para componentes.</w:t>
      </w:r>
    </w:p>
    <w:p>
      <w:pPr>
        <w:pStyle w:val="ListParagraph"/>
        <w:numPr>
          <w:ilvl w:val="0"/>
          <w:numId w:val="2"/>
        </w:numPr>
        <w:spacing w:line="276"/>
      </w:pPr>
      <w:r>
        <w:rPr>
          <w:rFonts w:ascii="Times New Roman" w:cs="Times New Roman" w:eastAsia="Times New Roman" w:hAnsi="Times New Roman"/>
          <w:color w:val="2D3329"/>
          <w:sz w:val="22"/>
          <w:szCs w:val="22"/>
        </w:rPr>
        <w:t xml:space="preserve">Framer Motion para animaciones.</w:t>
      </w:r>
    </w:p>
    <w:p>
      <w:pPr>
        <w:spacing w:line="276"/>
        <w:jc w:val="both"/>
      </w:pPr>
      <w:r>
        <w:rPr>
          <w:rFonts w:ascii="Times New Roman" w:cs="Times New Roman" w:eastAsia="Times New Roman" w:hAnsi="Times New Roman"/>
          <w:b/>
          <w:bCs/>
          <w:color w:val="2D3329"/>
          <w:sz w:val="22"/>
          <w:szCs w:val="22"/>
        </w:rPr>
        <w:t xml:space="preserve">Capa de Aplicación:</w:t>
      </w:r>
    </w:p>
    <w:p>
      <w:pPr>
        <w:pStyle w:val="ListParagraph"/>
        <w:numPr>
          <w:ilvl w:val="0"/>
          <w:numId w:val="2"/>
        </w:numPr>
        <w:spacing w:line="276"/>
      </w:pPr>
      <w:r>
        <w:rPr>
          <w:rFonts w:ascii="Times New Roman" w:cs="Times New Roman" w:eastAsia="Times New Roman" w:hAnsi="Times New Roman"/>
          <w:color w:val="2D3329"/>
          <w:sz w:val="22"/>
          <w:szCs w:val="22"/>
        </w:rPr>
        <w:t xml:space="preserve">Next.js API Routes para endpoints REST.</w:t>
      </w:r>
    </w:p>
    <w:p>
      <w:pPr>
        <w:pStyle w:val="ListParagraph"/>
        <w:numPr>
          <w:ilvl w:val="0"/>
          <w:numId w:val="2"/>
        </w:numPr>
        <w:spacing w:line="276"/>
      </w:pPr>
      <w:r>
        <w:rPr>
          <w:rFonts w:ascii="Times New Roman" w:cs="Times New Roman" w:eastAsia="Times New Roman" w:hAnsi="Times New Roman"/>
          <w:color w:val="2D3329"/>
          <w:sz w:val="22"/>
          <w:szCs w:val="22"/>
        </w:rPr>
        <w:t xml:space="preserve">Middleware de autenticación JWT.</w:t>
      </w:r>
    </w:p>
    <w:p>
      <w:pPr>
        <w:pStyle w:val="ListParagraph"/>
        <w:numPr>
          <w:ilvl w:val="0"/>
          <w:numId w:val="2"/>
        </w:numPr>
        <w:spacing w:line="276"/>
      </w:pPr>
      <w:r>
        <w:rPr>
          <w:rFonts w:ascii="Times New Roman" w:cs="Times New Roman" w:eastAsia="Times New Roman" w:hAnsi="Times New Roman"/>
          <w:color w:val="2D3329"/>
          <w:sz w:val="22"/>
          <w:szCs w:val="22"/>
        </w:rPr>
        <w:t xml:space="preserve">Middleware de verificación de suscripción.</w:t>
      </w:r>
    </w:p>
    <w:p>
      <w:pPr>
        <w:pStyle w:val="ListParagraph"/>
        <w:numPr>
          <w:ilvl w:val="0"/>
          <w:numId w:val="2"/>
        </w:numPr>
        <w:spacing w:line="276"/>
      </w:pPr>
      <w:r>
        <w:rPr>
          <w:rFonts w:ascii="Times New Roman" w:cs="Times New Roman" w:eastAsia="Times New Roman" w:hAnsi="Times New Roman"/>
          <w:color w:val="2D3329"/>
          <w:sz w:val="22"/>
          <w:szCs w:val="22"/>
        </w:rPr>
        <w:t xml:space="preserve">Servicio NLP para clasificación.</w:t>
      </w:r>
    </w:p>
    <w:p>
      <w:pPr>
        <w:spacing w:line="276"/>
        <w:jc w:val="both"/>
      </w:pPr>
      <w:r>
        <w:rPr>
          <w:rFonts w:ascii="Times New Roman" w:cs="Times New Roman" w:eastAsia="Times New Roman" w:hAnsi="Times New Roman"/>
          <w:b/>
          <w:bCs/>
          <w:color w:val="2D3329"/>
          <w:sz w:val="22"/>
          <w:szCs w:val="22"/>
        </w:rPr>
        <w:t xml:space="preserve">Capa de Datos:</w:t>
      </w:r>
    </w:p>
    <w:p>
      <w:pPr>
        <w:pStyle w:val="ListParagraph"/>
        <w:numPr>
          <w:ilvl w:val="0"/>
          <w:numId w:val="2"/>
        </w:numPr>
        <w:spacing w:line="276"/>
      </w:pPr>
      <w:r>
        <w:rPr>
          <w:rFonts w:ascii="Times New Roman" w:cs="Times New Roman" w:eastAsia="Times New Roman" w:hAnsi="Times New Roman"/>
          <w:color w:val="2D3329"/>
          <w:sz w:val="22"/>
          <w:szCs w:val="22"/>
        </w:rPr>
        <w:t xml:space="preserve">Prisma ORM como capa de abstracción.</w:t>
      </w:r>
    </w:p>
    <w:p>
      <w:pPr>
        <w:pStyle w:val="ListParagraph"/>
        <w:numPr>
          <w:ilvl w:val="0"/>
          <w:numId w:val="2"/>
        </w:numPr>
        <w:spacing w:line="276"/>
      </w:pPr>
      <w:r>
        <w:rPr>
          <w:rFonts w:ascii="Times New Roman" w:cs="Times New Roman" w:eastAsia="Times New Roman" w:hAnsi="Times New Roman"/>
          <w:color w:val="2D3329"/>
          <w:sz w:val="22"/>
          <w:szCs w:val="22"/>
        </w:rPr>
        <w:t xml:space="preserve">Base de datos SQLite (desarrollo) / PostgreSQL (producción).</w:t>
      </w:r>
    </w:p>
    <w:p>
      <w:pPr>
        <w:pStyle w:val="ListParagraph"/>
        <w:numPr>
          <w:ilvl w:val="0"/>
          <w:numId w:val="2"/>
        </w:numPr>
        <w:spacing w:line="276"/>
      </w:pPr>
      <w:r>
        <w:rPr>
          <w:rFonts w:ascii="Times New Roman" w:cs="Times New Roman" w:eastAsia="Times New Roman" w:hAnsi="Times New Roman"/>
          <w:color w:val="2D3329"/>
          <w:sz w:val="22"/>
          <w:szCs w:val="22"/>
        </w:rPr>
        <w:t xml:space="preserve">Esquema multi-tenant con aislamiento por empresa.</w:t>
      </w:r>
    </w:p>
    <w:p>
      <w:pPr>
        <w:pStyle w:val="Heading2"/>
        <w:spacing w:after="200" w:before="300" w:line="276"/>
      </w:pPr>
      <w:r>
        <w:rPr>
          <w:rFonts w:ascii="Times New Roman" w:cs="Times New Roman" w:eastAsia="Times New Roman" w:hAnsi="Times New Roman"/>
          <w:b/>
          <w:bCs/>
          <w:color w:val="1A1F16"/>
          <w:sz w:val="28"/>
          <w:szCs w:val="28"/>
        </w:rPr>
        <w:t xml:space="preserve">7.2 Diseño de Base de Datos</w:t>
      </w:r>
    </w:p>
    <w:p>
      <w:pPr>
        <w:spacing w:line="276"/>
        <w:ind w:firstLine="480"/>
        <w:jc w:val="both"/>
      </w:pPr>
      <w:r>
        <w:rPr>
          <w:rFonts w:ascii="Times New Roman" w:cs="Times New Roman" w:eastAsia="Times New Roman" w:hAnsi="Times New Roman"/>
          <w:b w:val="false"/>
          <w:bCs w:val="false"/>
          <w:color w:val="2D3329"/>
          <w:sz w:val="22"/>
          <w:szCs w:val="22"/>
        </w:rPr>
        <w:t xml:space="preserve">El modelo de datos incluye las siguientes entidades principales: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Entidad</w:t>
            </w:r>
          </w:p>
        </w:tc>
        <w:tc>
          <w:tcPr>
            <w:tcW w:type="dxa" w:w="40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Descripción</w:t>
            </w:r>
          </w:p>
        </w:tc>
        <w:tc>
          <w:tcPr>
            <w:tcW w:type="dxa" w:w="336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Relaciones</w:t>
            </w:r>
          </w:p>
        </w:tc>
      </w:tr>
      <w:tr>
        <w:tc>
          <w:tcPr>
            <w:tcW w:type="dxa" w:w="2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Empresa</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Cliente SaaS con datos de suscripción</w:t>
            </w:r>
          </w:p>
        </w:tc>
        <w:tc>
          <w:tcPr>
            <w:tcW w:type="dxa" w:w="33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Usuarios, PQRS, Categorías</w:t>
            </w:r>
          </w:p>
        </w:tc>
      </w:tr>
      <w:tr>
        <w:tc>
          <w:tcPr>
            <w:tcW w:type="dxa" w:w="2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Usuario</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Empleados de la empresa</w:t>
            </w:r>
          </w:p>
        </w:tc>
        <w:tc>
          <w:tcPr>
            <w:tcW w:type="dxa" w:w="33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Empresa, PQRS asignadas</w:t>
            </w:r>
          </w:p>
        </w:tc>
      </w:tr>
      <w:tr>
        <w:tc>
          <w:tcPr>
            <w:tcW w:type="dxa" w:w="2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PQRS</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Radicaciones de ciudadanos</w:t>
            </w:r>
          </w:p>
        </w:tc>
        <w:tc>
          <w:tcPr>
            <w:tcW w:type="dxa" w:w="33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Empresa, Categoría, Usuario</w:t>
            </w:r>
          </w:p>
        </w:tc>
      </w:tr>
      <w:tr>
        <w:tc>
          <w:tcPr>
            <w:tcW w:type="dxa" w:w="2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Categoría</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Clasificación de PQRS</w:t>
            </w:r>
          </w:p>
        </w:tc>
        <w:tc>
          <w:tcPr>
            <w:tcW w:type="dxa" w:w="33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Empresa, PQRS</w:t>
            </w:r>
          </w:p>
        </w:tc>
      </w:tr>
      <w:tr>
        <w:tc>
          <w:tcPr>
            <w:tcW w:type="dxa" w:w="2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Seguimiento</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Historial de cambios</w:t>
            </w:r>
          </w:p>
        </w:tc>
        <w:tc>
          <w:tcPr>
            <w:tcW w:type="dxa" w:w="33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PQRS, Usuario</w:t>
            </w:r>
          </w:p>
        </w:tc>
      </w:tr>
      <w:tr>
        <w:tc>
          <w:tcPr>
            <w:tcW w:type="dxa" w:w="2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Archivo</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Documentos adjuntos</w:t>
            </w:r>
          </w:p>
        </w:tc>
        <w:tc>
          <w:tcPr>
            <w:tcW w:type="dxa" w:w="33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PQRS</w:t>
            </w:r>
          </w:p>
        </w:tc>
      </w:tr>
    </w:tbl>
    <w:p>
      <w:pPr>
        <w:spacing w:after="100" w:before="200"/>
        <w:jc w:val="center"/>
      </w:pPr>
      <w:r>
        <w:rPr>
          <w:rFonts w:ascii="Times New Roman" w:cs="Times New Roman" w:eastAsia="Times New Roman" w:hAnsi="Times New Roman"/>
          <w:i/>
          <w:iCs/>
          <w:sz w:val="18"/>
          <w:szCs w:val="18"/>
        </w:rPr>
        <w:t xml:space="preserve">Tabla 6: Entidades del Modelo de Datos</w:t>
      </w:r>
    </w:p>
    <w:p>
      <w:pPr>
        <w:pStyle w:val="Heading2"/>
        <w:spacing w:after="200" w:before="300" w:line="276"/>
      </w:pPr>
      <w:r>
        <w:rPr>
          <w:rFonts w:ascii="Times New Roman" w:cs="Times New Roman" w:eastAsia="Times New Roman" w:hAnsi="Times New Roman"/>
          <w:b/>
          <w:bCs/>
          <w:color w:val="1A1F16"/>
          <w:sz w:val="28"/>
          <w:szCs w:val="28"/>
        </w:rPr>
        <w:t xml:space="preserve">7.3 Mapa de Navegación</w:t>
      </w:r>
    </w:p>
    <w:p>
      <w:pPr>
        <w:spacing w:line="276"/>
        <w:ind w:firstLine="480"/>
        <w:jc w:val="both"/>
      </w:pPr>
      <w:r>
        <w:rPr>
          <w:rFonts w:ascii="Times New Roman" w:cs="Times New Roman" w:eastAsia="Times New Roman" w:hAnsi="Times New Roman"/>
          <w:b w:val="false"/>
          <w:bCs w:val="false"/>
          <w:color w:val="2D3329"/>
          <w:sz w:val="22"/>
          <w:szCs w:val="22"/>
        </w:rPr>
        <w:t xml:space="preserve">El sistema cuenta con las siguientes rutas principales: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Ruta</w:t>
            </w:r>
          </w:p>
        </w:tc>
        <w:tc>
          <w:tcPr>
            <w:tcW w:type="dxa" w:w="40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Descripción</w:t>
            </w:r>
          </w:p>
        </w:tc>
        <w:tc>
          <w:tcPr>
            <w:tcW w:type="dxa" w:w="286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Acceso</w:t>
            </w:r>
          </w:p>
        </w:tc>
      </w:tr>
      <w:tr>
        <w:tc>
          <w:tcPr>
            <w:tcW w:type="dxa" w:w="25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Landing page pública</w:t>
            </w:r>
          </w:p>
        </w:tc>
        <w:tc>
          <w:tcPr>
            <w:tcW w:type="dxa" w:w="28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Público</w:t>
            </w:r>
          </w:p>
        </w:tc>
      </w:tr>
      <w:tr>
        <w:tc>
          <w:tcPr>
            <w:tcW w:type="dxa" w:w="25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/dashboard</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Panel principal con estadísticas</w:t>
            </w:r>
          </w:p>
        </w:tc>
        <w:tc>
          <w:tcPr>
            <w:tcW w:type="dxa" w:w="28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Autenticado</w:t>
            </w:r>
          </w:p>
        </w:tc>
      </w:tr>
      <w:tr>
        <w:tc>
          <w:tcPr>
            <w:tcW w:type="dxa" w:w="25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/dashboard/pqrs</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Gestión de PQRS</w:t>
            </w:r>
          </w:p>
        </w:tc>
        <w:tc>
          <w:tcPr>
            <w:tcW w:type="dxa" w:w="28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Autenticado</w:t>
            </w:r>
          </w:p>
        </w:tc>
      </w:tr>
      <w:tr>
        <w:tc>
          <w:tcPr>
            <w:tcW w:type="dxa" w:w="25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/dashboard/pricing</w:t>
            </w:r>
          </w:p>
        </w:tc>
        <w:tc>
          <w:tcPr>
            <w:tcW w:type="dxa" w:w="40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Planes y precios</w:t>
            </w:r>
          </w:p>
        </w:tc>
        <w:tc>
          <w:tcPr>
            <w:tcW w:type="dxa" w:w="28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Autenticado</w:t>
            </w:r>
          </w:p>
        </w:tc>
      </w:tr>
    </w:tbl>
    <w:p>
      <w:pPr>
        <w:spacing w:after="100" w:before="200"/>
        <w:jc w:val="center"/>
      </w:pPr>
      <w:r>
        <w:rPr>
          <w:rFonts w:ascii="Times New Roman" w:cs="Times New Roman" w:eastAsia="Times New Roman" w:hAnsi="Times New Roman"/>
          <w:i/>
          <w:iCs/>
          <w:sz w:val="18"/>
          <w:szCs w:val="18"/>
        </w:rPr>
        <w:t xml:space="preserve">Tabla 7: Mapa de Navegación</w:t>
      </w:r>
    </w:p>
    <w:p>
      <w:r>
        <w:br w:type="page"/>
      </w:r>
    </w:p>
    <w:p>
      <w:pPr>
        <w:pStyle w:val="Heading1"/>
        <w:spacing w:after="200" w:before="300" w:line="276"/>
      </w:pPr>
      <w:r>
        <w:rPr>
          <w:rFonts w:ascii="Times New Roman" w:cs="Times New Roman" w:eastAsia="Times New Roman" w:hAnsi="Times New Roman"/>
          <w:b/>
          <w:bCs/>
          <w:color w:val="1A1F16"/>
          <w:sz w:val="32"/>
          <w:szCs w:val="32"/>
        </w:rPr>
        <w:t xml:space="preserve">8. MANUAL TÉCNICO</w:t>
      </w:r>
    </w:p>
    <w:p>
      <w:pPr>
        <w:pStyle w:val="Heading2"/>
        <w:spacing w:after="200" w:before="300" w:line="276"/>
      </w:pPr>
      <w:r>
        <w:rPr>
          <w:rFonts w:ascii="Times New Roman" w:cs="Times New Roman" w:eastAsia="Times New Roman" w:hAnsi="Times New Roman"/>
          <w:b/>
          <w:bCs/>
          <w:color w:val="1A1F16"/>
          <w:sz w:val="28"/>
          <w:szCs w:val="28"/>
        </w:rPr>
        <w:t xml:space="preserve">8.1 Requisitos del Sistema</w:t>
      </w:r>
    </w:p>
    <w:p>
      <w:pPr>
        <w:pStyle w:val="ListParagraph"/>
        <w:numPr>
          <w:ilvl w:val="0"/>
          <w:numId w:val="10"/>
        </w:numPr>
        <w:spacing w:line="276"/>
      </w:pPr>
      <w:r>
        <w:rPr>
          <w:rFonts w:ascii="Times New Roman" w:cs="Times New Roman" w:eastAsia="Times New Roman" w:hAnsi="Times New Roman"/>
          <w:color w:val="2D3329"/>
          <w:sz w:val="22"/>
          <w:szCs w:val="22"/>
        </w:rPr>
        <w:t xml:space="preserve">Node.js v18.0.0 o superior</w:t>
      </w:r>
    </w:p>
    <w:p>
      <w:pPr>
        <w:pStyle w:val="ListParagraph"/>
        <w:numPr>
          <w:ilvl w:val="0"/>
          <w:numId w:val="10"/>
        </w:numPr>
        <w:spacing w:line="276"/>
      </w:pPr>
      <w:r>
        <w:rPr>
          <w:rFonts w:ascii="Times New Roman" w:cs="Times New Roman" w:eastAsia="Times New Roman" w:hAnsi="Times New Roman"/>
          <w:color w:val="2D3329"/>
          <w:sz w:val="22"/>
          <w:szCs w:val="22"/>
        </w:rPr>
        <w:t xml:space="preserve">Bun v1.0.0 o superior (gestor de paquetes)</w:t>
      </w:r>
    </w:p>
    <w:p>
      <w:pPr>
        <w:pStyle w:val="ListParagraph"/>
        <w:numPr>
          <w:ilvl w:val="0"/>
          <w:numId w:val="10"/>
        </w:numPr>
        <w:spacing w:line="276"/>
      </w:pPr>
      <w:r>
        <w:rPr>
          <w:rFonts w:ascii="Times New Roman" w:cs="Times New Roman" w:eastAsia="Times New Roman" w:hAnsi="Times New Roman"/>
          <w:color w:val="2D3329"/>
          <w:sz w:val="22"/>
          <w:szCs w:val="22"/>
        </w:rPr>
        <w:t xml:space="preserve">PostgreSQL 14+ (para producción) o SQLite (desarrollo)</w:t>
      </w:r>
    </w:p>
    <w:p>
      <w:pPr>
        <w:pStyle w:val="ListParagraph"/>
        <w:numPr>
          <w:ilvl w:val="0"/>
          <w:numId w:val="10"/>
        </w:numPr>
        <w:spacing w:line="276"/>
      </w:pPr>
      <w:r>
        <w:rPr>
          <w:rFonts w:ascii="Times New Roman" w:cs="Times New Roman" w:eastAsia="Times New Roman" w:hAnsi="Times New Roman"/>
          <w:color w:val="2D3329"/>
          <w:sz w:val="22"/>
          <w:szCs w:val="22"/>
        </w:rPr>
        <w:t xml:space="preserve">Git para control de versiones</w:t>
      </w:r>
    </w:p>
    <w:p>
      <w:pPr>
        <w:pStyle w:val="Heading2"/>
        <w:spacing w:after="200" w:before="300" w:line="276"/>
      </w:pPr>
      <w:r>
        <w:rPr>
          <w:rFonts w:ascii="Times New Roman" w:cs="Times New Roman" w:eastAsia="Times New Roman" w:hAnsi="Times New Roman"/>
          <w:b/>
          <w:bCs/>
          <w:color w:val="1A1F16"/>
          <w:sz w:val="28"/>
          <w:szCs w:val="28"/>
        </w:rPr>
        <w:t xml:space="preserve">8.2 Instalación</w:t>
      </w:r>
    </w:p>
    <w:p>
      <w:pPr>
        <w:spacing w:line="276"/>
        <w:ind w:firstLine="480"/>
        <w:jc w:val="both"/>
      </w:pPr>
      <w:r>
        <w:rPr>
          <w:rFonts w:ascii="Times New Roman" w:cs="Times New Roman" w:eastAsia="Times New Roman" w:hAnsi="Times New Roman"/>
          <w:b w:val="false"/>
          <w:bCs w:val="false"/>
          <w:color w:val="2D3329"/>
          <w:sz w:val="22"/>
          <w:szCs w:val="22"/>
        </w:rPr>
        <w:t xml:space="preserve">Pasos para la instalación del proyecto:</w:t>
      </w:r>
    </w:p>
    <w:p>
      <w:pPr>
        <w:spacing w:line="276"/>
        <w:jc w:val="both"/>
      </w:pPr>
      <w:r>
        <w:rPr>
          <w:rFonts w:ascii="Times New Roman" w:cs="Times New Roman" w:eastAsia="Times New Roman" w:hAnsi="Times New Roman"/>
          <w:b/>
          <w:bCs/>
          <w:color w:val="2D3329"/>
          <w:sz w:val="22"/>
          <w:szCs w:val="22"/>
        </w:rPr>
        <w:t xml:space="preserve">1. Clonar el repositorio:</w:t>
      </w:r>
    </w:p>
    <w:p>
      <w:pPr>
        <w:shd w:fill="F5F5F5" w:val="clear"/>
        <w:spacing w:after="100"/>
      </w:pPr>
      <w:r>
        <w:rPr>
          <w:rFonts w:ascii="Courier New" w:cs="Courier New" w:eastAsia="Courier New" w:hAnsi="Courier New"/>
          <w:sz w:val="20"/>
          <w:szCs w:val="20"/>
        </w:rPr>
        <w:t xml:space="preserve">git clone [url-del-repositorio]</w:t>
      </w:r>
    </w:p>
    <w:p>
      <w:pPr>
        <w:spacing w:line="276"/>
        <w:jc w:val="both"/>
      </w:pPr>
      <w:r>
        <w:rPr>
          <w:rFonts w:ascii="Times New Roman" w:cs="Times New Roman" w:eastAsia="Times New Roman" w:hAnsi="Times New Roman"/>
          <w:b/>
          <w:bCs/>
          <w:color w:val="2D3329"/>
          <w:sz w:val="22"/>
          <w:szCs w:val="22"/>
        </w:rPr>
        <w:t xml:space="preserve">2. Instalar dependencias:</w:t>
      </w:r>
    </w:p>
    <w:p>
      <w:pPr>
        <w:shd w:fill="F5F5F5" w:val="clear"/>
        <w:spacing w:after="100"/>
      </w:pPr>
      <w:r>
        <w:rPr>
          <w:rFonts w:ascii="Courier New" w:cs="Courier New" w:eastAsia="Courier New" w:hAnsi="Courier New"/>
          <w:sz w:val="20"/>
          <w:szCs w:val="20"/>
        </w:rPr>
        <w:t xml:space="preserve">bun install</w:t>
      </w:r>
    </w:p>
    <w:p>
      <w:pPr>
        <w:spacing w:line="276"/>
        <w:jc w:val="both"/>
      </w:pPr>
      <w:r>
        <w:rPr>
          <w:rFonts w:ascii="Times New Roman" w:cs="Times New Roman" w:eastAsia="Times New Roman" w:hAnsi="Times New Roman"/>
          <w:b/>
          <w:bCs/>
          <w:color w:val="2D3329"/>
          <w:sz w:val="22"/>
          <w:szCs w:val="22"/>
        </w:rPr>
        <w:t xml:space="preserve">3. Configurar variables de entorno (.env):</w:t>
      </w:r>
    </w:p>
    <w:p>
      <w:pPr>
        <w:shd w:fill="F5F5F5" w:val="clear"/>
        <w:spacing w:after="100"/>
      </w:pPr>
      <w:r>
        <w:rPr>
          <w:rFonts w:ascii="Courier New" w:cs="Courier New" w:eastAsia="Courier New" w:hAnsi="Courier New"/>
          <w:sz w:val="18"/>
          <w:szCs w:val="18"/>
        </w:rPr>
        <w:t xml:space="preserve">DATABASE_URL="file:./dev.db"
JWT_SECRET="tu-clave-secreta-super-segura"</w:t>
      </w:r>
    </w:p>
    <w:p>
      <w:pPr>
        <w:spacing w:line="276"/>
        <w:jc w:val="both"/>
      </w:pPr>
      <w:r>
        <w:rPr>
          <w:rFonts w:ascii="Times New Roman" w:cs="Times New Roman" w:eastAsia="Times New Roman" w:hAnsi="Times New Roman"/>
          <w:b/>
          <w:bCs/>
          <w:color w:val="2D3329"/>
          <w:sz w:val="22"/>
          <w:szCs w:val="22"/>
        </w:rPr>
        <w:t xml:space="preserve">4. Ejecutar migraciones de base de datos:</w:t>
      </w:r>
    </w:p>
    <w:p>
      <w:pPr>
        <w:shd w:fill="F5F5F5" w:val="clear"/>
        <w:spacing w:after="100"/>
      </w:pPr>
      <w:r>
        <w:rPr>
          <w:rFonts w:ascii="Courier New" w:cs="Courier New" w:eastAsia="Courier New" w:hAnsi="Courier New"/>
          <w:sz w:val="20"/>
          <w:szCs w:val="20"/>
        </w:rPr>
        <w:t xml:space="preserve">bun run db:push</w:t>
      </w:r>
    </w:p>
    <w:p>
      <w:pPr>
        <w:spacing w:line="276"/>
        <w:jc w:val="both"/>
      </w:pPr>
      <w:r>
        <w:rPr>
          <w:rFonts w:ascii="Times New Roman" w:cs="Times New Roman" w:eastAsia="Times New Roman" w:hAnsi="Times New Roman"/>
          <w:b/>
          <w:bCs/>
          <w:color w:val="2D3329"/>
          <w:sz w:val="22"/>
          <w:szCs w:val="22"/>
        </w:rPr>
        <w:t xml:space="preserve">5. Iniciar el servidor de desarrollo:</w:t>
      </w:r>
    </w:p>
    <w:p>
      <w:pPr>
        <w:shd w:fill="F5F5F5" w:val="clear"/>
        <w:spacing w:after="100"/>
      </w:pPr>
      <w:r>
        <w:rPr>
          <w:rFonts w:ascii="Courier New" w:cs="Courier New" w:eastAsia="Courier New" w:hAnsi="Courier New"/>
          <w:sz w:val="20"/>
          <w:szCs w:val="20"/>
        </w:rPr>
        <w:t xml:space="preserve">bun run dev</w:t>
      </w:r>
    </w:p>
    <w:p>
      <w:pPr>
        <w:pStyle w:val="Heading2"/>
        <w:spacing w:after="200" w:before="300" w:line="276"/>
      </w:pPr>
      <w:r>
        <w:rPr>
          <w:rFonts w:ascii="Times New Roman" w:cs="Times New Roman" w:eastAsia="Times New Roman" w:hAnsi="Times New Roman"/>
          <w:b/>
          <w:bCs/>
          <w:color w:val="1A1F16"/>
          <w:sz w:val="28"/>
          <w:szCs w:val="28"/>
        </w:rPr>
        <w:t xml:space="preserve">8.3 Estructura del Proyecto</w:t>
      </w:r>
    </w:p>
    <w:p>
      <w:pPr>
        <w:spacing w:line="276"/>
        <w:ind w:firstLine="480"/>
        <w:jc w:val="both"/>
      </w:pPr>
      <w:r>
        <w:rPr>
          <w:rFonts w:ascii="Times New Roman" w:cs="Times New Roman" w:eastAsia="Times New Roman" w:hAnsi="Times New Roman"/>
          <w:b w:val="false"/>
          <w:bCs w:val="false"/>
          <w:color w:val="2D3329"/>
          <w:sz w:val="22"/>
          <w:szCs w:val="22"/>
        </w:rPr>
        <w:t xml:space="preserve">La estructura de carpetas del proyecto es la siguiente:</w:t>
      </w:r>
    </w:p>
    <w:p>
      <w:pPr>
        <w:shd w:fill="F5F5F5" w:val="clear"/>
        <w:spacing w:after="200"/>
      </w:pPr>
      <w:r>
        <w:rPr>
          <w:rFonts w:ascii="Courier New" w:cs="Courier New" w:eastAsia="Courier New" w:hAnsi="Courier New"/>
          <w:sz w:val="16"/>
          <w:szCs w:val="16"/>
        </w:rPr>
        <w:t xml:space="preserve">/my-project/
├── prisma/
│   └── schema.prisma       # Esquema de base de datos
├── src/
│   ├── app/
│   │   ├── api/            # API Routes
│   │   ├── dashboard/      # Páginas del dashboard
│   │   └── page.tsx        # Landing page
│   ├── components/
│   │   ├── ui/             # Componentes Shadcn
│   │   ├── auth/           # Componentes de autenticación
│   │   └── layout/         # Componentes de layout
│   └── lib/
│       ├── auth.ts         # Utilidades de autenticación
│       ├── db.ts           # Cliente Prisma
│       ├── nlp-service.ts  # Clasificador NLP
│       └── store.ts        # Estado global (Zustand)
└── package.json</w:t>
      </w:r>
    </w:p>
    <w:p>
      <w:pPr>
        <w:pStyle w:val="Heading2"/>
        <w:spacing w:after="200" w:before="300" w:line="276"/>
      </w:pPr>
      <w:r>
        <w:rPr>
          <w:rFonts w:ascii="Times New Roman" w:cs="Times New Roman" w:eastAsia="Times New Roman" w:hAnsi="Times New Roman"/>
          <w:b/>
          <w:bCs/>
          <w:color w:val="1A1F16"/>
          <w:sz w:val="28"/>
          <w:szCs w:val="28"/>
        </w:rPr>
        <w:t xml:space="preserve">8.4 APIs Principales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Endpoint</w:t>
            </w:r>
          </w:p>
        </w:tc>
        <w:tc>
          <w:tcPr>
            <w:tcW w:type="dxa" w:w="140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Método</w:t>
            </w:r>
          </w:p>
        </w:tc>
        <w:tc>
          <w:tcPr>
            <w:tcW w:type="dxa" w:w="5160"/>
            <w:tcBorders>
              <w:top w:val="single" w:color="94A3B8" w:sz="8"/>
              <w:left w:val="single" w:color="94A3B8" w:sz="8"/>
              <w:bottom w:val="single" w:color="94A3B8" w:sz="8"/>
              <w:right w:val="single" w:color="94A3B8" w:sz="8"/>
            </w:tcBorders>
            <w:shd w:fill="E8F5E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1F16"/>
                <w:sz w:val="22"/>
                <w:szCs w:val="22"/>
              </w:rPr>
              <w:t xml:space="preserve">Descripción</w:t>
            </w:r>
          </w:p>
        </w:tc>
      </w:tr>
      <w:tr>
        <w:tc>
          <w:tcPr>
            <w:tcW w:type="dxa" w:w="2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/api/auth/register</w:t>
            </w:r>
          </w:p>
        </w:tc>
        <w:tc>
          <w:tcPr>
            <w:tcW w:type="dxa" w:w="14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POST</w:t>
            </w:r>
          </w:p>
        </w:tc>
        <w:tc>
          <w:tcPr>
            <w:tcW w:type="dxa" w:w="51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Registro de empresa y usuario admin</w:t>
            </w:r>
          </w:p>
        </w:tc>
      </w:tr>
      <w:tr>
        <w:tc>
          <w:tcPr>
            <w:tcW w:type="dxa" w:w="2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/api/auth/login</w:t>
            </w:r>
          </w:p>
        </w:tc>
        <w:tc>
          <w:tcPr>
            <w:tcW w:type="dxa" w:w="14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POST</w:t>
            </w:r>
          </w:p>
        </w:tc>
        <w:tc>
          <w:tcPr>
            <w:tcW w:type="dxa" w:w="51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Autenticación de usuario</w:t>
            </w:r>
          </w:p>
        </w:tc>
      </w:tr>
      <w:tr>
        <w:tc>
          <w:tcPr>
            <w:tcW w:type="dxa" w:w="2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/api/auth/me</w:t>
            </w:r>
          </w:p>
        </w:tc>
        <w:tc>
          <w:tcPr>
            <w:tcW w:type="dxa" w:w="14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GET</w:t>
            </w:r>
          </w:p>
        </w:tc>
        <w:tc>
          <w:tcPr>
            <w:tcW w:type="dxa" w:w="51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Datos del usuario actual</w:t>
            </w:r>
          </w:p>
        </w:tc>
      </w:tr>
      <w:tr>
        <w:tc>
          <w:tcPr>
            <w:tcW w:type="dxa" w:w="2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/api/pqrs</w:t>
            </w:r>
          </w:p>
        </w:tc>
        <w:tc>
          <w:tcPr>
            <w:tcW w:type="dxa" w:w="14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GET/POST</w:t>
            </w:r>
          </w:p>
        </w:tc>
        <w:tc>
          <w:tcPr>
            <w:tcW w:type="dxa" w:w="51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Listar/Crear PQRS</w:t>
            </w:r>
          </w:p>
        </w:tc>
      </w:tr>
      <w:tr>
        <w:tc>
          <w:tcPr>
            <w:tcW w:type="dxa" w:w="2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/api/pqrs/stats</w:t>
            </w:r>
          </w:p>
        </w:tc>
        <w:tc>
          <w:tcPr>
            <w:tcW w:type="dxa" w:w="14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GET</w:t>
            </w:r>
          </w:p>
        </w:tc>
        <w:tc>
          <w:tcPr>
            <w:tcW w:type="dxa" w:w="51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Estadísticas del dashboard</w:t>
            </w:r>
          </w:p>
        </w:tc>
      </w:tr>
      <w:tr>
        <w:tc>
          <w:tcPr>
            <w:tcW w:type="dxa" w:w="28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left"/>
            </w:pPr>
            <w:r>
              <w:rPr>
                <w:rFonts w:ascii="Times New Roman" w:cs="Times New Roman" w:eastAsia="Times New Roman" w:hAnsi="Times New Roman"/>
                <w:color w:val="2D3329"/>
                <w:sz w:val="20"/>
                <w:szCs w:val="20"/>
              </w:rPr>
              <w:t xml:space="preserve">/api/subscription</w:t>
            </w:r>
          </w:p>
        </w:tc>
        <w:tc>
          <w:tcPr>
            <w:tcW w:type="dxa" w:w="140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GET/POST</w:t>
            </w:r>
          </w:p>
        </w:tc>
        <w:tc>
          <w:tcPr>
            <w:tcW w:type="dxa" w:w="5160"/>
            <w:tcBorders>
              <w:top w:val="single" w:color="94A3B8" w:sz="8"/>
              <w:left w:val="single" w:color="94A3B8" w:sz="8"/>
              <w:bottom w:val="single" w:color="94A3B8" w:sz="8"/>
              <w:right w:val="single" w:color="94A3B8" w:sz="8"/>
            </w:tcBorders>
            <w:tcMar>
              <w:top w:type="dxa" w:w="80"/>
              <w:left w:type="dxa" w:w="150"/>
              <w:bottom w:type="dxa" w:w="80"/>
              <w:right w:type="dxa" w:w="150"/>
            </w:tcMar>
            <w:vAlign w:val="center"/>
          </w:tcPr>
          <w:p>
            <w:pPr>
              <w:jc w:val="center"/>
            </w:pPr>
            <w:r>
              <w:rPr>
                <w:rFonts w:ascii="Times New Roman" w:cs="Times New Roman" w:eastAsia="Times New Roman" w:hAnsi="Times New Roman"/>
                <w:color w:val="2D3329"/>
                <w:sz w:val="20"/>
                <w:szCs w:val="20"/>
              </w:rPr>
              <w:t xml:space="preserve">Ver/Actualizar suscripción</w:t>
            </w:r>
          </w:p>
        </w:tc>
      </w:tr>
    </w:tbl>
    <w:p>
      <w:pPr>
        <w:spacing w:after="100" w:before="200"/>
        <w:jc w:val="center"/>
      </w:pPr>
      <w:r>
        <w:rPr>
          <w:rFonts w:ascii="Times New Roman" w:cs="Times New Roman" w:eastAsia="Times New Roman" w:hAnsi="Times New Roman"/>
          <w:i/>
          <w:iCs/>
          <w:sz w:val="18"/>
          <w:szCs w:val="18"/>
        </w:rPr>
        <w:t xml:space="preserve">Tabla 8: APIs del Sistema</w:t>
      </w:r>
    </w:p>
    <w:p>
      <w:pPr>
        <w:pStyle w:val="Heading1"/>
        <w:spacing w:after="200" w:before="300" w:line="276"/>
      </w:pPr>
      <w:r>
        <w:rPr>
          <w:rFonts w:ascii="Times New Roman" w:cs="Times New Roman" w:eastAsia="Times New Roman" w:hAnsi="Times New Roman"/>
          <w:b/>
          <w:bCs/>
          <w:color w:val="1A1F16"/>
          <w:sz w:val="32"/>
          <w:szCs w:val="32"/>
        </w:rPr>
        <w:t xml:space="preserve">9. MANUAL DE USUARIO</w:t>
      </w:r>
    </w:p>
    <w:p>
      <w:pPr>
        <w:pStyle w:val="Heading2"/>
        <w:spacing w:after="200" w:before="300" w:line="276"/>
      </w:pPr>
      <w:r>
        <w:rPr>
          <w:rFonts w:ascii="Times New Roman" w:cs="Times New Roman" w:eastAsia="Times New Roman" w:hAnsi="Times New Roman"/>
          <w:b/>
          <w:bCs/>
          <w:color w:val="1A1F16"/>
          <w:sz w:val="28"/>
          <w:szCs w:val="28"/>
        </w:rPr>
        <w:t xml:space="preserve">9.1 Registro de Empresa</w:t>
      </w:r>
    </w:p>
    <w:p>
      <w:pPr>
        <w:pStyle w:val="ListParagraph"/>
        <w:numPr>
          <w:ilvl w:val="0"/>
          <w:numId w:val="11"/>
        </w:numPr>
        <w:spacing w:line="276"/>
      </w:pPr>
      <w:r>
        <w:rPr>
          <w:rFonts w:ascii="Times New Roman" w:cs="Times New Roman" w:eastAsia="Times New Roman" w:hAnsi="Times New Roman"/>
          <w:color w:val="2D3329"/>
          <w:sz w:val="22"/>
          <w:szCs w:val="22"/>
        </w:rPr>
        <w:t xml:space="preserve">Acceda a la página principal y haga clic en "Registrar Empresa".</w:t>
      </w:r>
    </w:p>
    <w:p>
      <w:pPr>
        <w:pStyle w:val="ListParagraph"/>
        <w:numPr>
          <w:ilvl w:val="0"/>
          <w:numId w:val="11"/>
        </w:numPr>
        <w:spacing w:line="276"/>
      </w:pPr>
      <w:r>
        <w:rPr>
          <w:rFonts w:ascii="Times New Roman" w:cs="Times New Roman" w:eastAsia="Times New Roman" w:hAnsi="Times New Roman"/>
          <w:color w:val="2D3329"/>
          <w:sz w:val="22"/>
          <w:szCs w:val="22"/>
        </w:rPr>
        <w:t xml:space="preserve">Complete los datos de la empresa: nombre, NIT, email, teléfono y ciudad.</w:t>
      </w:r>
    </w:p>
    <w:p>
      <w:pPr>
        <w:pStyle w:val="ListParagraph"/>
        <w:numPr>
          <w:ilvl w:val="0"/>
          <w:numId w:val="11"/>
        </w:numPr>
        <w:spacing w:line="276"/>
      </w:pPr>
      <w:r>
        <w:rPr>
          <w:rFonts w:ascii="Times New Roman" w:cs="Times New Roman" w:eastAsia="Times New Roman" w:hAnsi="Times New Roman"/>
          <w:color w:val="2D3329"/>
          <w:sz w:val="22"/>
          <w:szCs w:val="22"/>
        </w:rPr>
        <w:t xml:space="preserve">Complete los datos del usuario administrador: nombre, apellido, email y contraseña.</w:t>
      </w:r>
    </w:p>
    <w:p>
      <w:pPr>
        <w:pStyle w:val="ListParagraph"/>
        <w:numPr>
          <w:ilvl w:val="0"/>
          <w:numId w:val="11"/>
        </w:numPr>
        <w:spacing w:line="276"/>
      </w:pPr>
      <w:r>
        <w:rPr>
          <w:rFonts w:ascii="Times New Roman" w:cs="Times New Roman" w:eastAsia="Times New Roman" w:hAnsi="Times New Roman"/>
          <w:color w:val="2D3329"/>
          <w:sz w:val="22"/>
          <w:szCs w:val="22"/>
        </w:rPr>
        <w:t xml:space="preserve">Haga clic en "Registrar Empresa (30 días gratis)".</w:t>
      </w:r>
    </w:p>
    <w:p>
      <w:pPr>
        <w:pStyle w:val="ListParagraph"/>
        <w:numPr>
          <w:ilvl w:val="0"/>
          <w:numId w:val="11"/>
        </w:numPr>
        <w:spacing w:line="276"/>
      </w:pPr>
      <w:r>
        <w:rPr>
          <w:rFonts w:ascii="Times New Roman" w:cs="Times New Roman" w:eastAsia="Times New Roman" w:hAnsi="Times New Roman"/>
          <w:color w:val="2D3329"/>
          <w:sz w:val="22"/>
          <w:szCs w:val="22"/>
        </w:rPr>
        <w:t xml:space="preserve">Será redirigido automáticamente al Dashboard.</w:t>
      </w:r>
    </w:p>
    <w:p>
      <w:pPr>
        <w:pStyle w:val="Heading2"/>
        <w:spacing w:after="200" w:before="300" w:line="276"/>
      </w:pPr>
      <w:r>
        <w:rPr>
          <w:rFonts w:ascii="Times New Roman" w:cs="Times New Roman" w:eastAsia="Times New Roman" w:hAnsi="Times New Roman"/>
          <w:b/>
          <w:bCs/>
          <w:color w:val="1A1F16"/>
          <w:sz w:val="28"/>
          <w:szCs w:val="28"/>
        </w:rPr>
        <w:t xml:space="preserve">9.2 Creación de PQRS</w:t>
      </w:r>
    </w:p>
    <w:p>
      <w:pPr>
        <w:pStyle w:val="ListParagraph"/>
        <w:numPr>
          <w:ilvl w:val="0"/>
          <w:numId w:val="11"/>
        </w:numPr>
        <w:spacing w:line="276"/>
      </w:pPr>
      <w:r>
        <w:rPr>
          <w:rFonts w:ascii="Times New Roman" w:cs="Times New Roman" w:eastAsia="Times New Roman" w:hAnsi="Times New Roman"/>
          <w:color w:val="2D3329"/>
          <w:sz w:val="22"/>
          <w:szCs w:val="22"/>
        </w:rPr>
        <w:t xml:space="preserve">Desde el Dashboard, haga clic en "Nueva PQRS" (botón verde).</w:t>
      </w:r>
    </w:p>
    <w:p>
      <w:pPr>
        <w:pStyle w:val="ListParagraph"/>
        <w:numPr>
          <w:ilvl w:val="0"/>
          <w:numId w:val="11"/>
        </w:numPr>
        <w:spacing w:line="276"/>
      </w:pPr>
      <w:r>
        <w:rPr>
          <w:rFonts w:ascii="Times New Roman" w:cs="Times New Roman" w:eastAsia="Times New Roman" w:hAnsi="Times New Roman"/>
          <w:color w:val="2D3329"/>
          <w:sz w:val="22"/>
          <w:szCs w:val="22"/>
        </w:rPr>
        <w:t xml:space="preserve">Seleccione el tipo de PQRS (Petición, Queja, Reclamo, Sugerencia, Denuncia o Felicitación).</w:t>
      </w:r>
    </w:p>
    <w:p>
      <w:pPr>
        <w:pStyle w:val="ListParagraph"/>
        <w:numPr>
          <w:ilvl w:val="0"/>
          <w:numId w:val="11"/>
        </w:numPr>
        <w:spacing w:line="276"/>
      </w:pPr>
      <w:r>
        <w:rPr>
          <w:rFonts w:ascii="Times New Roman" w:cs="Times New Roman" w:eastAsia="Times New Roman" w:hAnsi="Times New Roman"/>
          <w:color w:val="2D3329"/>
          <w:sz w:val="22"/>
          <w:szCs w:val="22"/>
        </w:rPr>
        <w:t xml:space="preserve">Ingrese el título y la descripción detallada.</w:t>
      </w:r>
    </w:p>
    <w:p>
      <w:pPr>
        <w:pStyle w:val="ListParagraph"/>
        <w:numPr>
          <w:ilvl w:val="0"/>
          <w:numId w:val="11"/>
        </w:numPr>
        <w:spacing w:line="276"/>
      </w:pPr>
      <w:r>
        <w:rPr>
          <w:rFonts w:ascii="Times New Roman" w:cs="Times New Roman" w:eastAsia="Times New Roman" w:hAnsi="Times New Roman"/>
          <w:color w:val="2D3329"/>
          <w:sz w:val="22"/>
          <w:szCs w:val="22"/>
        </w:rPr>
        <w:t xml:space="preserve">Complete los datos del ciudadano: nombre completo (obligatorio), email y teléfono.</w:t>
      </w:r>
    </w:p>
    <w:p>
      <w:pPr>
        <w:pStyle w:val="ListParagraph"/>
        <w:numPr>
          <w:ilvl w:val="0"/>
          <w:numId w:val="11"/>
        </w:numPr>
        <w:spacing w:line="276"/>
      </w:pPr>
      <w:r>
        <w:rPr>
          <w:rFonts w:ascii="Times New Roman" w:cs="Times New Roman" w:eastAsia="Times New Roman" w:hAnsi="Times New Roman"/>
          <w:color w:val="2D3329"/>
          <w:sz w:val="22"/>
          <w:szCs w:val="22"/>
        </w:rPr>
        <w:t xml:space="preserve">Haga clic en "Radicar PQRS".</w:t>
      </w:r>
    </w:p>
    <w:p>
      <w:pPr>
        <w:pStyle w:val="ListParagraph"/>
        <w:numPr>
          <w:ilvl w:val="0"/>
          <w:numId w:val="11"/>
        </w:numPr>
        <w:spacing w:line="276"/>
      </w:pPr>
      <w:r>
        <w:rPr>
          <w:rFonts w:ascii="Times New Roman" w:cs="Times New Roman" w:eastAsia="Times New Roman" w:hAnsi="Times New Roman"/>
          <w:color w:val="2D3329"/>
          <w:sz w:val="22"/>
          <w:szCs w:val="22"/>
        </w:rPr>
        <w:t xml:space="preserve">El sistema clasificará automáticamente la PQRS y mostrará los resultados de la IA.</w:t>
      </w:r>
    </w:p>
    <w:p>
      <w:pPr>
        <w:pStyle w:val="Heading2"/>
        <w:spacing w:after="200" w:before="300" w:line="276"/>
      </w:pPr>
      <w:r>
        <w:rPr>
          <w:rFonts w:ascii="Times New Roman" w:cs="Times New Roman" w:eastAsia="Times New Roman" w:hAnsi="Times New Roman"/>
          <w:b/>
          <w:bCs/>
          <w:color w:val="1A1F16"/>
          <w:sz w:val="28"/>
          <w:szCs w:val="28"/>
        </w:rPr>
        <w:t xml:space="preserve">9.3 Gestión de PQRS</w:t>
      </w:r>
    </w:p>
    <w:p>
      <w:pPr>
        <w:pStyle w:val="ListParagraph"/>
        <w:numPr>
          <w:ilvl w:val="0"/>
          <w:numId w:val="11"/>
        </w:numPr>
        <w:spacing w:line="276"/>
      </w:pPr>
      <w:r>
        <w:rPr>
          <w:rFonts w:ascii="Times New Roman" w:cs="Times New Roman" w:eastAsia="Times New Roman" w:hAnsi="Times New Roman"/>
          <w:color w:val="2D3329"/>
          <w:sz w:val="22"/>
          <w:szCs w:val="22"/>
        </w:rPr>
        <w:t xml:space="preserve">Acceda a "Ver Todas las PQRS" desde el Dashboard.</w:t>
      </w:r>
    </w:p>
    <w:p>
      <w:pPr>
        <w:pStyle w:val="ListParagraph"/>
        <w:numPr>
          <w:ilvl w:val="0"/>
          <w:numId w:val="11"/>
        </w:numPr>
        <w:spacing w:line="276"/>
      </w:pPr>
      <w:r>
        <w:rPr>
          <w:rFonts w:ascii="Times New Roman" w:cs="Times New Roman" w:eastAsia="Times New Roman" w:hAnsi="Times New Roman"/>
          <w:color w:val="2D3329"/>
          <w:sz w:val="22"/>
          <w:szCs w:val="22"/>
        </w:rPr>
        <w:t xml:space="preserve">Utilice los filtros para buscar por estado, tipo o texto.</w:t>
      </w:r>
    </w:p>
    <w:p>
      <w:pPr>
        <w:pStyle w:val="ListParagraph"/>
        <w:numPr>
          <w:ilvl w:val="0"/>
          <w:numId w:val="11"/>
        </w:numPr>
        <w:spacing w:line="276"/>
      </w:pPr>
      <w:r>
        <w:rPr>
          <w:rFonts w:ascii="Times New Roman" w:cs="Times New Roman" w:eastAsia="Times New Roman" w:hAnsi="Times New Roman"/>
          <w:color w:val="2D3329"/>
          <w:sz w:val="22"/>
          <w:szCs w:val="22"/>
        </w:rPr>
        <w:t xml:space="preserve">Haga clic en cualquier PQRS para ver el detalle.</w:t>
      </w:r>
    </w:p>
    <w:p>
      <w:pPr>
        <w:pStyle w:val="ListParagraph"/>
        <w:numPr>
          <w:ilvl w:val="0"/>
          <w:numId w:val="11"/>
        </w:numPr>
        <w:spacing w:line="276"/>
      </w:pPr>
      <w:r>
        <w:rPr>
          <w:rFonts w:ascii="Times New Roman" w:cs="Times New Roman" w:eastAsia="Times New Roman" w:hAnsi="Times New Roman"/>
          <w:color w:val="2D3329"/>
          <w:sz w:val="22"/>
          <w:szCs w:val="22"/>
        </w:rPr>
        <w:t xml:space="preserve">En el panel de detalle, puede cambiar el estado de la PQRS.</w:t>
      </w:r>
    </w:p>
    <w:p>
      <w:pPr>
        <w:pStyle w:val="ListParagraph"/>
        <w:numPr>
          <w:ilvl w:val="0"/>
          <w:numId w:val="11"/>
        </w:numPr>
        <w:spacing w:line="276"/>
      </w:pPr>
      <w:r>
        <w:rPr>
          <w:rFonts w:ascii="Times New Roman" w:cs="Times New Roman" w:eastAsia="Times New Roman" w:hAnsi="Times New Roman"/>
          <w:color w:val="2D3329"/>
          <w:sz w:val="22"/>
          <w:szCs w:val="22"/>
        </w:rPr>
        <w:t xml:space="preserve">El historial de seguimiento muestra todos los cambios realizados.</w:t>
      </w:r>
    </w:p>
    <w:p>
      <w:pPr>
        <w:pStyle w:val="Heading2"/>
        <w:spacing w:after="200" w:before="300" w:line="276"/>
      </w:pPr>
      <w:r>
        <w:rPr>
          <w:rFonts w:ascii="Times New Roman" w:cs="Times New Roman" w:eastAsia="Times New Roman" w:hAnsi="Times New Roman"/>
          <w:b/>
          <w:bCs/>
          <w:color w:val="1A1F16"/>
          <w:sz w:val="28"/>
          <w:szCs w:val="28"/>
        </w:rPr>
        <w:t xml:space="preserve">9.4 Verificación de Suscripción</w:t>
      </w:r>
    </w:p>
    <w:p>
      <w:pPr>
        <w:pStyle w:val="ListParagraph"/>
        <w:numPr>
          <w:ilvl w:val="0"/>
          <w:numId w:val="11"/>
        </w:numPr>
        <w:spacing w:line="276"/>
      </w:pPr>
      <w:r>
        <w:rPr>
          <w:rFonts w:ascii="Times New Roman" w:cs="Times New Roman" w:eastAsia="Times New Roman" w:hAnsi="Times New Roman"/>
          <w:color w:val="2D3329"/>
          <w:sz w:val="22"/>
          <w:szCs w:val="22"/>
        </w:rPr>
        <w:t xml:space="preserve">En el Dashboard, observe el banner amarillo que indica los días restantes de prueba.</w:t>
      </w:r>
    </w:p>
    <w:p>
      <w:pPr>
        <w:pStyle w:val="ListParagraph"/>
        <w:numPr>
          <w:ilvl w:val="0"/>
          <w:numId w:val="11"/>
        </w:numPr>
        <w:spacing w:line="276"/>
      </w:pPr>
      <w:r>
        <w:rPr>
          <w:rFonts w:ascii="Times New Roman" w:cs="Times New Roman" w:eastAsia="Times New Roman" w:hAnsi="Times New Roman"/>
          <w:color w:val="2D3329"/>
          <w:sz w:val="22"/>
          <w:szCs w:val="22"/>
        </w:rPr>
        <w:t xml:space="preserve">Haga clic en "Ver Planes" para ver las opciones de suscripción.</w:t>
      </w:r>
    </w:p>
    <w:p>
      <w:pPr>
        <w:pStyle w:val="ListParagraph"/>
        <w:numPr>
          <w:ilvl w:val="0"/>
          <w:numId w:val="11"/>
        </w:numPr>
        <w:spacing w:line="276"/>
      </w:pPr>
      <w:r>
        <w:rPr>
          <w:rFonts w:ascii="Times New Roman" w:cs="Times New Roman" w:eastAsia="Times New Roman" w:hAnsi="Times New Roman"/>
          <w:color w:val="2D3329"/>
          <w:sz w:val="22"/>
          <w:szCs w:val="22"/>
        </w:rPr>
        <w:t xml:space="preserve">Seleccione el plan deseado y haga clic en el botón correspondiente.</w:t>
      </w:r>
    </w:p>
    <w:p>
      <w:pPr>
        <w:pStyle w:val="ListParagraph"/>
        <w:numPr>
          <w:ilvl w:val="0"/>
          <w:numId w:val="11"/>
        </w:numPr>
        <w:spacing w:line="276"/>
      </w:pPr>
      <w:r>
        <w:rPr>
          <w:rFonts w:ascii="Times New Roman" w:cs="Times New Roman" w:eastAsia="Times New Roman" w:hAnsi="Times New Roman"/>
          <w:color w:val="2D3329"/>
          <w:sz w:val="22"/>
          <w:szCs w:val="22"/>
        </w:rPr>
        <w:t xml:space="preserve">Una vez actualizado el plan, tendrá acceso completo al sistema.</w:t>
      </w:r>
    </w:p>
    <w:p>
      <w:r>
        <w:br w:type="page"/>
      </w:r>
    </w:p>
    <w:p>
      <w:pPr>
        <w:pStyle w:val="Heading1"/>
        <w:spacing w:after="200" w:before="300" w:line="276"/>
      </w:pPr>
      <w:r>
        <w:rPr>
          <w:rFonts w:ascii="Times New Roman" w:cs="Times New Roman" w:eastAsia="Times New Roman" w:hAnsi="Times New Roman"/>
          <w:b/>
          <w:bCs/>
          <w:color w:val="1A1F16"/>
          <w:sz w:val="32"/>
          <w:szCs w:val="32"/>
        </w:rPr>
        <w:t xml:space="preserve">10. PLAN DE DESPLIEGUE</w:t>
      </w:r>
    </w:p>
    <w:p>
      <w:pPr>
        <w:pStyle w:val="Heading2"/>
        <w:spacing w:after="200" w:before="300" w:line="276"/>
      </w:pPr>
      <w:r>
        <w:rPr>
          <w:rFonts w:ascii="Times New Roman" w:cs="Times New Roman" w:eastAsia="Times New Roman" w:hAnsi="Times New Roman"/>
          <w:b/>
          <w:bCs/>
          <w:color w:val="1A1F16"/>
          <w:sz w:val="28"/>
          <w:szCs w:val="28"/>
        </w:rPr>
        <w:t xml:space="preserve">10.1 Despliegue en Vercel (Frontend + API)</w:t>
      </w:r>
    </w:p>
    <w:p>
      <w:pPr>
        <w:pStyle w:val="ListParagraph"/>
        <w:numPr>
          <w:ilvl w:val="0"/>
          <w:numId w:val="10"/>
        </w:numPr>
        <w:spacing w:line="276"/>
      </w:pPr>
      <w:r>
        <w:rPr>
          <w:rFonts w:ascii="Times New Roman" w:cs="Times New Roman" w:eastAsia="Times New Roman" w:hAnsi="Times New Roman"/>
          <w:color w:val="2D3329"/>
          <w:sz w:val="22"/>
          <w:szCs w:val="22"/>
        </w:rPr>
        <w:t xml:space="preserve">Crear cuenta en vercel.com</w:t>
      </w:r>
    </w:p>
    <w:p>
      <w:pPr>
        <w:pStyle w:val="ListParagraph"/>
        <w:numPr>
          <w:ilvl w:val="0"/>
          <w:numId w:val="10"/>
        </w:numPr>
        <w:spacing w:line="276"/>
      </w:pPr>
      <w:r>
        <w:rPr>
          <w:rFonts w:ascii="Times New Roman" w:cs="Times New Roman" w:eastAsia="Times New Roman" w:hAnsi="Times New Roman"/>
          <w:color w:val="2D3329"/>
          <w:sz w:val="22"/>
          <w:szCs w:val="22"/>
        </w:rPr>
        <w:t xml:space="preserve">Conectar el repositorio de GitHub/GitLab</w:t>
      </w:r>
    </w:p>
    <w:p>
      <w:pPr>
        <w:pStyle w:val="ListParagraph"/>
        <w:numPr>
          <w:ilvl w:val="0"/>
          <w:numId w:val="10"/>
        </w:numPr>
        <w:spacing w:line="276"/>
      </w:pPr>
      <w:r>
        <w:rPr>
          <w:rFonts w:ascii="Times New Roman" w:cs="Times New Roman" w:eastAsia="Times New Roman" w:hAnsi="Times New Roman"/>
          <w:color w:val="2D3329"/>
          <w:sz w:val="22"/>
          <w:szCs w:val="22"/>
        </w:rPr>
        <w:t xml:space="preserve">Configurar variables de entorno en Vercel</w:t>
      </w:r>
    </w:p>
    <w:p>
      <w:pPr>
        <w:pStyle w:val="ListParagraph"/>
        <w:numPr>
          <w:ilvl w:val="0"/>
          <w:numId w:val="10"/>
        </w:numPr>
        <w:spacing w:line="276"/>
      </w:pPr>
      <w:r>
        <w:rPr>
          <w:rFonts w:ascii="Times New Roman" w:cs="Times New Roman" w:eastAsia="Times New Roman" w:hAnsi="Times New Roman"/>
          <w:color w:val="2D3329"/>
          <w:sz w:val="22"/>
          <w:szCs w:val="22"/>
        </w:rPr>
        <w:t xml:space="preserve">Desplegar automáticamente con cada push a main</w:t>
      </w:r>
    </w:p>
    <w:p>
      <w:pPr>
        <w:pStyle w:val="Heading2"/>
        <w:spacing w:after="200" w:before="300" w:line="276"/>
      </w:pPr>
      <w:r>
        <w:rPr>
          <w:rFonts w:ascii="Times New Roman" w:cs="Times New Roman" w:eastAsia="Times New Roman" w:hAnsi="Times New Roman"/>
          <w:b/>
          <w:bCs/>
          <w:color w:val="1A1F16"/>
          <w:sz w:val="28"/>
          <w:szCs w:val="28"/>
        </w:rPr>
        <w:t xml:space="preserve">10.2 Base de Datos en Supabase</w:t>
      </w:r>
    </w:p>
    <w:p>
      <w:pPr>
        <w:pStyle w:val="ListParagraph"/>
        <w:numPr>
          <w:ilvl w:val="0"/>
          <w:numId w:val="10"/>
        </w:numPr>
        <w:spacing w:line="276"/>
      </w:pPr>
      <w:r>
        <w:rPr>
          <w:rFonts w:ascii="Times New Roman" w:cs="Times New Roman" w:eastAsia="Times New Roman" w:hAnsi="Times New Roman"/>
          <w:color w:val="2D3329"/>
          <w:sz w:val="22"/>
          <w:szCs w:val="22"/>
        </w:rPr>
        <w:t xml:space="preserve">Crear cuenta en supabase.com</w:t>
      </w:r>
    </w:p>
    <w:p>
      <w:pPr>
        <w:pStyle w:val="ListParagraph"/>
        <w:numPr>
          <w:ilvl w:val="0"/>
          <w:numId w:val="10"/>
        </w:numPr>
        <w:spacing w:line="276"/>
      </w:pPr>
      <w:r>
        <w:rPr>
          <w:rFonts w:ascii="Times New Roman" w:cs="Times New Roman" w:eastAsia="Times New Roman" w:hAnsi="Times New Roman"/>
          <w:color w:val="2D3329"/>
          <w:sz w:val="22"/>
          <w:szCs w:val="22"/>
        </w:rPr>
        <w:t xml:space="preserve">Crear nuevo proyecto PostgreSQL</w:t>
      </w:r>
    </w:p>
    <w:p>
      <w:pPr>
        <w:pStyle w:val="ListParagraph"/>
        <w:numPr>
          <w:ilvl w:val="0"/>
          <w:numId w:val="10"/>
        </w:numPr>
        <w:spacing w:line="276"/>
      </w:pPr>
      <w:r>
        <w:rPr>
          <w:rFonts w:ascii="Times New Roman" w:cs="Times New Roman" w:eastAsia="Times New Roman" w:hAnsi="Times New Roman"/>
          <w:color w:val="2D3329"/>
          <w:sz w:val="22"/>
          <w:szCs w:val="22"/>
        </w:rPr>
        <w:t xml:space="preserve">Copiar la cadena de conexión a DATABASE_URL</w:t>
      </w:r>
    </w:p>
    <w:p>
      <w:pPr>
        <w:pStyle w:val="ListParagraph"/>
        <w:numPr>
          <w:ilvl w:val="0"/>
          <w:numId w:val="10"/>
        </w:numPr>
        <w:spacing w:line="276"/>
      </w:pPr>
      <w:r>
        <w:rPr>
          <w:rFonts w:ascii="Times New Roman" w:cs="Times New Roman" w:eastAsia="Times New Roman" w:hAnsi="Times New Roman"/>
          <w:color w:val="2D3329"/>
          <w:sz w:val="22"/>
          <w:szCs w:val="22"/>
        </w:rPr>
        <w:t xml:space="preserve">Ejecutar migraciones con bun run db:push</w:t>
      </w:r>
    </w:p>
    <w:p>
      <w:pPr>
        <w:pStyle w:val="Heading2"/>
        <w:spacing w:after="200" w:before="300" w:line="276"/>
      </w:pPr>
      <w:r>
        <w:rPr>
          <w:rFonts w:ascii="Times New Roman" w:cs="Times New Roman" w:eastAsia="Times New Roman" w:hAnsi="Times New Roman"/>
          <w:b/>
          <w:bCs/>
          <w:color w:val="1A1F16"/>
          <w:sz w:val="28"/>
          <w:szCs w:val="28"/>
        </w:rPr>
        <w:t xml:space="preserve">10.3 Consideraciones de Seguridad</w:t>
      </w:r>
    </w:p>
    <w:p>
      <w:pPr>
        <w:pStyle w:val="ListParagraph"/>
        <w:numPr>
          <w:ilvl w:val="0"/>
          <w:numId w:val="2"/>
        </w:numPr>
        <w:spacing w:line="276"/>
      </w:pPr>
      <w:r>
        <w:rPr>
          <w:rFonts w:ascii="Times New Roman" w:cs="Times New Roman" w:eastAsia="Times New Roman" w:hAnsi="Times New Roman"/>
          <w:color w:val="2D3329"/>
          <w:sz w:val="22"/>
          <w:szCs w:val="22"/>
        </w:rPr>
        <w:t xml:space="preserve">Usar HTTPS en todas las comunicaciones.</w:t>
      </w:r>
    </w:p>
    <w:p>
      <w:pPr>
        <w:pStyle w:val="ListParagraph"/>
        <w:numPr>
          <w:ilvl w:val="0"/>
          <w:numId w:val="2"/>
        </w:numPr>
        <w:spacing w:line="276"/>
      </w:pPr>
      <w:r>
        <w:rPr>
          <w:rFonts w:ascii="Times New Roman" w:cs="Times New Roman" w:eastAsia="Times New Roman" w:hAnsi="Times New Roman"/>
          <w:color w:val="2D3329"/>
          <w:sz w:val="22"/>
          <w:szCs w:val="22"/>
        </w:rPr>
        <w:t xml:space="preserve">Configurar CORS para permitir solo el dominio de producción.</w:t>
      </w:r>
    </w:p>
    <w:p>
      <w:pPr>
        <w:pStyle w:val="ListParagraph"/>
        <w:numPr>
          <w:ilvl w:val="0"/>
          <w:numId w:val="2"/>
        </w:numPr>
        <w:spacing w:line="276"/>
      </w:pPr>
      <w:r>
        <w:rPr>
          <w:rFonts w:ascii="Times New Roman" w:cs="Times New Roman" w:eastAsia="Times New Roman" w:hAnsi="Times New Roman"/>
          <w:color w:val="2D3329"/>
          <w:sz w:val="22"/>
          <w:szCs w:val="22"/>
        </w:rPr>
        <w:t xml:space="preserve">Implementar rate limiting para prevenir abusos.</w:t>
      </w:r>
    </w:p>
    <w:p>
      <w:pPr>
        <w:pStyle w:val="ListParagraph"/>
        <w:numPr>
          <w:ilvl w:val="0"/>
          <w:numId w:val="2"/>
        </w:numPr>
        <w:spacing w:line="276"/>
      </w:pPr>
      <w:r>
        <w:rPr>
          <w:rFonts w:ascii="Times New Roman" w:cs="Times New Roman" w:eastAsia="Times New Roman" w:hAnsi="Times New Roman"/>
          <w:color w:val="2D3329"/>
          <w:sz w:val="22"/>
          <w:szCs w:val="22"/>
        </w:rPr>
        <w:t xml:space="preserve">Mantener actualizadas las dependencias del proyecto.</w:t>
      </w:r>
    </w:p>
    <w:p>
      <w:pPr>
        <w:pStyle w:val="ListParagraph"/>
        <w:numPr>
          <w:ilvl w:val="0"/>
          <w:numId w:val="2"/>
        </w:numPr>
        <w:spacing w:line="276"/>
      </w:pPr>
      <w:r>
        <w:rPr>
          <w:rFonts w:ascii="Times New Roman" w:cs="Times New Roman" w:eastAsia="Times New Roman" w:hAnsi="Times New Roman"/>
          <w:color w:val="2D3329"/>
          <w:sz w:val="22"/>
          <w:szCs w:val="22"/>
        </w:rPr>
        <w:t xml:space="preserve">Realizar backups periódicos de la base de datos.</w:t>
      </w:r>
    </w:p>
    <w:p>
      <w:pPr>
        <w:pStyle w:val="Heading1"/>
        <w:spacing w:after="200" w:before="300" w:line="276"/>
      </w:pPr>
      <w:r>
        <w:rPr>
          <w:rFonts w:ascii="Times New Roman" w:cs="Times New Roman" w:eastAsia="Times New Roman" w:hAnsi="Times New Roman"/>
          <w:b/>
          <w:bCs/>
          <w:color w:val="1A1F16"/>
          <w:sz w:val="32"/>
          <w:szCs w:val="32"/>
        </w:rPr>
        <w:t xml:space="preserve">11. DISCURSO DE SUSTENTACIÓN</w:t>
      </w:r>
    </w:p>
    <w:p>
      <w:pPr>
        <w:spacing w:line="276"/>
        <w:ind w:firstLine="480"/>
        <w:jc w:val="both"/>
      </w:pPr>
      <w:r>
        <w:rPr>
          <w:rFonts w:ascii="Times New Roman" w:cs="Times New Roman" w:eastAsia="Times New Roman" w:hAnsi="Times New Roman"/>
          <w:b w:val="false"/>
          <w:bCs w:val="false"/>
          <w:color w:val="2D3329"/>
          <w:sz w:val="22"/>
          <w:szCs w:val="22"/>
        </w:rPr>
        <w:t xml:space="preserve">Estimados jurados, instructor líder y compañeros:</w:t>
      </w:r>
    </w:p>
    <w:p>
      <w:pPr>
        <w:spacing w:line="276"/>
        <w:ind w:firstLine="480"/>
        <w:jc w:val="both"/>
      </w:pPr>
      <w:r>
        <w:rPr>
          <w:rFonts w:ascii="Times New Roman" w:cs="Times New Roman" w:eastAsia="Times New Roman" w:hAnsi="Times New Roman"/>
          <w:b w:val="false"/>
          <w:bCs w:val="false"/>
          <w:color w:val="2D3329"/>
          <w:sz w:val="22"/>
          <w:szCs w:val="22"/>
        </w:rPr>
        <w:t xml:space="preserve">El proyecto que presento hoy surge de una problemática real identificada en el Área Metropolitana de Cúcuta: la falta de herramientas tecnológicas accesibles para que las microempresas gestionen sus Peticiones, Quejas, Reclamos y Sugerencias de manera eficiente y cumpliendo con la normativa colombiana.</w:t>
      </w:r>
    </w:p>
    <w:p>
      <w:pPr>
        <w:spacing w:line="276"/>
        <w:ind w:firstLine="480"/>
        <w:jc w:val="both"/>
      </w:pPr>
      <w:r>
        <w:rPr>
          <w:rFonts w:ascii="Times New Roman" w:cs="Times New Roman" w:eastAsia="Times New Roman" w:hAnsi="Times New Roman"/>
          <w:b w:val="false"/>
          <w:bCs w:val="false"/>
          <w:color w:val="2D3329"/>
          <w:sz w:val="22"/>
          <w:szCs w:val="22"/>
        </w:rPr>
        <w:t xml:space="preserve">Nuestra solución es un modelo de negocio SaaS que ofrece una plataforma web con inteligencia artificial para la clasificación automática de PQRS. El componente innovador es el clasificador NLP entrenado con la jerga local de Cúcuta, Villa del Rosario y Los Patios, lo que permite una precisión superior al 85% en la categorización de los requerimientos.</w:t>
      </w:r>
    </w:p>
    <w:p>
      <w:pPr>
        <w:spacing w:line="276"/>
        <w:ind w:firstLine="480"/>
        <w:jc w:val="both"/>
      </w:pPr>
      <w:r>
        <w:rPr>
          <w:rFonts w:ascii="Times New Roman" w:cs="Times New Roman" w:eastAsia="Times New Roman" w:hAnsi="Times New Roman"/>
          <w:b w:val="false"/>
          <w:bCs w:val="false"/>
          <w:color w:val="2D3329"/>
          <w:sz w:val="22"/>
          <w:szCs w:val="22"/>
        </w:rPr>
        <w:t xml:space="preserve">Desde el punto de vista técnico, desarrollamos una arquitectura moderna utilizando Next.js 16, Prisma ORM y una base de datos PostgreSQL. Implementamos un sistema de autenticación seguro con JWT y un modelo de suscripción con período de prueba de 30 días.</w:t>
      </w:r>
    </w:p>
    <w:p>
      <w:pPr>
        <w:spacing w:line="276"/>
        <w:ind w:firstLine="480"/>
        <w:jc w:val="both"/>
      </w:pPr>
      <w:r>
        <w:rPr>
          <w:rFonts w:ascii="Times New Roman" w:cs="Times New Roman" w:eastAsia="Times New Roman" w:hAnsi="Times New Roman"/>
          <w:b w:val="false"/>
          <w:bCs w:val="false"/>
          <w:color w:val="2D3329"/>
          <w:sz w:val="22"/>
          <w:szCs w:val="22"/>
        </w:rPr>
        <w:t xml:space="preserve">La viabilidad comercial está respaldada por una estrategia de precios diseñada para el poder adquisitivo de las microempresas colombianas: un plan básico a $49,900 COP mensuales, equivalente al 3.8% de un salario mínimo, significativamente más accesible que las alternativas del mercado.</w:t>
      </w:r>
    </w:p>
    <w:p>
      <w:pPr>
        <w:spacing w:line="276"/>
        <w:ind w:firstLine="480"/>
        <w:jc w:val="both"/>
      </w:pPr>
      <w:r>
        <w:rPr>
          <w:rFonts w:ascii="Times New Roman" w:cs="Times New Roman" w:eastAsia="Times New Roman" w:hAnsi="Times New Roman"/>
          <w:b w:val="false"/>
          <w:bCs w:val="false"/>
          <w:color w:val="2D3329"/>
          <w:sz w:val="22"/>
          <w:szCs w:val="22"/>
        </w:rPr>
        <w:t xml:space="preserve">En conclusión, este proyecto demuestra cómo la tecnología puede resolver problemas reales de las microempresas colombianas, generando valor económico y social para la región. El modelo de negocio es sostenible y escalable, con un mercado potencial de más de 45,000 microempresas solo en el Área Metropolitana de Cúcuta.</w:t>
      </w:r>
    </w:p>
    <w:p>
      <w:pPr>
        <w:spacing w:line="276"/>
        <w:ind w:firstLine="480"/>
        <w:jc w:val="both"/>
      </w:pPr>
      <w:r>
        <w:rPr>
          <w:rFonts w:ascii="Times New Roman" w:cs="Times New Roman" w:eastAsia="Times New Roman" w:hAnsi="Times New Roman"/>
          <w:b/>
          <w:bCs/>
          <w:color w:val="2D3329"/>
          <w:sz w:val="22"/>
          <w:szCs w:val="22"/>
        </w:rPr>
        <w:t xml:space="preserve">Muchas gracias por su atención.</w:t>
      </w:r>
    </w:p>
    <w:p>
      <w:pPr>
        <w:spacing w:before="800"/>
      </w:pPr>
    </w:p>
    <w:p>
      <w:pPr>
        <w:jc w:val="center"/>
      </w:pPr>
      <w:r>
        <w:rPr>
          <w:rFonts w:ascii="Times New Roman" w:cs="Times New Roman" w:eastAsia="Times New Roman" w:hAnsi="Times New Roman"/>
          <w:i/>
          <w:iCs/>
          <w:color w:val="4A5548"/>
          <w:sz w:val="22"/>
          <w:szCs w:val="22"/>
        </w:rPr>
        <w:t xml:space="preserve">— Fin del Documento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A5548"/>
        <w:sz w:val="18"/>
        <w:szCs w:val="18"/>
      </w:rPr>
      <w:t xml:space="preserve">Página </w:t>
    </w:r>
    <w:r>
      <w:rPr>
        <w:color w:val="4A5548"/>
        <w:sz w:val="18"/>
        <w:szCs w:val="18"/>
      </w:rPr>
      <w:fldChar w:fldCharType="begin"/>
      <w:instrText xml:space="preserve">PAGE</w:instrText>
      <w:fldChar w:fldCharType="separate"/>
      <w:fldChar w:fldCharType="end"/>
    </w:r>
    <w:r>
      <w:rPr>
        <w:color w:val="4A5548"/>
        <w:sz w:val="18"/>
        <w:szCs w:val="18"/>
      </w:rPr>
      <w:t xml:space="preserve"> de </w:t>
    </w:r>
    <w:r>
      <w:rPr>
        <w:color w:val="4A554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A5548"/>
        <w:sz w:val="18"/>
        <w:szCs w:val="18"/>
      </w:rPr>
      <w:t xml:space="preserve">Modelo de Negocio SaaS para Gestión de PQRS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color w:val="1A1F16"/>
      <w:sz w:val="28"/>
      <w:szCs w:val="28"/>
    </w:rPr>
  </w:style>
  <w:style w:type="paragraph" w:styleId="Heading3">
    <w:name w:val="Heading 3"/>
    <w:basedOn w:val="Normal"/>
    <w:next w:val="Normal"/>
    <w:qFormat/>
    <w:pPr>
      <w:spacing w:after="150" w:before="200"/>
      <w:outlineLvl w:val="2"/>
    </w:pPr>
    <w:rPr>
      <w:rFonts w:ascii="Times New Roman" w:cs="Times New Roman" w:eastAsia="Times New Roman" w:hAnsi="Times New Roman"/>
      <w:b/>
      <w:bCs/>
      <w:color w:val="4A55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2026-03-17T01:30:59.112Z</dcterms:created>
  <dcterms:modified xsi:type="dcterms:W3CDTF">2026-03-17T01:30:59.112Z</dcterms:modified>
</cp:coreProperties>
</file>

<file path=docProps/custom.xml><?xml version="1.0" encoding="utf-8"?>
<Properties xmlns="http://schemas.openxmlformats.org/officeDocument/2006/custom-properties" xmlns:vt="http://schemas.openxmlformats.org/officeDocument/2006/docPropsVTypes"/>
</file>