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Crown2026 — 48-Hour Recovery &amp; Stabilization Plan</w:t>
      </w:r>
    </w:p>
    <w:p>
      <w:r>
        <w:t>This document defines the emergency recovery plan to reassert control, restore momentum, and establish a stable execution baseline for the Crown2026 project within 48 hours. The objective is stabilization and credibility, not full feature completion.</w:t>
      </w:r>
    </w:p>
    <w:p>
      <w:pPr>
        <w:pStyle w:val="Heading2"/>
      </w:pPr>
      <w:r>
        <w:t>Primary Goal</w:t>
      </w:r>
    </w:p>
    <w:p>
      <w:r>
        <w:t>By the end of 48 hours, Crown2026 will have:</w:t>
        <w:br/>
        <w:t>1. One authoritative repository</w:t>
        <w:br/>
        <w:t>2. One functioning data spine</w:t>
        <w:br/>
        <w:t>3. A working financial aid vertical slice</w:t>
        <w:br/>
        <w:t>4. A demo-ready narrative</w:t>
        <w:br/>
        <w:t>5. Zero risk of work loss</w:t>
      </w:r>
    </w:p>
    <w:p>
      <w:pPr>
        <w:pStyle w:val="Heading2"/>
      </w:pPr>
      <w:r>
        <w:t>Day 1 — Stabilize &amp; Reassert Control</w:t>
      </w:r>
    </w:p>
    <w:p>
      <w:r>
        <w:t>Hour 0–2: Hard reset of workspace, tools, and processes.</w:t>
        <w:br/>
        <w:t>Hour 2–4: Create CROWN_MASTER.md as the authority file.</w:t>
        <w:br/>
        <w:t>Hour 4–8: Define minimal core data models (School, Student, Family, Staff, Enrollment).</w:t>
        <w:br/>
        <w:t>Hour 8–12: Implement financial aid core models and logic.</w:t>
      </w:r>
    </w:p>
    <w:p>
      <w:pPr>
        <w:pStyle w:val="Heading2"/>
      </w:pPr>
      <w:r>
        <w:t>Day 2 — Seed, Demo, and Protect</w:t>
      </w:r>
    </w:p>
    <w:p>
      <w:r>
        <w:t>Hour 12–18: Seed realistic sample data for a 300-student PK–12 school.</w:t>
        <w:br/>
        <w:t>Hour 18–22: Prepare a narrative demo explaining tuition, aid, and audit trail.</w:t>
        <w:br/>
        <w:t>Hour 22–24: Commit, push, tag release, and document system status.</w:t>
      </w:r>
    </w:p>
    <w:p>
      <w:pPr>
        <w:pStyle w:val="Heading2"/>
      </w:pPr>
      <w:r>
        <w:t>What Not to Do</w:t>
      </w:r>
    </w:p>
    <w:p>
      <w:r>
        <w:t>No dashboards, no curriculum imports, no UI polish, no integrations, no refactors, and no new features during this 48-hour window.</w:t>
      </w:r>
    </w:p>
    <w:p>
      <w:pPr>
        <w:pStyle w:val="Heading2"/>
      </w:pPr>
      <w:r>
        <w:t>Final Guidance</w:t>
      </w:r>
    </w:p>
    <w:p>
      <w:r>
        <w:t>This plan prioritizes control, clarity, and confidence. Execution discipline is more important than speed. Follow sequence, protect work, and build forward without restarting.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