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4CEE">
      <w:pPr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Համակարգչային գիտությունում </w:t>
      </w:r>
      <w:r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տեսակավորման ալգորիթմ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ը </w:t>
      </w:r>
      <w:hyperlink r:id="rId5" w:tooltip="Ալգորիթմ" w:history="1">
        <w:r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</w:rPr>
          <w:t>ալգորիթմ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 է, որը դասավորում է էլեմենտները </w:t>
      </w:r>
      <w:hyperlink r:id="rId6" w:tooltip="Ցանկ (համակարգային) (դեռ գրված չէ)" w:history="1">
        <w:r>
          <w:rPr>
            <w:rStyle w:val="a3"/>
            <w:rFonts w:ascii="Tahoma" w:hAnsi="Tahoma" w:cs="Tahoma"/>
            <w:color w:val="A55858"/>
            <w:sz w:val="21"/>
            <w:szCs w:val="21"/>
            <w:u w:val="none"/>
            <w:shd w:val="clear" w:color="auto" w:fill="FFFFFF"/>
          </w:rPr>
          <w:t>ցանկից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 որոշակի </w:t>
      </w:r>
      <w:hyperlink r:id="rId7" w:tooltip="Ընդհանուր կարգ (դեռ գրված չէ)" w:history="1">
        <w:r>
          <w:rPr>
            <w:rStyle w:val="a3"/>
            <w:rFonts w:ascii="Tahoma" w:hAnsi="Tahoma" w:cs="Tahoma"/>
            <w:color w:val="A55858"/>
            <w:sz w:val="21"/>
            <w:szCs w:val="21"/>
            <w:u w:val="none"/>
            <w:shd w:val="clear" w:color="auto" w:fill="FFFFFF"/>
          </w:rPr>
          <w:t>կարգով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։</w:t>
      </w:r>
    </w:p>
    <w:p w:rsidR="00DD4CEE" w:rsidRDefault="00DD4CEE">
      <w:pPr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Տեսակավորման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ալգորիթմները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գնահատվում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են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կատարման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արագությամբ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և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հիշողության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օգտագործման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արդյունավետությամբ։</w:t>
      </w:r>
    </w:p>
    <w:p w:rsidR="00DD4CEE" w:rsidRDefault="00DD4CEE">
      <w:pPr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Պղպջակային</w:t>
      </w:r>
      <w:r w:rsidRPr="00DD4CEE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տեսակավորում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(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անգլ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hyperlink r:id="rId8" w:tooltip="en:bubble sort" w:history="1">
        <w:r w:rsidRPr="00DD4CEE">
          <w:rPr>
            <w:rStyle w:val="a3"/>
            <w:rFonts w:ascii="Tahoma" w:hAnsi="Tahoma" w:cs="Tahoma"/>
            <w:color w:val="663366"/>
            <w:sz w:val="21"/>
            <w:szCs w:val="21"/>
            <w:u w:val="none"/>
            <w:shd w:val="clear" w:color="auto" w:fill="FFFFFF"/>
            <w:lang w:val="en-US"/>
          </w:rPr>
          <w:t>bubble sort</w:t>
        </w:r>
      </w:hyperlink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),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տեսակավորման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պարզ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hyperlink r:id="rId9" w:tooltip="Ալգորիթմ" w:history="1">
        <w:r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</w:rPr>
          <w:t>ալգորիթմ</w:t>
        </w:r>
      </w:hyperlink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որը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կարգավորում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զանգվածը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շարունակաբար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անցնելով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զանգվածի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վրայով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և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տեղերով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փոխանակելով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սխալ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հերթականթյամբ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շարված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հարևան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էլեմենտները</w:t>
      </w:r>
      <w:hyperlink r:id="rId10" w:anchor="cite_note-1" w:history="1">
        <w:r w:rsidRPr="00DD4CEE">
          <w:rPr>
            <w:rStyle w:val="a3"/>
            <w:rFonts w:ascii="Tahoma" w:hAnsi="Tahoma" w:cs="Tahoma"/>
            <w:color w:val="0B0080"/>
            <w:u w:val="none"/>
            <w:shd w:val="clear" w:color="auto" w:fill="FFFFFF"/>
            <w:vertAlign w:val="superscript"/>
            <w:lang w:val="en-US"/>
          </w:rPr>
          <w:t>[1]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։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Սա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շարունակվում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այնքան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մինչև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այլևս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կարիք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չլինի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փոխանակել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էլեմենտները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ինչը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կնշանակի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որ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զանգվածը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կարգավորված</w:t>
      </w:r>
      <w:r w:rsidRPr="00DD4CEE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է։</w:t>
      </w:r>
    </w:p>
    <w:tbl>
      <w:tblPr>
        <w:tblW w:w="145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80"/>
        <w:gridCol w:w="2055"/>
      </w:tblGrid>
      <w:tr w:rsidR="00DD4CEE" w:rsidRPr="00DD4CEE" w:rsidTr="00DD4CEE">
        <w:tc>
          <w:tcPr>
            <w:tcW w:w="0" w:type="auto"/>
            <w:shd w:val="clear" w:color="auto" w:fill="FFFFFF"/>
            <w:vAlign w:val="center"/>
            <w:hideMark/>
          </w:tcPr>
          <w:p w:rsidR="00DD4CEE" w:rsidRPr="00DD4CEE" w:rsidRDefault="00DD4CEE" w:rsidP="00DD4CEE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DD4CEE">
              <w:rPr>
                <w:rFonts w:ascii="Sylfaen" w:eastAsia="Times New Roman" w:hAnsi="Sylfaen" w:cs="Sylfaen"/>
                <w:b/>
                <w:bCs/>
                <w:color w:val="000000"/>
                <w:sz w:val="26"/>
                <w:szCs w:val="26"/>
              </w:rPr>
              <w:t>Վատագույն</w:t>
            </w:r>
            <w:r w:rsidRPr="00DD4CE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DD4CEE">
              <w:rPr>
                <w:rFonts w:ascii="Sylfaen" w:eastAsia="Times New Roman" w:hAnsi="Sylfaen" w:cs="Sylfaen"/>
                <w:b/>
                <w:bCs/>
                <w:color w:val="000000"/>
                <w:sz w:val="26"/>
                <w:szCs w:val="26"/>
              </w:rPr>
              <w:t>դեպքում</w:t>
            </w:r>
            <w:r w:rsidRPr="00DD4CE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DD4CEE">
              <w:rPr>
                <w:rFonts w:ascii="Sylfaen" w:eastAsia="Times New Roman" w:hAnsi="Sylfaen" w:cs="Sylfaen"/>
                <w:b/>
                <w:bCs/>
                <w:color w:val="000000"/>
                <w:sz w:val="26"/>
                <w:szCs w:val="26"/>
              </w:rPr>
              <w:t>կատարումը</w:t>
            </w:r>
            <w:r>
              <w:rPr>
                <w:rFonts w:ascii="Sylfaen" w:eastAsia="Times New Roman" w:hAnsi="Sylfaen" w:cs="Sylfae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DD4CEE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  <w:lang w:val="en-US"/>
              </w:rPr>
              <w:t>O(n^2)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D4CEE" w:rsidRPr="00DD4CEE" w:rsidRDefault="00DD4CEE" w:rsidP="00DD4CE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D4CEE">
              <w:rPr>
                <w:rFonts w:ascii="Arial" w:eastAsia="Times New Roman" w:hAnsi="Arial" w:cs="Arial"/>
                <w:color w:val="000000"/>
                <w:sz w:val="26"/>
              </w:rPr>
              <w:t>O(n^2)</w:t>
            </w:r>
          </w:p>
        </w:tc>
      </w:tr>
      <w:tr w:rsidR="00DD4CEE" w:rsidRPr="00DD4CEE" w:rsidTr="00DD4CEE">
        <w:tc>
          <w:tcPr>
            <w:tcW w:w="0" w:type="auto"/>
            <w:shd w:val="clear" w:color="auto" w:fill="FFFFFF"/>
            <w:vAlign w:val="center"/>
            <w:hideMark/>
          </w:tcPr>
          <w:p w:rsidR="00DD4CEE" w:rsidRDefault="00DD4CEE" w:rsidP="00DD4CEE">
            <w:pPr>
              <w:spacing w:after="150" w:line="24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D4CEE">
              <w:rPr>
                <w:rFonts w:ascii="Sylfaen" w:eastAsia="Times New Roman" w:hAnsi="Sylfaen" w:cs="Sylfaen"/>
                <w:b/>
                <w:bCs/>
                <w:color w:val="000000"/>
                <w:sz w:val="26"/>
                <w:szCs w:val="26"/>
              </w:rPr>
              <w:t>Լավագույն</w:t>
            </w:r>
            <w:r w:rsidRPr="00DD4CE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DD4CEE">
              <w:rPr>
                <w:rFonts w:ascii="Sylfaen" w:eastAsia="Times New Roman" w:hAnsi="Sylfaen" w:cs="Sylfaen"/>
                <w:b/>
                <w:bCs/>
                <w:color w:val="000000"/>
                <w:sz w:val="26"/>
                <w:szCs w:val="26"/>
              </w:rPr>
              <w:t>դեպքում</w:t>
            </w:r>
            <w:r w:rsidRPr="00DD4CE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DD4CEE">
              <w:rPr>
                <w:rFonts w:ascii="Sylfaen" w:eastAsia="Times New Roman" w:hAnsi="Sylfaen" w:cs="Sylfaen"/>
                <w:b/>
                <w:bCs/>
                <w:color w:val="000000"/>
                <w:sz w:val="26"/>
                <w:szCs w:val="26"/>
              </w:rPr>
              <w:t xml:space="preserve">կատարումը </w:t>
            </w:r>
            <w:r>
              <w:rPr>
                <w:rStyle w:val="wikidata-snak"/>
                <w:rFonts w:ascii="Arial" w:hAnsi="Arial" w:cs="Arial"/>
                <w:color w:val="000000"/>
                <w:sz w:val="26"/>
                <w:szCs w:val="26"/>
              </w:rPr>
              <w:t>O(</w:t>
            </w:r>
            <w:proofErr w:type="spellStart"/>
            <w:r>
              <w:rPr>
                <w:rStyle w:val="wikidata-snak"/>
                <w:rFonts w:ascii="Arial" w:hAnsi="Arial" w:cs="Arial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Style w:val="wikidata-snak"/>
                <w:rFonts w:ascii="Arial" w:hAnsi="Arial" w:cs="Arial"/>
                <w:color w:val="000000"/>
                <w:sz w:val="26"/>
                <w:szCs w:val="26"/>
              </w:rPr>
              <w:t>)</w:t>
            </w:r>
          </w:p>
          <w:p w:rsidR="00DD4CEE" w:rsidRPr="00DD4CEE" w:rsidRDefault="00DD4CEE" w:rsidP="00DD4CEE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D4CEE" w:rsidRPr="00DD4CEE" w:rsidRDefault="00DD4CEE" w:rsidP="00DD4CE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D4CEE">
              <w:rPr>
                <w:rFonts w:ascii="Arial" w:eastAsia="Times New Roman" w:hAnsi="Arial" w:cs="Arial"/>
                <w:color w:val="000000"/>
                <w:sz w:val="26"/>
              </w:rPr>
              <w:t>O(</w:t>
            </w:r>
            <w:proofErr w:type="spellStart"/>
            <w:r w:rsidRPr="00DD4CEE">
              <w:rPr>
                <w:rFonts w:ascii="Arial" w:eastAsia="Times New Roman" w:hAnsi="Arial" w:cs="Arial"/>
                <w:color w:val="000000"/>
                <w:sz w:val="26"/>
              </w:rPr>
              <w:t>n</w:t>
            </w:r>
            <w:proofErr w:type="spellEnd"/>
            <w:r w:rsidRPr="00DD4CEE">
              <w:rPr>
                <w:rFonts w:ascii="Arial" w:eastAsia="Times New Roman" w:hAnsi="Arial" w:cs="Arial"/>
                <w:color w:val="000000"/>
                <w:sz w:val="26"/>
              </w:rPr>
              <w:t>)</w:t>
            </w:r>
          </w:p>
        </w:tc>
      </w:tr>
    </w:tbl>
    <w:p w:rsidR="00DD4CEE" w:rsidRDefault="00E51AD5">
      <w:pPr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Ընտրության տեսակավորումը </w:t>
      </w:r>
      <w:hyperlink r:id="rId11" w:tooltip="Տեսակավորուման ալգորիթմ է (դեռ գրված չէ)" w:history="1">
        <w:r>
          <w:rPr>
            <w:rStyle w:val="a3"/>
            <w:rFonts w:ascii="Tahoma" w:hAnsi="Tahoma" w:cs="Tahoma"/>
            <w:color w:val="A55858"/>
            <w:sz w:val="21"/>
            <w:szCs w:val="21"/>
            <w:u w:val="none"/>
            <w:shd w:val="clear" w:color="auto" w:fill="FFFFFF"/>
          </w:rPr>
          <w:t>տեսակավորուման ալգորիթմ է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, մասնավորապես </w:t>
      </w:r>
      <w:hyperlink r:id="rId12" w:tooltip="Տվյալների համեմատության տեսակավորում է (դեռ գրված չէ)" w:history="1">
        <w:r>
          <w:rPr>
            <w:rStyle w:val="a3"/>
            <w:rFonts w:ascii="Tahoma" w:hAnsi="Tahoma" w:cs="Tahoma"/>
            <w:color w:val="A55858"/>
            <w:sz w:val="21"/>
            <w:szCs w:val="21"/>
            <w:u w:val="none"/>
            <w:shd w:val="clear" w:color="auto" w:fill="FFFFFF"/>
          </w:rPr>
          <w:t>տվյալների համեմատության տեսակավորում է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։ Այն ունի </w:t>
      </w:r>
      <w:hyperlink r:id="rId13" w:tooltip="Big O notation (դեռ գրված չէ)" w:history="1">
        <w:r>
          <w:rPr>
            <w:rStyle w:val="a3"/>
            <w:rFonts w:ascii="Tahoma" w:hAnsi="Tahoma" w:cs="Tahoma"/>
            <w:color w:val="A55858"/>
            <w:sz w:val="21"/>
            <w:szCs w:val="21"/>
            <w:u w:val="none"/>
            <w:shd w:val="clear" w:color="auto" w:fill="FFFFFF"/>
          </w:rPr>
          <w:t>O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(</w:t>
      </w:r>
      <w:r>
        <w:rPr>
          <w:rFonts w:ascii="Tahoma" w:hAnsi="Tahoma" w:cs="Tahoma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Tahoma" w:hAnsi="Tahoma" w:cs="Tahoma"/>
          <w:color w:val="222222"/>
          <w:shd w:val="clear" w:color="auto" w:fill="FFFFFF"/>
          <w:vertAlign w:val="superscript"/>
        </w:rPr>
        <w:t>2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) բարդությունը, դարձնելով անարդյունավետ խոշոր ցուցակները, և ընդհանրապես այն որպես ալգորիթմ իրականացվում է ավելի վատ, քան համանման </w:t>
      </w:r>
      <w:hyperlink r:id="rId14" w:tooltip="Ներդրման տեսակավորումը (դեռ գրված չէ)" w:history="1">
        <w:r>
          <w:rPr>
            <w:rStyle w:val="a3"/>
            <w:rFonts w:ascii="Tahoma" w:hAnsi="Tahoma" w:cs="Tahoma"/>
            <w:color w:val="A55858"/>
            <w:sz w:val="21"/>
            <w:szCs w:val="21"/>
            <w:u w:val="none"/>
            <w:shd w:val="clear" w:color="auto" w:fill="FFFFFF"/>
          </w:rPr>
          <w:t>ներդրման տեսակավորումը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։ Ընտրությանը տեսակավոումը նշանակալի է իր պարզությամբ և ալգորիթմի առավելություն նրանում է, որ կարող է կատարել առավել բարդ խնդիրներ, մասնավորապես երբ օժանդակ հիշողությունը սահմանափակ է։</w:t>
      </w:r>
    </w:p>
    <w:p w:rsidR="00E51AD5" w:rsidRPr="00E51AD5" w:rsidRDefault="00E51AD5" w:rsidP="00E51AD5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22222"/>
          <w:sz w:val="21"/>
          <w:szCs w:val="21"/>
          <w:lang w:val="en-US"/>
        </w:rPr>
      </w:pPr>
      <w:r w:rsidRPr="00E51AD5">
        <w:rPr>
          <w:rFonts w:ascii="Tahoma" w:eastAsia="Times New Roman" w:hAnsi="Tahoma" w:cs="Tahoma"/>
          <w:color w:val="222222"/>
          <w:sz w:val="21"/>
          <w:szCs w:val="21"/>
        </w:rPr>
        <w:t>Ալգորիթմը</w:t>
      </w:r>
      <w:r w:rsidRPr="00E51AD5">
        <w:rPr>
          <w:rFonts w:ascii="Tahoma" w:eastAsia="Times New Roman" w:hAnsi="Tahoma" w:cs="Tahoma"/>
          <w:color w:val="222222"/>
          <w:sz w:val="21"/>
          <w:szCs w:val="21"/>
          <w:lang w:val="en-US"/>
        </w:rPr>
        <w:t xml:space="preserve"> </w:t>
      </w:r>
      <w:r w:rsidRPr="00E51AD5">
        <w:rPr>
          <w:rFonts w:ascii="Tahoma" w:eastAsia="Times New Roman" w:hAnsi="Tahoma" w:cs="Tahoma"/>
          <w:color w:val="222222"/>
          <w:sz w:val="21"/>
          <w:szCs w:val="21"/>
        </w:rPr>
        <w:t>աշխատում</w:t>
      </w:r>
      <w:r w:rsidRPr="00E51AD5">
        <w:rPr>
          <w:rFonts w:ascii="Tahoma" w:eastAsia="Times New Roman" w:hAnsi="Tahoma" w:cs="Tahoma"/>
          <w:color w:val="222222"/>
          <w:sz w:val="21"/>
          <w:szCs w:val="21"/>
          <w:lang w:val="en-US"/>
        </w:rPr>
        <w:t xml:space="preserve"> </w:t>
      </w:r>
      <w:r w:rsidRPr="00E51AD5">
        <w:rPr>
          <w:rFonts w:ascii="Tahoma" w:eastAsia="Times New Roman" w:hAnsi="Tahoma" w:cs="Tahoma"/>
          <w:color w:val="222222"/>
          <w:sz w:val="21"/>
          <w:szCs w:val="21"/>
        </w:rPr>
        <w:t>է</w:t>
      </w:r>
      <w:r w:rsidRPr="00E51AD5">
        <w:rPr>
          <w:rFonts w:ascii="Tahoma" w:eastAsia="Times New Roman" w:hAnsi="Tahoma" w:cs="Tahoma"/>
          <w:color w:val="222222"/>
          <w:sz w:val="21"/>
          <w:szCs w:val="21"/>
          <w:lang w:val="en-US"/>
        </w:rPr>
        <w:t xml:space="preserve"> </w:t>
      </w:r>
      <w:r w:rsidRPr="00E51AD5">
        <w:rPr>
          <w:rFonts w:ascii="Tahoma" w:eastAsia="Times New Roman" w:hAnsi="Tahoma" w:cs="Tahoma"/>
          <w:color w:val="222222"/>
          <w:sz w:val="21"/>
          <w:szCs w:val="21"/>
        </w:rPr>
        <w:t>հետևյալ</w:t>
      </w:r>
      <w:r w:rsidRPr="00E51AD5">
        <w:rPr>
          <w:rFonts w:ascii="Tahoma" w:eastAsia="Times New Roman" w:hAnsi="Tahoma" w:cs="Tahoma"/>
          <w:color w:val="222222"/>
          <w:sz w:val="21"/>
          <w:szCs w:val="21"/>
          <w:lang w:val="en-US"/>
        </w:rPr>
        <w:t xml:space="preserve"> </w:t>
      </w:r>
      <w:r w:rsidRPr="00E51AD5">
        <w:rPr>
          <w:rFonts w:ascii="Tahoma" w:eastAsia="Times New Roman" w:hAnsi="Tahoma" w:cs="Tahoma"/>
          <w:color w:val="222222"/>
          <w:sz w:val="21"/>
          <w:szCs w:val="21"/>
        </w:rPr>
        <w:t>կերպ</w:t>
      </w:r>
      <w:r w:rsidRPr="00E51AD5">
        <w:rPr>
          <w:rFonts w:ascii="Tahoma" w:eastAsia="Times New Roman" w:hAnsi="Tahoma" w:cs="Tahoma"/>
          <w:color w:val="222222"/>
          <w:sz w:val="21"/>
          <w:szCs w:val="21"/>
          <w:lang w:val="en-US"/>
        </w:rPr>
        <w:t xml:space="preserve"> `</w:t>
      </w:r>
    </w:p>
    <w:p w:rsidR="00E51AD5" w:rsidRPr="00E51AD5" w:rsidRDefault="00E51AD5" w:rsidP="00E51AD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ahoma" w:eastAsia="Times New Roman" w:hAnsi="Tahoma" w:cs="Tahoma"/>
          <w:color w:val="222222"/>
          <w:sz w:val="21"/>
          <w:szCs w:val="21"/>
        </w:rPr>
      </w:pPr>
      <w:r w:rsidRPr="00E51AD5">
        <w:rPr>
          <w:rFonts w:ascii="Tahoma" w:eastAsia="Times New Roman" w:hAnsi="Tahoma" w:cs="Tahoma"/>
          <w:color w:val="222222"/>
          <w:sz w:val="21"/>
          <w:szCs w:val="21"/>
        </w:rPr>
        <w:t>Գտնել նվազագույն արժեքը ցուցակում,</w:t>
      </w:r>
    </w:p>
    <w:p w:rsidR="00E51AD5" w:rsidRPr="00E51AD5" w:rsidRDefault="00E51AD5" w:rsidP="00E51AD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ahoma" w:eastAsia="Times New Roman" w:hAnsi="Tahoma" w:cs="Tahoma"/>
          <w:color w:val="222222"/>
          <w:sz w:val="21"/>
          <w:szCs w:val="21"/>
        </w:rPr>
      </w:pPr>
      <w:r w:rsidRPr="00E51AD5">
        <w:rPr>
          <w:rFonts w:ascii="Tahoma" w:eastAsia="Times New Roman" w:hAnsi="Tahoma" w:cs="Tahoma"/>
          <w:color w:val="222222"/>
          <w:sz w:val="21"/>
          <w:szCs w:val="21"/>
        </w:rPr>
        <w:t>Փոխանակել այն արժեքի հետ, որը գտնվում է առաջին տեղում,</w:t>
      </w:r>
    </w:p>
    <w:p w:rsidR="00E51AD5" w:rsidRPr="00E51AD5" w:rsidRDefault="00E51AD5" w:rsidP="00E51AD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ahoma" w:eastAsia="Times New Roman" w:hAnsi="Tahoma" w:cs="Tahoma"/>
          <w:color w:val="222222"/>
          <w:sz w:val="21"/>
          <w:szCs w:val="21"/>
        </w:rPr>
      </w:pPr>
      <w:r w:rsidRPr="00E51AD5">
        <w:rPr>
          <w:rFonts w:ascii="Tahoma" w:eastAsia="Times New Roman" w:hAnsi="Tahoma" w:cs="Tahoma"/>
          <w:color w:val="222222"/>
          <w:sz w:val="21"/>
          <w:szCs w:val="21"/>
        </w:rPr>
        <w:t>Վերը նշված քայլերը կրկնել համար ցուցակի մնացած մասի համար (սկսած երկրորդ հորիզոնականը զբաղեցնողից մինչև հաջորդը և այդպես յուրաքանչյուր անգամ):</w:t>
      </w:r>
    </w:p>
    <w:p w:rsidR="00E51AD5" w:rsidRPr="00E51AD5" w:rsidRDefault="00E51AD5" w:rsidP="00E51AD5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22222"/>
          <w:sz w:val="21"/>
          <w:szCs w:val="21"/>
        </w:rPr>
      </w:pPr>
      <w:r w:rsidRPr="00E51AD5">
        <w:rPr>
          <w:rFonts w:ascii="Tahoma" w:eastAsia="Times New Roman" w:hAnsi="Tahoma" w:cs="Tahoma"/>
          <w:color w:val="222222"/>
          <w:sz w:val="21"/>
          <w:szCs w:val="21"/>
        </w:rPr>
        <w:t>Ցուցակի արդյունավետ կերպով բաժանվում է երկու մասի. ենթացուցակ, որն արդեն տեսակավորված է, կառուցված ձախից աջ, և գտնվում է սկզբում, և ենթացուցակ, որը պետք է տեսակավորվի, զբաղեցնելով համախմբում մնացած մասը։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269"/>
        <w:gridCol w:w="1011"/>
      </w:tblGrid>
      <w:tr w:rsidR="0098374A" w:rsidRPr="0098374A" w:rsidTr="0098374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8374A" w:rsidRPr="0098374A" w:rsidRDefault="0098374A" w:rsidP="0098374A">
            <w:pPr>
              <w:spacing w:before="120" w:after="120" w:line="360" w:lineRule="atLeast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hyperlink r:id="rId15" w:tooltip="Լավագույն, վատագույն և միջին դեպքերում (դեռ գրված չէ)" w:history="1">
              <w:r w:rsidRPr="0098374A">
                <w:rPr>
                  <w:rFonts w:ascii="Tahoma" w:eastAsia="Times New Roman" w:hAnsi="Tahoma" w:cs="Tahoma"/>
                  <w:b/>
                  <w:bCs/>
                  <w:color w:val="A55858"/>
                  <w:sz w:val="18"/>
                </w:rPr>
                <w:t>Վատագույն դեպքում կատարումը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98374A" w:rsidRPr="0098374A" w:rsidRDefault="0098374A" w:rsidP="0098374A">
            <w:pPr>
              <w:spacing w:before="120" w:after="120" w:line="36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98374A">
              <w:rPr>
                <w:rFonts w:ascii="Tahoma" w:eastAsia="Times New Roman" w:hAnsi="Tahoma" w:cs="Tahoma"/>
                <w:color w:val="000000"/>
                <w:sz w:val="18"/>
              </w:rPr>
              <w:t>O(n^2)</w:t>
            </w:r>
          </w:p>
        </w:tc>
      </w:tr>
      <w:tr w:rsidR="0098374A" w:rsidRPr="0098374A" w:rsidTr="0098374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8374A" w:rsidRPr="0098374A" w:rsidRDefault="0098374A" w:rsidP="0098374A">
            <w:pPr>
              <w:spacing w:before="120" w:after="120" w:line="360" w:lineRule="atLeast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hyperlink r:id="rId16" w:tooltip="Լավագույն, վատագույն և միջին դեպքերում (դեռ գրված չէ)" w:history="1">
              <w:r w:rsidRPr="0098374A">
                <w:rPr>
                  <w:rFonts w:ascii="Tahoma" w:eastAsia="Times New Roman" w:hAnsi="Tahoma" w:cs="Tahoma"/>
                  <w:b/>
                  <w:bCs/>
                  <w:color w:val="A55858"/>
                  <w:sz w:val="18"/>
                </w:rPr>
                <w:t>Լավագույն դեպքում կատարումը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98374A" w:rsidRPr="0098374A" w:rsidRDefault="0098374A" w:rsidP="0098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9F9F9"/>
              </w:rPr>
              <w:t>O(n^2)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9F9F9"/>
              </w:rPr>
              <w:t>k</w:t>
            </w:r>
            <w:proofErr w:type="spellEnd"/>
          </w:p>
        </w:tc>
      </w:tr>
    </w:tbl>
    <w:p w:rsidR="00E51AD5" w:rsidRDefault="00E51AD5">
      <w:pPr>
        <w:rPr>
          <w:lang w:val="en-US"/>
        </w:rPr>
      </w:pPr>
    </w:p>
    <w:p w:rsidR="0098374A" w:rsidRDefault="0098374A">
      <w:pPr>
        <w:rPr>
          <w:lang w:val="en-US"/>
        </w:rPr>
      </w:pPr>
    </w:p>
    <w:p w:rsidR="0098374A" w:rsidRDefault="0098374A">
      <w:pPr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Ներդրմամբ</w:t>
      </w:r>
      <w:r w:rsidRPr="0098374A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տեսակավորումը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պարզ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hyperlink r:id="rId17" w:tooltip="Տեսակավորման ալգորիթմ" w:history="1">
        <w:r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</w:rPr>
          <w:t>տեսակավորման</w:t>
        </w:r>
        <w:r w:rsidRPr="0098374A"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</w:t>
        </w:r>
        <w:r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</w:rPr>
          <w:t>ալգորիթմ</w:t>
        </w:r>
      </w:hyperlink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որը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ստեղծում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վերջնական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սորտավորված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hyperlink r:id="rId18" w:tooltip="Զանգված (ծրագրավորում) (դեռ գրված չէ)" w:history="1">
        <w:r>
          <w:rPr>
            <w:rStyle w:val="a3"/>
            <w:rFonts w:ascii="Tahoma" w:hAnsi="Tahoma" w:cs="Tahoma"/>
            <w:color w:val="A55858"/>
            <w:sz w:val="21"/>
            <w:szCs w:val="21"/>
            <w:u w:val="none"/>
            <w:shd w:val="clear" w:color="auto" w:fill="FFFFFF"/>
          </w:rPr>
          <w:t>զանգված</w:t>
        </w:r>
      </w:hyperlink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կամ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ցանկ։</w:t>
      </w:r>
    </w:p>
    <w:p w:rsidR="0098374A" w:rsidRDefault="0098374A">
      <w:pPr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Ալգորիթմի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յուրաքանչյուր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քայլում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մենք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ընտրում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ենք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մուտքագրված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տվյալներից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մեկ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էլեմենտ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և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տեղադրում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ենք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այն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համապատասխան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տեղը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որտեղ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արդեն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տեսակավորված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են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այնքան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ժամանակ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քանի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դեռ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մուտքագրված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տվյալների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հավաքածուները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ավարտված</w:t>
      </w:r>
      <w:r w:rsidRPr="0098374A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կլինեն։</w:t>
      </w:r>
    </w:p>
    <w:p w:rsidR="00810081" w:rsidRDefault="00810081">
      <w:pPr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lastRenderedPageBreak/>
        <w:t>Արագ</w:t>
      </w:r>
      <w:r w:rsidRPr="00810081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տեսակավորում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(</w:t>
      </w:r>
      <w:hyperlink r:id="rId19" w:tooltip="Անգլերեն" w:history="1">
        <w:r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</w:rPr>
          <w:t>անգլ</w:t>
        </w:r>
        <w:r w:rsidRPr="00810081"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  <w:lang w:val="en-US"/>
          </w:rPr>
          <w:t>.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՝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Fonts w:ascii="Tahoma" w:hAnsi="Tahoma" w:cs="Tahoma"/>
          <w:color w:val="222222"/>
          <w:sz w:val="21"/>
          <w:szCs w:val="21"/>
          <w:shd w:val="clear" w:color="auto" w:fill="FFFFFF"/>
          <w:lang/>
        </w:rPr>
        <w:t>quicksort</w:t>
      </w:r>
      <w:proofErr w:type="spellEnd"/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)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հաճախ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անվանում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են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qsort</w:t>
      </w:r>
      <w:proofErr w:type="spellEnd"/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C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լեզվի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ստանդարտ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գրադարանի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իրականացման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անունով։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հայտնի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դասակարգման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hyperlink r:id="rId20" w:tooltip="Ալգորիթմ" w:history="1">
        <w:r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</w:rPr>
          <w:t>ալգորիթմ</w:t>
        </w:r>
      </w:hyperlink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որը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մշակվել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անգլիացի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ինֆորմատիկ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hyperlink r:id="rId21" w:tooltip="Չարլզ Անտոնի Ռիչարդ Հոար" w:history="1">
        <w:r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</w:rPr>
          <w:t>Չարլզ</w:t>
        </w:r>
        <w:r w:rsidRPr="00810081"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</w:t>
        </w:r>
        <w:r>
          <w:rPr>
            <w:rStyle w:val="a3"/>
            <w:rFonts w:ascii="Tahoma" w:hAnsi="Tahoma" w:cs="Tahoma"/>
            <w:color w:val="0B0080"/>
            <w:sz w:val="21"/>
            <w:szCs w:val="21"/>
            <w:u w:val="none"/>
            <w:shd w:val="clear" w:color="auto" w:fill="FFFFFF"/>
          </w:rPr>
          <w:t>Հոարի</w:t>
        </w:r>
      </w:hyperlink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կողմից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1960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թվականին։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Զանգվածի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տեսակավորման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առաջին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արագ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ունիվերսալ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ալգորիթմն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է։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r w:rsidRPr="00810081">
        <w:rPr>
          <w:rFonts w:ascii="Tahoma" w:hAnsi="Tahoma" w:cs="Tahoma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հատ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տարրերի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տեսակավորման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համար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կատարում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միջինը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O (</w:t>
      </w:r>
      <w:r w:rsidRPr="00810081">
        <w:rPr>
          <w:rFonts w:ascii="Tahoma" w:hAnsi="Tahoma" w:cs="Tahoma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log </w:t>
      </w:r>
      <w:r w:rsidRPr="00810081">
        <w:rPr>
          <w:rFonts w:ascii="Tahoma" w:hAnsi="Tahoma" w:cs="Tahoma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)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համեմատություն։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Ամենավատ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դեպքում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կատարում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O(</w:t>
      </w:r>
      <w:r w:rsidRPr="00810081">
        <w:rPr>
          <w:rFonts w:ascii="Tahoma" w:hAnsi="Tahoma" w:cs="Tahoma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810081">
        <w:rPr>
          <w:rFonts w:ascii="Tahoma" w:hAnsi="Tahoma" w:cs="Tahoma"/>
          <w:color w:val="222222"/>
          <w:shd w:val="clear" w:color="auto" w:fill="FFFFFF"/>
          <w:vertAlign w:val="superscript"/>
          <w:lang w:val="en-US"/>
        </w:rPr>
        <w:t>2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)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համեմատություն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չնայած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այսպիսի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բան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պատահում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հազվադեպ։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Quicksort</w:t>
      </w:r>
      <w:proofErr w:type="spellEnd"/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-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ը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հաճախ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ավելի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արագ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է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գործում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քան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այլ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 O(</w:t>
      </w:r>
      <w:r w:rsidRPr="00810081">
        <w:rPr>
          <w:rFonts w:ascii="Tahoma" w:hAnsi="Tahoma" w:cs="Tahoma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> log </w:t>
      </w:r>
      <w:r w:rsidRPr="00810081">
        <w:rPr>
          <w:rFonts w:ascii="Tahoma" w:hAnsi="Tahoma" w:cs="Tahoma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810081">
        <w:rPr>
          <w:rFonts w:ascii="Tahoma" w:hAnsi="Tahoma" w:cs="Tahoma"/>
          <w:color w:val="222222"/>
          <w:sz w:val="21"/>
          <w:szCs w:val="21"/>
          <w:shd w:val="clear" w:color="auto" w:fill="FFFFFF"/>
          <w:lang w:val="en-US"/>
        </w:rPr>
        <w:t xml:space="preserve">)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ալգորիթմները</w:t>
      </w:r>
      <w:hyperlink r:id="rId22" w:anchor="cite_note-2" w:history="1">
        <w:r w:rsidRPr="00810081">
          <w:rPr>
            <w:rStyle w:val="a3"/>
            <w:rFonts w:ascii="Tahoma" w:hAnsi="Tahoma" w:cs="Tahoma"/>
            <w:color w:val="0B0080"/>
            <w:u w:val="none"/>
            <w:shd w:val="clear" w:color="auto" w:fill="FFFFFF"/>
            <w:vertAlign w:val="superscript"/>
            <w:lang w:val="en-US"/>
          </w:rPr>
          <w:t>[2]</w:t>
        </w:r>
      </w:hyperlink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։</w:t>
      </w:r>
    </w:p>
    <w:p w:rsidR="00810081" w:rsidRPr="00810081" w:rsidRDefault="00810081" w:rsidP="00810081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22222"/>
          <w:sz w:val="21"/>
          <w:szCs w:val="21"/>
        </w:rPr>
      </w:pPr>
      <w:r w:rsidRPr="00810081">
        <w:rPr>
          <w:rFonts w:ascii="Tahoma" w:eastAsia="Times New Roman" w:hAnsi="Tahoma" w:cs="Tahoma"/>
          <w:color w:val="222222"/>
          <w:sz w:val="21"/>
          <w:szCs w:val="21"/>
        </w:rPr>
        <w:t>Արագ</w:t>
      </w:r>
      <w:r w:rsidRPr="00810081">
        <w:rPr>
          <w:rFonts w:ascii="Tahoma" w:eastAsia="Times New Roman" w:hAnsi="Tahoma" w:cs="Tahoma"/>
          <w:color w:val="222222"/>
          <w:sz w:val="21"/>
          <w:szCs w:val="21"/>
          <w:lang w:val="en-US"/>
        </w:rPr>
        <w:t xml:space="preserve"> </w:t>
      </w:r>
      <w:r w:rsidRPr="00810081">
        <w:rPr>
          <w:rFonts w:ascii="Tahoma" w:eastAsia="Times New Roman" w:hAnsi="Tahoma" w:cs="Tahoma"/>
          <w:color w:val="222222"/>
          <w:sz w:val="21"/>
          <w:szCs w:val="21"/>
        </w:rPr>
        <w:t>տեսակավորումը</w:t>
      </w:r>
      <w:r w:rsidRPr="00810081">
        <w:rPr>
          <w:rFonts w:ascii="Tahoma" w:eastAsia="Times New Roman" w:hAnsi="Tahoma" w:cs="Tahoma"/>
          <w:color w:val="222222"/>
          <w:sz w:val="21"/>
          <w:szCs w:val="21"/>
          <w:lang w:val="en-US"/>
        </w:rPr>
        <w:t xml:space="preserve"> </w:t>
      </w:r>
      <w:r w:rsidRPr="00810081">
        <w:rPr>
          <w:rFonts w:ascii="Tahoma" w:eastAsia="Times New Roman" w:hAnsi="Tahoma" w:cs="Tahoma"/>
          <w:color w:val="222222"/>
          <w:sz w:val="21"/>
          <w:szCs w:val="21"/>
        </w:rPr>
        <w:t>օգտագործում</w:t>
      </w:r>
      <w:r w:rsidRPr="00810081">
        <w:rPr>
          <w:rFonts w:ascii="Tahoma" w:eastAsia="Times New Roman" w:hAnsi="Tahoma" w:cs="Tahoma"/>
          <w:color w:val="222222"/>
          <w:sz w:val="21"/>
          <w:szCs w:val="21"/>
          <w:lang w:val="en-US"/>
        </w:rPr>
        <w:t xml:space="preserve"> </w:t>
      </w:r>
      <w:r w:rsidRPr="00810081">
        <w:rPr>
          <w:rFonts w:ascii="Tahoma" w:eastAsia="Times New Roman" w:hAnsi="Tahoma" w:cs="Tahoma"/>
          <w:color w:val="222222"/>
          <w:sz w:val="21"/>
          <w:szCs w:val="21"/>
        </w:rPr>
        <w:t>է</w:t>
      </w:r>
      <w:r w:rsidRPr="00810081">
        <w:rPr>
          <w:rFonts w:ascii="Tahoma" w:eastAsia="Times New Roman" w:hAnsi="Tahoma" w:cs="Tahoma"/>
          <w:color w:val="222222"/>
          <w:sz w:val="21"/>
          <w:szCs w:val="21"/>
          <w:lang w:val="en-US"/>
        </w:rPr>
        <w:t> </w:t>
      </w:r>
      <w:hyperlink r:id="rId23" w:tooltip="Բաժանիր և տիրիր (դեռ գրված չէ)" w:history="1">
        <w:r w:rsidRPr="00810081">
          <w:rPr>
            <w:rFonts w:ascii="Tahoma" w:eastAsia="Times New Roman" w:hAnsi="Tahoma" w:cs="Tahoma"/>
            <w:color w:val="A55858"/>
            <w:sz w:val="21"/>
            <w:lang w:val="en-US"/>
          </w:rPr>
          <w:t>«</w:t>
        </w:r>
        <w:r w:rsidRPr="00810081">
          <w:rPr>
            <w:rFonts w:ascii="Tahoma" w:eastAsia="Times New Roman" w:hAnsi="Tahoma" w:cs="Tahoma"/>
            <w:color w:val="A55858"/>
            <w:sz w:val="21"/>
          </w:rPr>
          <w:t>Բաժանիր</w:t>
        </w:r>
        <w:r w:rsidRPr="00810081">
          <w:rPr>
            <w:rFonts w:ascii="Tahoma" w:eastAsia="Times New Roman" w:hAnsi="Tahoma" w:cs="Tahoma"/>
            <w:color w:val="A55858"/>
            <w:sz w:val="21"/>
            <w:lang w:val="en-US"/>
          </w:rPr>
          <w:t xml:space="preserve"> </w:t>
        </w:r>
        <w:r w:rsidRPr="00810081">
          <w:rPr>
            <w:rFonts w:ascii="Tahoma" w:eastAsia="Times New Roman" w:hAnsi="Tahoma" w:cs="Tahoma"/>
            <w:color w:val="A55858"/>
            <w:sz w:val="21"/>
          </w:rPr>
          <w:t>և</w:t>
        </w:r>
        <w:r w:rsidRPr="00810081">
          <w:rPr>
            <w:rFonts w:ascii="Tahoma" w:eastAsia="Times New Roman" w:hAnsi="Tahoma" w:cs="Tahoma"/>
            <w:color w:val="A55858"/>
            <w:sz w:val="21"/>
            <w:lang w:val="en-US"/>
          </w:rPr>
          <w:t xml:space="preserve"> </w:t>
        </w:r>
        <w:r w:rsidRPr="00810081">
          <w:rPr>
            <w:rFonts w:ascii="Tahoma" w:eastAsia="Times New Roman" w:hAnsi="Tahoma" w:cs="Tahoma"/>
            <w:color w:val="A55858"/>
            <w:sz w:val="21"/>
          </w:rPr>
          <w:t>տիրիր</w:t>
        </w:r>
        <w:r w:rsidRPr="00810081">
          <w:rPr>
            <w:rFonts w:ascii="Tahoma" w:eastAsia="Times New Roman" w:hAnsi="Tahoma" w:cs="Tahoma"/>
            <w:color w:val="A55858"/>
            <w:sz w:val="21"/>
            <w:lang w:val="en-US"/>
          </w:rPr>
          <w:t>»</w:t>
        </w:r>
      </w:hyperlink>
      <w:r w:rsidRPr="00810081">
        <w:rPr>
          <w:rFonts w:ascii="Tahoma" w:eastAsia="Times New Roman" w:hAnsi="Tahoma" w:cs="Tahoma"/>
          <w:color w:val="222222"/>
          <w:sz w:val="21"/>
          <w:szCs w:val="21"/>
          <w:lang w:val="en-US"/>
        </w:rPr>
        <w:t> </w:t>
      </w:r>
      <w:r w:rsidRPr="00810081">
        <w:rPr>
          <w:rFonts w:ascii="Tahoma" w:eastAsia="Times New Roman" w:hAnsi="Tahoma" w:cs="Tahoma"/>
          <w:color w:val="222222"/>
          <w:sz w:val="21"/>
          <w:szCs w:val="21"/>
        </w:rPr>
        <w:t>ստրատեգիան։</w:t>
      </w:r>
      <w:r w:rsidRPr="00810081">
        <w:rPr>
          <w:rFonts w:ascii="Tahoma" w:eastAsia="Times New Roman" w:hAnsi="Tahoma" w:cs="Tahoma"/>
          <w:color w:val="222222"/>
          <w:sz w:val="21"/>
          <w:szCs w:val="21"/>
          <w:lang w:val="en-US"/>
        </w:rPr>
        <w:t xml:space="preserve"> </w:t>
      </w:r>
      <w:r w:rsidRPr="00810081">
        <w:rPr>
          <w:rFonts w:ascii="Tahoma" w:eastAsia="Times New Roman" w:hAnsi="Tahoma" w:cs="Tahoma"/>
          <w:color w:val="222222"/>
          <w:sz w:val="21"/>
          <w:szCs w:val="21"/>
        </w:rPr>
        <w:t>Ալգորիթմի քայլերի հաջորդականությունը հետևյալն է՝</w:t>
      </w:r>
    </w:p>
    <w:p w:rsidR="00810081" w:rsidRPr="00810081" w:rsidRDefault="00810081" w:rsidP="008100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ahoma" w:eastAsia="Times New Roman" w:hAnsi="Tahoma" w:cs="Tahoma"/>
          <w:color w:val="222222"/>
          <w:sz w:val="21"/>
          <w:szCs w:val="21"/>
        </w:rPr>
      </w:pPr>
      <w:r w:rsidRPr="00810081">
        <w:rPr>
          <w:rFonts w:ascii="Tahoma" w:eastAsia="Times New Roman" w:hAnsi="Tahoma" w:cs="Tahoma"/>
          <w:color w:val="222222"/>
          <w:sz w:val="21"/>
          <w:szCs w:val="21"/>
        </w:rPr>
        <w:t>Ընտրում ենք զանգվածից մի քանի էլեմենտ, որոնք պետք է անվանենք հենակետային էլեմենտ։ Ալգորիթմի կոռեկտության տեսանկյունից հենակետային էլեմենտի ընտրությունը անկարևոր է։ Ալգորիթմի էֆեկտիվության բարձրացման տեսանկյունից պետք է ընտրվի մեդիանան, բայց առանց լրացուցիչ տեսակավորված տվյալների հնարավոր չէ տեղեկություն ստանալ։ Հայտնի ստրատեգիա է՝ մշտապես ընտրել միևնույն էլեմենտը, օրինակ մեջտեղի կամ վերջին զետեղվածը, ընտրել պատահական ինդեքսով ընտրված էլեմենտ։</w:t>
      </w:r>
    </w:p>
    <w:p w:rsidR="00810081" w:rsidRPr="00810081" w:rsidRDefault="00810081" w:rsidP="008100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ahoma" w:eastAsia="Times New Roman" w:hAnsi="Tahoma" w:cs="Tahoma"/>
          <w:color w:val="222222"/>
          <w:sz w:val="21"/>
          <w:szCs w:val="21"/>
        </w:rPr>
      </w:pPr>
      <w:r w:rsidRPr="00810081">
        <w:rPr>
          <w:rFonts w:ascii="Tahoma" w:eastAsia="Times New Roman" w:hAnsi="Tahoma" w:cs="Tahoma"/>
          <w:color w:val="222222"/>
          <w:sz w:val="21"/>
          <w:szCs w:val="21"/>
        </w:rPr>
        <w:t>Զանգվածից բաժանման օպերացիան՝ վերակազմել զանգվածը այնպես, որպեսզի բոլոր էլեմենտները փոքր կամ հավասար գտնվեն հենակետային էլեմենտից ձախ, իսկ հենակետայինից մեծը՝ նրանից աջ։ Օպերացիայի ալգորիթմն է՝</w:t>
      </w:r>
    </w:p>
    <w:p w:rsidR="00810081" w:rsidRPr="00810081" w:rsidRDefault="00810081" w:rsidP="0081008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536"/>
        <w:rPr>
          <w:rFonts w:ascii="Tahoma" w:eastAsia="Times New Roman" w:hAnsi="Tahoma" w:cs="Tahoma"/>
          <w:color w:val="222222"/>
          <w:sz w:val="21"/>
          <w:szCs w:val="21"/>
        </w:rPr>
      </w:pPr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2 ինդեքսներ -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l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և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r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>, հավասարվում են բաժանվող զանգվածի մաքսիմալ և մինիմալ ինդեքսին։</w:t>
      </w:r>
    </w:p>
    <w:p w:rsidR="00810081" w:rsidRPr="00810081" w:rsidRDefault="00810081" w:rsidP="0081008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536"/>
        <w:rPr>
          <w:rFonts w:ascii="Tahoma" w:eastAsia="Times New Roman" w:hAnsi="Tahoma" w:cs="Tahoma"/>
          <w:color w:val="222222"/>
          <w:sz w:val="21"/>
          <w:szCs w:val="21"/>
        </w:rPr>
      </w:pPr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Առանձնացվում է ինդեքսի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m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հենակետային էլեմենտը։</w:t>
      </w:r>
    </w:p>
    <w:p w:rsidR="00810081" w:rsidRPr="00810081" w:rsidRDefault="00810081" w:rsidP="0081008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536"/>
        <w:rPr>
          <w:rFonts w:ascii="Tahoma" w:eastAsia="Times New Roman" w:hAnsi="Tahoma" w:cs="Tahoma"/>
          <w:color w:val="222222"/>
          <w:sz w:val="21"/>
          <w:szCs w:val="21"/>
        </w:rPr>
      </w:pPr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Ինդեքս l-ին մեծանում է մինչև m-ը այնքան ժամանակ, քանի դեռ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l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էլեմենտը չի գերազանցել հենակետայինին։</w:t>
      </w:r>
    </w:p>
    <w:p w:rsidR="00810081" w:rsidRPr="00810081" w:rsidRDefault="00810081" w:rsidP="0081008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536"/>
        <w:rPr>
          <w:rFonts w:ascii="Tahoma" w:eastAsia="Times New Roman" w:hAnsi="Tahoma" w:cs="Tahoma"/>
          <w:color w:val="222222"/>
          <w:sz w:val="21"/>
          <w:szCs w:val="21"/>
        </w:rPr>
      </w:pPr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Ինդեքս r-ը փոքրանում է մինչև m-ը այնքան ժամանակ, քանի դեռ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r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էլեմենտը չի թվացել փոքր կամ հավասար հենակետայինին։</w:t>
      </w:r>
    </w:p>
    <w:p w:rsidR="00810081" w:rsidRPr="00810081" w:rsidRDefault="00810081" w:rsidP="0081008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536"/>
        <w:rPr>
          <w:rFonts w:ascii="Tahoma" w:eastAsia="Times New Roman" w:hAnsi="Tahoma" w:cs="Tahoma"/>
          <w:color w:val="222222"/>
          <w:sz w:val="21"/>
          <w:szCs w:val="21"/>
        </w:rPr>
      </w:pPr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Եթե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r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=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l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- գտնվում է զանգվածի մեջտեղում - բաժանման օպերացիան ավարտված է, 2 ինդեքսներն էլ ցույց են տալիս հենակետային էլեմենտը։</w:t>
      </w:r>
    </w:p>
    <w:p w:rsidR="00810081" w:rsidRPr="00810081" w:rsidRDefault="00810081" w:rsidP="0081008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536"/>
        <w:rPr>
          <w:rFonts w:ascii="Tahoma" w:eastAsia="Times New Roman" w:hAnsi="Tahoma" w:cs="Tahoma"/>
          <w:color w:val="222222"/>
          <w:sz w:val="21"/>
          <w:szCs w:val="21"/>
        </w:rPr>
      </w:pPr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Եթե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l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&lt;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r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- գտնված զույգ էլեմենտները հարկավոր է փոխել տեղերով և շարունակել բաժանման օպերացիան մինչև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l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և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r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հասանելի լինեն։ Հարկավոր է հաշվել, որ եթե ինչ-որ սահման (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l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կամ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r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) հասել է մինչև հենակետային էլեմենտի, ապա m-ի փոխանակության իմաստը փոխվում է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r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կամ </w:t>
      </w:r>
      <w:proofErr w:type="spellStart"/>
      <w:r w:rsidRPr="00810081">
        <w:rPr>
          <w:rFonts w:ascii="Tahoma" w:eastAsia="Times New Roman" w:hAnsi="Tahoma" w:cs="Tahoma"/>
          <w:color w:val="222222"/>
          <w:sz w:val="21"/>
          <w:szCs w:val="21"/>
        </w:rPr>
        <w:t>l</w:t>
      </w:r>
      <w:proofErr w:type="spellEnd"/>
      <w:r w:rsidRPr="00810081">
        <w:rPr>
          <w:rFonts w:ascii="Tahoma" w:eastAsia="Times New Roman" w:hAnsi="Tahoma" w:cs="Tahoma"/>
          <w:color w:val="222222"/>
          <w:sz w:val="21"/>
          <w:szCs w:val="21"/>
        </w:rPr>
        <w:t xml:space="preserve"> էլեմենտի համապատասխանաբար։</w:t>
      </w:r>
    </w:p>
    <w:p w:rsidR="00810081" w:rsidRPr="00810081" w:rsidRDefault="00810081" w:rsidP="008100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ahoma" w:eastAsia="Times New Roman" w:hAnsi="Tahoma" w:cs="Tahoma"/>
          <w:color w:val="222222"/>
          <w:sz w:val="21"/>
          <w:szCs w:val="21"/>
        </w:rPr>
      </w:pPr>
      <w:hyperlink r:id="rId24" w:tooltip="Ռեկուրսիվ" w:history="1">
        <w:r w:rsidRPr="00810081">
          <w:rPr>
            <w:rFonts w:ascii="Tahoma" w:eastAsia="Times New Roman" w:hAnsi="Tahoma" w:cs="Tahoma"/>
            <w:color w:val="0B0080"/>
            <w:sz w:val="21"/>
          </w:rPr>
          <w:t>Ռեկուրսիվ</w:t>
        </w:r>
      </w:hyperlink>
      <w:r w:rsidRPr="00810081">
        <w:rPr>
          <w:rFonts w:ascii="Tahoma" w:eastAsia="Times New Roman" w:hAnsi="Tahoma" w:cs="Tahoma"/>
          <w:color w:val="222222"/>
          <w:sz w:val="21"/>
          <w:szCs w:val="21"/>
        </w:rPr>
        <w:t> կարգավորում ենք զանգվածները հենակետային էլեմենտների աջ և ձախ կողմերում։</w:t>
      </w:r>
    </w:p>
    <w:p w:rsidR="00810081" w:rsidRPr="00D112BB" w:rsidRDefault="00810081" w:rsidP="008100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ahoma" w:eastAsia="Times New Roman" w:hAnsi="Tahoma" w:cs="Tahoma"/>
          <w:color w:val="222222"/>
          <w:sz w:val="21"/>
          <w:szCs w:val="21"/>
        </w:rPr>
      </w:pPr>
      <w:r w:rsidRPr="00810081">
        <w:rPr>
          <w:rFonts w:ascii="Tahoma" w:eastAsia="Times New Roman" w:hAnsi="Tahoma" w:cs="Tahoma"/>
          <w:color w:val="222222"/>
          <w:sz w:val="21"/>
          <w:szCs w:val="21"/>
        </w:rPr>
        <w:t>Ռեկուրսիայի բազան համարվում է հավաքածու, որը բաղկացած է մեկ կամ երկու էլեմենտներից։ Առաջինը վերադառնում է նախնական դիրքի, իսկ երկրորդ՝ անհրաժեշտության դեպքում, տեսակավորումը հասնում է 2 էլեմենտների վերադասավորմանը։</w:t>
      </w:r>
    </w:p>
    <w:p w:rsidR="00D112BB" w:rsidRPr="00D112BB" w:rsidRDefault="00D112BB" w:rsidP="00D112BB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Առայժմ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մեր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սովորած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տեսակավորման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ալգորիթմներն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hyperlink r:id="rId25" w:tgtFrame="_blank" w:history="1">
        <w:r w:rsidRPr="00D112BB">
          <w:rPr>
            <w:rFonts w:ascii="Sylfaen" w:eastAsia="Times New Roman" w:hAnsi="Sylfaen" w:cs="Sylfaen"/>
            <w:color w:val="0000FF"/>
            <w:sz w:val="30"/>
            <w:u w:val="single"/>
          </w:rPr>
          <w:t>ընտրանքային</w:t>
        </w:r>
        <w:r w:rsidRPr="00D112BB">
          <w:rPr>
            <w:rFonts w:ascii="inherit" w:eastAsia="Times New Roman" w:hAnsi="inherit" w:cs="Helvetica"/>
            <w:color w:val="0000FF"/>
            <w:sz w:val="30"/>
            <w:u w:val="single"/>
          </w:rPr>
          <w:t xml:space="preserve"> </w:t>
        </w:r>
        <w:r w:rsidRPr="00D112BB">
          <w:rPr>
            <w:rFonts w:ascii="Sylfaen" w:eastAsia="Times New Roman" w:hAnsi="Sylfaen" w:cs="Sylfaen"/>
            <w:color w:val="0000FF"/>
            <w:sz w:val="30"/>
            <w:u w:val="single"/>
          </w:rPr>
          <w:t>տեսակավորումը</w:t>
        </w:r>
      </w:hyperlink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hyperlink r:id="rId26" w:tgtFrame="_blank" w:history="1">
        <w:r w:rsidRPr="00D112BB">
          <w:rPr>
            <w:rFonts w:ascii="Sylfaen" w:eastAsia="Times New Roman" w:hAnsi="Sylfaen" w:cs="Sylfaen"/>
            <w:color w:val="0000FF"/>
            <w:sz w:val="30"/>
            <w:u w:val="single"/>
          </w:rPr>
          <w:t>մուտքային</w:t>
        </w:r>
        <w:r w:rsidRPr="00D112BB">
          <w:rPr>
            <w:rFonts w:ascii="inherit" w:eastAsia="Times New Roman" w:hAnsi="inherit" w:cs="Helvetica"/>
            <w:color w:val="0000FF"/>
            <w:sz w:val="30"/>
            <w:u w:val="single"/>
          </w:rPr>
          <w:t xml:space="preserve"> </w:t>
        </w:r>
        <w:r w:rsidRPr="00D112BB">
          <w:rPr>
            <w:rFonts w:ascii="Sylfaen" w:eastAsia="Times New Roman" w:hAnsi="Sylfaen" w:cs="Sylfaen"/>
            <w:color w:val="0000FF"/>
            <w:sz w:val="30"/>
            <w:u w:val="single"/>
          </w:rPr>
          <w:t>տեսակավորումը</w:t>
        </w:r>
      </w:hyperlink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որոնց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վատագույն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հաշվողական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դժվարությունը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Times New Roman" w:eastAsia="Times New Roman" w:hAnsi="Times New Roman" w:cs="Times New Roman"/>
          <w:color w:val="21242C"/>
          <w:sz w:val="30"/>
        </w:rPr>
        <w:t>\Theta(n^2)Θ(</w:t>
      </w:r>
      <w:r w:rsidRPr="00D112BB">
        <w:rPr>
          <w:rFonts w:ascii="KaTeX_Math" w:eastAsia="Times New Roman" w:hAnsi="KaTeX_Math" w:cs="Times New Roman"/>
          <w:i/>
          <w:iCs/>
          <w:color w:val="21242C"/>
          <w:sz w:val="30"/>
        </w:rPr>
        <w:t>n</w:t>
      </w:r>
      <w:r w:rsidRPr="00D112BB">
        <w:rPr>
          <w:rFonts w:ascii="inherit" w:eastAsia="Times New Roman" w:hAnsi="inherit" w:cs="Times New Roman"/>
          <w:color w:val="21242C"/>
          <w:sz w:val="21"/>
        </w:rPr>
        <w:t>2</w:t>
      </w:r>
      <w:r w:rsidRPr="00D112BB">
        <w:rPr>
          <w:rFonts w:ascii="Times New Roman" w:eastAsia="Times New Roman" w:hAnsi="Times New Roman" w:cs="Times New Roman"/>
          <w:color w:val="21242C"/>
          <w:sz w:val="30"/>
        </w:rPr>
        <w:t>)</w:t>
      </w:r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\Theta,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left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parenthesis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squared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right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parenthesis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է։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Մուտքագրված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մեծածավալ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զանգվածն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այս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երկու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ալգորիթմները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կարող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շատ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երկար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ժամանակում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տեսակավորել։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Այս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հաջորդ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տեսանյութերում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մենք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կծանոթանանք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ևս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երկու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ալգորիթմների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հետ՝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միաձուլման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տեսակավորում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արագ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lastRenderedPageBreak/>
        <w:t>տեսակավորում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որոնք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ավելի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արագ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աշխատում։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Միաձուլման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տեսակավորումը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բոլոր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դեպքերում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ունի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Times New Roman" w:eastAsia="Times New Roman" w:hAnsi="Times New Roman" w:cs="Times New Roman"/>
          <w:color w:val="21242C"/>
          <w:sz w:val="30"/>
        </w:rPr>
        <w:t>\Theta(n \</w:t>
      </w:r>
      <w:proofErr w:type="spellStart"/>
      <w:r w:rsidRPr="00D112BB">
        <w:rPr>
          <w:rFonts w:ascii="Times New Roman" w:eastAsia="Times New Roman" w:hAnsi="Times New Roman" w:cs="Times New Roman"/>
          <w:color w:val="21242C"/>
          <w:sz w:val="30"/>
        </w:rPr>
        <w:t>lg</w:t>
      </w:r>
      <w:proofErr w:type="spellEnd"/>
      <w:r w:rsidRPr="00D112BB">
        <w:rPr>
          <w:rFonts w:ascii="Times New Roman" w:eastAsia="Times New Roman" w:hAnsi="Times New Roman" w:cs="Times New Roman"/>
          <w:color w:val="21242C"/>
          <w:sz w:val="30"/>
        </w:rPr>
        <w:t xml:space="preserve"> </w:t>
      </w:r>
      <w:proofErr w:type="spellStart"/>
      <w:r w:rsidRPr="00D112BB">
        <w:rPr>
          <w:rFonts w:ascii="Times New Roman" w:eastAsia="Times New Roman" w:hAnsi="Times New Roman" w:cs="Times New Roman"/>
          <w:color w:val="21242C"/>
          <w:sz w:val="30"/>
        </w:rPr>
        <w:t>n</w:t>
      </w:r>
      <w:proofErr w:type="spellEnd"/>
      <w:r w:rsidRPr="00D112BB">
        <w:rPr>
          <w:rFonts w:ascii="Times New Roman" w:eastAsia="Times New Roman" w:hAnsi="Times New Roman" w:cs="Times New Roman"/>
          <w:color w:val="21242C"/>
          <w:sz w:val="30"/>
        </w:rPr>
        <w:t>)Θ(</w:t>
      </w:r>
      <w:proofErr w:type="spellStart"/>
      <w:r w:rsidRPr="00D112BB">
        <w:rPr>
          <w:rFonts w:ascii="KaTeX_Math" w:eastAsia="Times New Roman" w:hAnsi="KaTeX_Math" w:cs="Times New Roman"/>
          <w:i/>
          <w:iCs/>
          <w:color w:val="21242C"/>
          <w:sz w:val="30"/>
        </w:rPr>
        <w:t>n</w:t>
      </w:r>
      <w:r w:rsidRPr="00D112BB">
        <w:rPr>
          <w:rFonts w:ascii="Times New Roman" w:eastAsia="Times New Roman" w:hAnsi="Times New Roman" w:cs="Times New Roman"/>
          <w:color w:val="21242C"/>
          <w:sz w:val="30"/>
        </w:rPr>
        <w:t>lg</w:t>
      </w:r>
      <w:r w:rsidRPr="00D112BB">
        <w:rPr>
          <w:rFonts w:ascii="KaTeX_Math" w:eastAsia="Times New Roman" w:hAnsi="KaTeX_Math" w:cs="Times New Roman"/>
          <w:i/>
          <w:iCs/>
          <w:color w:val="21242C"/>
          <w:sz w:val="30"/>
        </w:rPr>
        <w:t>n</w:t>
      </w:r>
      <w:proofErr w:type="spellEnd"/>
      <w:r w:rsidRPr="00D112BB">
        <w:rPr>
          <w:rFonts w:ascii="Times New Roman" w:eastAsia="Times New Roman" w:hAnsi="Times New Roman" w:cs="Times New Roman"/>
          <w:color w:val="21242C"/>
          <w:sz w:val="30"/>
        </w:rPr>
        <w:t>)</w:t>
      </w:r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\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Theta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left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parenthesis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, \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lg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right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parenthesis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հաշվողական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դժվարություն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մինչդեռ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արագ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տեսակավորման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լավագույն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հաշվողական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դժվարությունը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Times New Roman" w:eastAsia="Times New Roman" w:hAnsi="Times New Roman" w:cs="Times New Roman"/>
          <w:color w:val="21242C"/>
          <w:sz w:val="30"/>
        </w:rPr>
        <w:t>\Theta(n \</w:t>
      </w:r>
      <w:proofErr w:type="spellStart"/>
      <w:r w:rsidRPr="00D112BB">
        <w:rPr>
          <w:rFonts w:ascii="Times New Roman" w:eastAsia="Times New Roman" w:hAnsi="Times New Roman" w:cs="Times New Roman"/>
          <w:color w:val="21242C"/>
          <w:sz w:val="30"/>
        </w:rPr>
        <w:t>lg</w:t>
      </w:r>
      <w:proofErr w:type="spellEnd"/>
      <w:r w:rsidRPr="00D112BB">
        <w:rPr>
          <w:rFonts w:ascii="Times New Roman" w:eastAsia="Times New Roman" w:hAnsi="Times New Roman" w:cs="Times New Roman"/>
          <w:color w:val="21242C"/>
          <w:sz w:val="30"/>
        </w:rPr>
        <w:t xml:space="preserve"> </w:t>
      </w:r>
      <w:proofErr w:type="spellStart"/>
      <w:r w:rsidRPr="00D112BB">
        <w:rPr>
          <w:rFonts w:ascii="Times New Roman" w:eastAsia="Times New Roman" w:hAnsi="Times New Roman" w:cs="Times New Roman"/>
          <w:color w:val="21242C"/>
          <w:sz w:val="30"/>
        </w:rPr>
        <w:t>n</w:t>
      </w:r>
      <w:proofErr w:type="spellEnd"/>
      <w:r w:rsidRPr="00D112BB">
        <w:rPr>
          <w:rFonts w:ascii="Times New Roman" w:eastAsia="Times New Roman" w:hAnsi="Times New Roman" w:cs="Times New Roman"/>
          <w:color w:val="21242C"/>
          <w:sz w:val="30"/>
        </w:rPr>
        <w:t>)Θ(</w:t>
      </w:r>
      <w:proofErr w:type="spellStart"/>
      <w:r w:rsidRPr="00D112BB">
        <w:rPr>
          <w:rFonts w:ascii="KaTeX_Math" w:eastAsia="Times New Roman" w:hAnsi="KaTeX_Math" w:cs="Times New Roman"/>
          <w:i/>
          <w:iCs/>
          <w:color w:val="21242C"/>
          <w:sz w:val="30"/>
        </w:rPr>
        <w:t>n</w:t>
      </w:r>
      <w:r w:rsidRPr="00D112BB">
        <w:rPr>
          <w:rFonts w:ascii="Times New Roman" w:eastAsia="Times New Roman" w:hAnsi="Times New Roman" w:cs="Times New Roman"/>
          <w:color w:val="21242C"/>
          <w:sz w:val="30"/>
        </w:rPr>
        <w:t>lg</w:t>
      </w:r>
      <w:r w:rsidRPr="00D112BB">
        <w:rPr>
          <w:rFonts w:ascii="KaTeX_Math" w:eastAsia="Times New Roman" w:hAnsi="KaTeX_Math" w:cs="Times New Roman"/>
          <w:i/>
          <w:iCs/>
          <w:color w:val="21242C"/>
          <w:sz w:val="30"/>
        </w:rPr>
        <w:t>n</w:t>
      </w:r>
      <w:proofErr w:type="spellEnd"/>
      <w:r w:rsidRPr="00D112BB">
        <w:rPr>
          <w:rFonts w:ascii="Times New Roman" w:eastAsia="Times New Roman" w:hAnsi="Times New Roman" w:cs="Times New Roman"/>
          <w:color w:val="21242C"/>
          <w:sz w:val="30"/>
        </w:rPr>
        <w:t>)</w:t>
      </w:r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\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Theta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left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parenthesis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, \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lg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right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parenthesis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իսկ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վատագույնը՝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Times New Roman" w:eastAsia="Times New Roman" w:hAnsi="Times New Roman" w:cs="Times New Roman"/>
          <w:color w:val="21242C"/>
          <w:sz w:val="30"/>
        </w:rPr>
        <w:t>\Theta(n^2)Θ(</w:t>
      </w:r>
      <w:r w:rsidRPr="00D112BB">
        <w:rPr>
          <w:rFonts w:ascii="KaTeX_Math" w:eastAsia="Times New Roman" w:hAnsi="KaTeX_Math" w:cs="Times New Roman"/>
          <w:i/>
          <w:iCs/>
          <w:color w:val="21242C"/>
          <w:sz w:val="30"/>
        </w:rPr>
        <w:t>n</w:t>
      </w:r>
      <w:r w:rsidRPr="00D112BB">
        <w:rPr>
          <w:rFonts w:ascii="inherit" w:eastAsia="Times New Roman" w:hAnsi="inherit" w:cs="Times New Roman"/>
          <w:color w:val="21242C"/>
          <w:sz w:val="21"/>
        </w:rPr>
        <w:t>2</w:t>
      </w:r>
      <w:r w:rsidRPr="00D112BB">
        <w:rPr>
          <w:rFonts w:ascii="Times New Roman" w:eastAsia="Times New Roman" w:hAnsi="Times New Roman" w:cs="Times New Roman"/>
          <w:color w:val="21242C"/>
          <w:sz w:val="30"/>
        </w:rPr>
        <w:t>)</w:t>
      </w:r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\Theta,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left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parenthesis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squared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,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right</w:t>
      </w:r>
      <w:proofErr w:type="spellEnd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112B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parenthesis</w:t>
      </w:r>
      <w:proofErr w:type="spellEnd"/>
      <w:r w:rsidRPr="00D112BB">
        <w:rPr>
          <w:rFonts w:ascii="Tahoma" w:eastAsia="Times New Roman" w:hAnsi="Tahoma" w:cs="Tahoma"/>
          <w:color w:val="21242C"/>
          <w:sz w:val="30"/>
          <w:szCs w:val="30"/>
        </w:rPr>
        <w:t>։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Այս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աղյուսակը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ցույց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տալիս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մեր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սովորած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չորս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տեսակավորման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ալգորիթմները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դրանց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հաշվողական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դժվարությունները</w:t>
      </w:r>
      <w:r w:rsidRPr="00D112BB">
        <w:rPr>
          <w:rFonts w:ascii="MS Mincho" w:eastAsia="MS Mincho" w:hAnsi="MS Mincho" w:cs="MS Mincho"/>
          <w:color w:val="21242C"/>
          <w:sz w:val="30"/>
          <w:szCs w:val="30"/>
        </w:rPr>
        <w:t>․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22"/>
        <w:gridCol w:w="2611"/>
        <w:gridCol w:w="2611"/>
        <w:gridCol w:w="2611"/>
      </w:tblGrid>
      <w:tr w:rsidR="00D112BB" w:rsidRPr="00D112BB" w:rsidTr="00D112B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b/>
                <w:bCs/>
                <w:color w:val="21242C"/>
                <w:sz w:val="30"/>
                <w:szCs w:val="30"/>
              </w:rPr>
            </w:pPr>
            <w:r w:rsidRPr="00D112BB">
              <w:rPr>
                <w:rFonts w:ascii="Sylfaen" w:eastAsia="Times New Roman" w:hAnsi="Sylfaen" w:cs="Sylfaen"/>
                <w:b/>
                <w:bCs/>
                <w:color w:val="21242C"/>
                <w:sz w:val="30"/>
                <w:szCs w:val="30"/>
              </w:rPr>
              <w:t>Ալգորիթմ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b/>
                <w:bCs/>
                <w:color w:val="21242C"/>
                <w:sz w:val="30"/>
                <w:szCs w:val="30"/>
              </w:rPr>
            </w:pPr>
            <w:r w:rsidRPr="00D112BB">
              <w:rPr>
                <w:rFonts w:ascii="Sylfaen" w:eastAsia="Times New Roman" w:hAnsi="Sylfaen" w:cs="Sylfaen"/>
                <w:b/>
                <w:bCs/>
                <w:color w:val="21242C"/>
                <w:sz w:val="30"/>
                <w:szCs w:val="30"/>
              </w:rPr>
              <w:t>Վատագույն</w:t>
            </w:r>
            <w:r w:rsidRPr="00D112BB">
              <w:rPr>
                <w:rFonts w:ascii="Times New Roman" w:eastAsia="Times New Roman" w:hAnsi="Times New Roman" w:cs="Times New Roman"/>
                <w:b/>
                <w:bCs/>
                <w:color w:val="21242C"/>
                <w:sz w:val="30"/>
                <w:szCs w:val="30"/>
              </w:rPr>
              <w:t xml:space="preserve"> </w:t>
            </w:r>
            <w:r w:rsidRPr="00D112BB">
              <w:rPr>
                <w:rFonts w:ascii="Sylfaen" w:eastAsia="Times New Roman" w:hAnsi="Sylfaen" w:cs="Sylfaen"/>
                <w:b/>
                <w:bCs/>
                <w:color w:val="21242C"/>
                <w:sz w:val="30"/>
                <w:szCs w:val="30"/>
              </w:rPr>
              <w:t>հաշվողական</w:t>
            </w:r>
            <w:r w:rsidRPr="00D112BB">
              <w:rPr>
                <w:rFonts w:ascii="Times New Roman" w:eastAsia="Times New Roman" w:hAnsi="Times New Roman" w:cs="Times New Roman"/>
                <w:b/>
                <w:bCs/>
                <w:color w:val="21242C"/>
                <w:sz w:val="30"/>
                <w:szCs w:val="30"/>
              </w:rPr>
              <w:t xml:space="preserve"> </w:t>
            </w:r>
            <w:r w:rsidRPr="00D112BB">
              <w:rPr>
                <w:rFonts w:ascii="Sylfaen" w:eastAsia="Times New Roman" w:hAnsi="Sylfaen" w:cs="Sylfaen"/>
                <w:b/>
                <w:bCs/>
                <w:color w:val="21242C"/>
                <w:sz w:val="30"/>
                <w:szCs w:val="30"/>
              </w:rPr>
              <w:t>դժվարություն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b/>
                <w:bCs/>
                <w:color w:val="21242C"/>
                <w:sz w:val="30"/>
                <w:szCs w:val="30"/>
              </w:rPr>
            </w:pPr>
            <w:r w:rsidRPr="00D112BB">
              <w:rPr>
                <w:rFonts w:ascii="Sylfaen" w:eastAsia="Times New Roman" w:hAnsi="Sylfaen" w:cs="Sylfaen"/>
                <w:b/>
                <w:bCs/>
                <w:color w:val="21242C"/>
                <w:sz w:val="30"/>
                <w:szCs w:val="30"/>
              </w:rPr>
              <w:t>Լավագույն</w:t>
            </w:r>
            <w:r w:rsidRPr="00D112BB">
              <w:rPr>
                <w:rFonts w:ascii="Times New Roman" w:eastAsia="Times New Roman" w:hAnsi="Times New Roman" w:cs="Times New Roman"/>
                <w:b/>
                <w:bCs/>
                <w:color w:val="21242C"/>
                <w:sz w:val="30"/>
                <w:szCs w:val="30"/>
              </w:rPr>
              <w:t xml:space="preserve"> </w:t>
            </w:r>
            <w:r w:rsidRPr="00D112BB">
              <w:rPr>
                <w:rFonts w:ascii="Sylfaen" w:eastAsia="Times New Roman" w:hAnsi="Sylfaen" w:cs="Sylfaen"/>
                <w:b/>
                <w:bCs/>
                <w:color w:val="21242C"/>
                <w:sz w:val="30"/>
                <w:szCs w:val="30"/>
              </w:rPr>
              <w:t>հաշվողական</w:t>
            </w:r>
            <w:r w:rsidRPr="00D112BB">
              <w:rPr>
                <w:rFonts w:ascii="Times New Roman" w:eastAsia="Times New Roman" w:hAnsi="Times New Roman" w:cs="Times New Roman"/>
                <w:b/>
                <w:bCs/>
                <w:color w:val="21242C"/>
                <w:sz w:val="30"/>
                <w:szCs w:val="30"/>
              </w:rPr>
              <w:t xml:space="preserve"> </w:t>
            </w:r>
            <w:r w:rsidRPr="00D112BB">
              <w:rPr>
                <w:rFonts w:ascii="Sylfaen" w:eastAsia="Times New Roman" w:hAnsi="Sylfaen" w:cs="Sylfaen"/>
                <w:b/>
                <w:bCs/>
                <w:color w:val="21242C"/>
                <w:sz w:val="30"/>
                <w:szCs w:val="30"/>
              </w:rPr>
              <w:t>դժվարություն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b/>
                <w:bCs/>
                <w:color w:val="21242C"/>
                <w:sz w:val="30"/>
                <w:szCs w:val="30"/>
              </w:rPr>
            </w:pPr>
            <w:r w:rsidRPr="00D112BB">
              <w:rPr>
                <w:rFonts w:ascii="Sylfaen" w:eastAsia="Times New Roman" w:hAnsi="Sylfaen" w:cs="Sylfaen"/>
                <w:b/>
                <w:bCs/>
                <w:color w:val="21242C"/>
                <w:sz w:val="30"/>
                <w:szCs w:val="30"/>
              </w:rPr>
              <w:t>Միջին</w:t>
            </w:r>
            <w:r w:rsidRPr="00D112BB">
              <w:rPr>
                <w:rFonts w:ascii="Times New Roman" w:eastAsia="Times New Roman" w:hAnsi="Times New Roman" w:cs="Times New Roman"/>
                <w:b/>
                <w:bCs/>
                <w:color w:val="21242C"/>
                <w:sz w:val="30"/>
                <w:szCs w:val="30"/>
              </w:rPr>
              <w:t xml:space="preserve"> </w:t>
            </w:r>
            <w:r w:rsidRPr="00D112BB">
              <w:rPr>
                <w:rFonts w:ascii="Sylfaen" w:eastAsia="Times New Roman" w:hAnsi="Sylfaen" w:cs="Sylfaen"/>
                <w:b/>
                <w:bCs/>
                <w:color w:val="21242C"/>
                <w:sz w:val="30"/>
                <w:szCs w:val="30"/>
              </w:rPr>
              <w:t>հաշվողական</w:t>
            </w:r>
            <w:r w:rsidRPr="00D112BB">
              <w:rPr>
                <w:rFonts w:ascii="Times New Roman" w:eastAsia="Times New Roman" w:hAnsi="Times New Roman" w:cs="Times New Roman"/>
                <w:b/>
                <w:bCs/>
                <w:color w:val="21242C"/>
                <w:sz w:val="30"/>
                <w:szCs w:val="30"/>
              </w:rPr>
              <w:t xml:space="preserve"> </w:t>
            </w:r>
            <w:r w:rsidRPr="00D112BB">
              <w:rPr>
                <w:rFonts w:ascii="Sylfaen" w:eastAsia="Times New Roman" w:hAnsi="Sylfaen" w:cs="Sylfaen"/>
                <w:b/>
                <w:bCs/>
                <w:color w:val="21242C"/>
                <w:sz w:val="30"/>
                <w:szCs w:val="30"/>
              </w:rPr>
              <w:t>դժվարություն</w:t>
            </w:r>
          </w:p>
        </w:tc>
      </w:tr>
      <w:tr w:rsidR="00D112BB" w:rsidRPr="00D112BB" w:rsidTr="00D112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</w:rPr>
            </w:pPr>
            <w:r w:rsidRPr="00D112BB">
              <w:rPr>
                <w:rFonts w:ascii="Sylfaen" w:eastAsia="Times New Roman" w:hAnsi="Sylfaen" w:cs="Sylfaen"/>
                <w:color w:val="21242C"/>
                <w:sz w:val="30"/>
                <w:szCs w:val="30"/>
              </w:rPr>
              <w:t>Ընտրանքային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0"/>
                <w:szCs w:val="30"/>
              </w:rPr>
              <w:t xml:space="preserve"> </w:t>
            </w:r>
            <w:r w:rsidRPr="00D112BB">
              <w:rPr>
                <w:rFonts w:ascii="Sylfaen" w:eastAsia="Times New Roman" w:hAnsi="Sylfaen" w:cs="Sylfaen"/>
                <w:color w:val="21242C"/>
                <w:sz w:val="30"/>
                <w:szCs w:val="30"/>
              </w:rPr>
              <w:t>տեսակավորում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\Theta(n^2)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inherit" w:eastAsia="Times New Roman" w:hAnsi="inherit" w:cs="Times New Roman"/>
                <w:color w:val="21242C"/>
                <w:sz w:val="25"/>
                <w:lang w:val="en-US"/>
              </w:rPr>
              <w:t>2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>\Theta, left parenthesis, n, squared, right parenthesis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\Theta(n^2)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inherit" w:eastAsia="Times New Roman" w:hAnsi="inherit" w:cs="Times New Roman"/>
                <w:color w:val="21242C"/>
                <w:sz w:val="25"/>
                <w:lang w:val="en-US"/>
              </w:rPr>
              <w:t>2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>\Theta, left parenthesis, n, squared, right parenthesis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\Theta(n^2)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inherit" w:eastAsia="Times New Roman" w:hAnsi="inherit" w:cs="Times New Roman"/>
                <w:color w:val="21242C"/>
                <w:sz w:val="25"/>
                <w:lang w:val="en-US"/>
              </w:rPr>
              <w:t>2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>\Theta, left parenthesis, n, squared, right parenthesis</w:t>
            </w:r>
          </w:p>
        </w:tc>
      </w:tr>
      <w:tr w:rsidR="00D112BB" w:rsidRPr="00D112BB" w:rsidTr="00D112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</w:rPr>
            </w:pPr>
            <w:r w:rsidRPr="00D112BB">
              <w:rPr>
                <w:rFonts w:ascii="Sylfaen" w:eastAsia="Times New Roman" w:hAnsi="Sylfaen" w:cs="Sylfaen"/>
                <w:color w:val="21242C"/>
                <w:sz w:val="30"/>
                <w:szCs w:val="30"/>
              </w:rPr>
              <w:t>Մուտքային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0"/>
                <w:szCs w:val="30"/>
              </w:rPr>
              <w:t xml:space="preserve"> </w:t>
            </w:r>
            <w:r w:rsidRPr="00D112BB">
              <w:rPr>
                <w:rFonts w:ascii="Sylfaen" w:eastAsia="Times New Roman" w:hAnsi="Sylfaen" w:cs="Sylfaen"/>
                <w:color w:val="21242C"/>
                <w:sz w:val="30"/>
                <w:szCs w:val="30"/>
              </w:rPr>
              <w:t>տեսակավորում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\Theta(n^2)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inherit" w:eastAsia="Times New Roman" w:hAnsi="inherit" w:cs="Times New Roman"/>
                <w:color w:val="21242C"/>
                <w:sz w:val="25"/>
                <w:lang w:val="en-US"/>
              </w:rPr>
              <w:t>2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>\Theta, left parenthesis, n, squared, right parenthesis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\Theta(n)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>\Theta, left parenthesis, n, right parenthesis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\Theta(n^2)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inherit" w:eastAsia="Times New Roman" w:hAnsi="inherit" w:cs="Times New Roman"/>
                <w:color w:val="21242C"/>
                <w:sz w:val="25"/>
                <w:lang w:val="en-US"/>
              </w:rPr>
              <w:t>2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>\Theta, left parenthesis, n, squared, right parenthesis</w:t>
            </w:r>
          </w:p>
        </w:tc>
      </w:tr>
      <w:tr w:rsidR="00D112BB" w:rsidRPr="00D112BB" w:rsidTr="00D112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</w:rPr>
            </w:pPr>
            <w:r w:rsidRPr="00D112BB">
              <w:rPr>
                <w:rFonts w:ascii="Sylfaen" w:eastAsia="Times New Roman" w:hAnsi="Sylfaen" w:cs="Sylfaen"/>
                <w:color w:val="21242C"/>
                <w:sz w:val="30"/>
                <w:szCs w:val="30"/>
              </w:rPr>
              <w:t>Միաձուլման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0"/>
                <w:szCs w:val="30"/>
              </w:rPr>
              <w:t xml:space="preserve"> </w:t>
            </w:r>
            <w:r w:rsidRPr="00D112BB">
              <w:rPr>
                <w:rFonts w:ascii="Sylfaen" w:eastAsia="Times New Roman" w:hAnsi="Sylfaen" w:cs="Sylfaen"/>
                <w:color w:val="21242C"/>
                <w:sz w:val="30"/>
                <w:szCs w:val="30"/>
              </w:rPr>
              <w:t>տեսակավորում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\Theta(n \lg n)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lg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>\Theta, left parenthesis, n, \lg, n, right parenthesis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\Theta(n \lg n)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lg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>\Theta, left parenthesis, n, \lg, n, right parenthesis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\Theta(n \lg n)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lg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>\Theta, left parenthesis, n, \lg, n, right parenthesis</w:t>
            </w:r>
          </w:p>
        </w:tc>
      </w:tr>
      <w:tr w:rsidR="00D112BB" w:rsidRPr="00D112BB" w:rsidTr="00D112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</w:rPr>
            </w:pPr>
            <w:r w:rsidRPr="00D112BB">
              <w:rPr>
                <w:rFonts w:ascii="Sylfaen" w:eastAsia="Times New Roman" w:hAnsi="Sylfaen" w:cs="Sylfaen"/>
                <w:color w:val="21242C"/>
                <w:sz w:val="30"/>
                <w:szCs w:val="30"/>
              </w:rPr>
              <w:t>Արագ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0"/>
                <w:szCs w:val="30"/>
              </w:rPr>
              <w:t xml:space="preserve"> </w:t>
            </w:r>
            <w:r w:rsidRPr="00D112BB">
              <w:rPr>
                <w:rFonts w:ascii="Sylfaen" w:eastAsia="Times New Roman" w:hAnsi="Sylfaen" w:cs="Sylfaen"/>
                <w:color w:val="21242C"/>
                <w:sz w:val="30"/>
                <w:szCs w:val="30"/>
              </w:rPr>
              <w:t>տեսակավորում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\Theta(n^2)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inherit" w:eastAsia="Times New Roman" w:hAnsi="inherit" w:cs="Times New Roman"/>
                <w:color w:val="21242C"/>
                <w:sz w:val="25"/>
                <w:lang w:val="en-US"/>
              </w:rPr>
              <w:t>2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 xml:space="preserve">\Theta, left parenthesis, n, 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lastRenderedPageBreak/>
              <w:t>squared, right parenthesis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lastRenderedPageBreak/>
              <w:t>\Theta(n \lg n)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lg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 xml:space="preserve">\Theta, left parenthesis, n, 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lastRenderedPageBreak/>
              <w:t>\lg, n, right parenthesis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112BB" w:rsidRPr="00D112BB" w:rsidRDefault="00D112BB" w:rsidP="00D112BB">
            <w:pPr>
              <w:spacing w:after="0" w:line="450" w:lineRule="atLeast"/>
              <w:rPr>
                <w:rFonts w:ascii="inherit" w:eastAsia="Times New Roman" w:hAnsi="inherit" w:cs="Times New Roman"/>
                <w:color w:val="21242C"/>
                <w:sz w:val="30"/>
                <w:szCs w:val="30"/>
                <w:lang w:val="en-US"/>
              </w:rPr>
            </w:pP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lastRenderedPageBreak/>
              <w:t>\Theta(n \lg n)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</w:rPr>
              <w:t>Θ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(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lg</w:t>
            </w:r>
            <w:r w:rsidRPr="00D112BB">
              <w:rPr>
                <w:rFonts w:ascii="KaTeX_Math" w:eastAsia="Times New Roman" w:hAnsi="KaTeX_Math" w:cs="Times New Roman"/>
                <w:i/>
                <w:iCs/>
                <w:color w:val="21242C"/>
                <w:sz w:val="36"/>
                <w:lang w:val="en-US"/>
              </w:rPr>
              <w:t>n</w:t>
            </w:r>
            <w:r w:rsidRPr="00D112BB">
              <w:rPr>
                <w:rFonts w:ascii="Times New Roman" w:eastAsia="Times New Roman" w:hAnsi="Times New Roman" w:cs="Times New Roman"/>
                <w:color w:val="21242C"/>
                <w:sz w:val="36"/>
                <w:lang w:val="en-US"/>
              </w:rPr>
              <w:t>)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t xml:space="preserve">\Theta, left parenthesis, n, </w:t>
            </w:r>
            <w:r w:rsidRPr="00D112BB">
              <w:rPr>
                <w:rFonts w:ascii="inherit" w:eastAsia="Times New Roman" w:hAnsi="inherit" w:cs="Times New Roman"/>
                <w:color w:val="21242C"/>
                <w:sz w:val="30"/>
                <w:szCs w:val="30"/>
                <w:bdr w:val="none" w:sz="0" w:space="0" w:color="auto" w:frame="1"/>
                <w:lang w:val="en-US"/>
              </w:rPr>
              <w:lastRenderedPageBreak/>
              <w:t>\lg, n, right parenthesis</w:t>
            </w:r>
          </w:p>
        </w:tc>
      </w:tr>
    </w:tbl>
    <w:p w:rsidR="00D112BB" w:rsidRPr="00D112BB" w:rsidRDefault="00D112BB" w:rsidP="00D112BB">
      <w:pPr>
        <w:shd w:val="clear" w:color="auto" w:fill="FFFFFF"/>
        <w:spacing w:after="0" w:line="294" w:lineRule="atLeast"/>
        <w:jc w:val="center"/>
        <w:textAlignment w:val="baseline"/>
        <w:rPr>
          <w:rFonts w:ascii="inherit" w:eastAsia="Times New Roman" w:hAnsi="inherit" w:cs="Helvetica"/>
          <w:color w:val="21242C"/>
          <w:sz w:val="21"/>
          <w:szCs w:val="21"/>
        </w:rPr>
      </w:pPr>
      <w:r w:rsidRPr="00D112BB">
        <w:rPr>
          <w:rFonts w:ascii="inherit" w:eastAsia="Times New Roman" w:hAnsi="inherit" w:cs="Helvetica"/>
          <w:color w:val="21242C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112BB" w:rsidRPr="00D112BB" w:rsidRDefault="00D112BB" w:rsidP="00D112BB">
      <w:pPr>
        <w:shd w:val="clear" w:color="auto" w:fill="FFFFFF"/>
        <w:spacing w:line="294" w:lineRule="atLeast"/>
        <w:jc w:val="center"/>
        <w:textAlignment w:val="baseline"/>
        <w:rPr>
          <w:rFonts w:ascii="inherit" w:eastAsia="Times New Roman" w:hAnsi="inherit" w:cs="Helvetica"/>
          <w:color w:val="21242C"/>
          <w:sz w:val="21"/>
          <w:szCs w:val="21"/>
        </w:rPr>
      </w:pP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\small{3}</w:t>
      </w:r>
      <w:r w:rsidRPr="00D112BB">
        <w:rPr>
          <w:rFonts w:ascii="inherit" w:eastAsia="Times New Roman" w:hAnsi="inherit" w:cs="Times New Roman"/>
          <w:color w:val="000000"/>
          <w:sz w:val="19"/>
        </w:rPr>
        <w:t>3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\small{5}</w:t>
      </w:r>
      <w:r w:rsidRPr="00D112BB">
        <w:rPr>
          <w:rFonts w:ascii="inherit" w:eastAsia="Times New Roman" w:hAnsi="inherit" w:cs="Times New Roman"/>
          <w:color w:val="000000"/>
          <w:sz w:val="19"/>
        </w:rPr>
        <w:t>5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\small{7}</w:t>
      </w:r>
      <w:r w:rsidRPr="00D112BB">
        <w:rPr>
          <w:rFonts w:ascii="inherit" w:eastAsia="Times New Roman" w:hAnsi="inherit" w:cs="Times New Roman"/>
          <w:color w:val="000000"/>
          <w:sz w:val="19"/>
        </w:rPr>
        <w:t>7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\small{9}</w:t>
      </w:r>
      <w:r w:rsidRPr="00D112BB">
        <w:rPr>
          <w:rFonts w:ascii="inherit" w:eastAsia="Times New Roman" w:hAnsi="inherit" w:cs="Times New Roman"/>
          <w:color w:val="000000"/>
          <w:sz w:val="19"/>
        </w:rPr>
        <w:t>9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\small{11}</w:t>
      </w:r>
      <w:r w:rsidRPr="00D112BB">
        <w:rPr>
          <w:rFonts w:ascii="inherit" w:eastAsia="Times New Roman" w:hAnsi="inherit" w:cs="Times New Roman"/>
          <w:color w:val="000000"/>
          <w:sz w:val="19"/>
        </w:rPr>
        <w:t>11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\small{13}</w:t>
      </w:r>
      <w:r w:rsidRPr="00D112BB">
        <w:rPr>
          <w:rFonts w:ascii="inherit" w:eastAsia="Times New Roman" w:hAnsi="inherit" w:cs="Times New Roman"/>
          <w:color w:val="000000"/>
          <w:sz w:val="19"/>
        </w:rPr>
        <w:t>13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\small{15}</w:t>
      </w:r>
      <w:r w:rsidRPr="00D112BB">
        <w:rPr>
          <w:rFonts w:ascii="inherit" w:eastAsia="Times New Roman" w:hAnsi="inherit" w:cs="Times New Roman"/>
          <w:color w:val="000000"/>
          <w:sz w:val="19"/>
        </w:rPr>
        <w:t>15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\small{17}</w:t>
      </w:r>
      <w:r w:rsidRPr="00D112BB">
        <w:rPr>
          <w:rFonts w:ascii="inherit" w:eastAsia="Times New Roman" w:hAnsi="inherit" w:cs="Times New Roman"/>
          <w:color w:val="000000"/>
          <w:sz w:val="19"/>
        </w:rPr>
        <w:t>17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\small{19}</w:t>
      </w:r>
      <w:r w:rsidRPr="00D112BB">
        <w:rPr>
          <w:rFonts w:ascii="inherit" w:eastAsia="Times New Roman" w:hAnsi="inherit" w:cs="Times New Roman"/>
          <w:color w:val="000000"/>
          <w:sz w:val="19"/>
        </w:rPr>
        <w:t>19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\small{0}</w:t>
      </w:r>
      <w:r w:rsidRPr="00D112BB">
        <w:rPr>
          <w:rFonts w:ascii="inherit" w:eastAsia="Times New Roman" w:hAnsi="inherit" w:cs="Times New Roman"/>
          <w:color w:val="000000"/>
          <w:sz w:val="19"/>
        </w:rPr>
        <w:t>0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\small{10}</w:t>
      </w:r>
      <w:r w:rsidRPr="00D112BB">
        <w:rPr>
          <w:rFonts w:ascii="inherit" w:eastAsia="Times New Roman" w:hAnsi="inherit" w:cs="Times New Roman"/>
          <w:color w:val="000000"/>
          <w:sz w:val="19"/>
        </w:rPr>
        <w:t>10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\small{20}</w:t>
      </w:r>
      <w:r w:rsidRPr="00D112BB">
        <w:rPr>
          <w:rFonts w:ascii="inherit" w:eastAsia="Times New Roman" w:hAnsi="inherit" w:cs="Times New Roman"/>
          <w:color w:val="000000"/>
          <w:sz w:val="19"/>
        </w:rPr>
        <w:t>20</w:t>
      </w:r>
      <w:r w:rsidRPr="00D112BB">
        <w:rPr>
          <w:rFonts w:ascii="Times New Roman" w:eastAsia="Times New Roman" w:hAnsi="Times New Roman" w:cs="Times New Roman"/>
          <w:color w:val="000000"/>
          <w:sz w:val="21"/>
        </w:rPr>
        <w:t>n</w:t>
      </w:r>
      <w:r w:rsidRPr="00D112BB">
        <w:rPr>
          <w:rFonts w:ascii="KaTeX_Math" w:eastAsia="Times New Roman" w:hAnsi="KaTeX_Math" w:cs="Times New Roman"/>
          <w:i/>
          <w:iCs/>
          <w:color w:val="000000"/>
          <w:sz w:val="21"/>
        </w:rPr>
        <w:t>n</w:t>
      </w:r>
      <w:r w:rsidRPr="00D112BB">
        <w:rPr>
          <w:rFonts w:ascii="Times New Roman" w:eastAsia="Times New Roman" w:hAnsi="Times New Roman" w:cs="Times New Roman"/>
          <w:color w:val="11ACCD"/>
          <w:sz w:val="21"/>
        </w:rPr>
        <w:t xml:space="preserve">\ </w:t>
      </w:r>
      <w:proofErr w:type="spellStart"/>
      <w:r w:rsidRPr="00D112BB">
        <w:rPr>
          <w:rFonts w:ascii="Times New Roman" w:eastAsia="Times New Roman" w:hAnsi="Times New Roman" w:cs="Times New Roman"/>
          <w:color w:val="11ACCD"/>
          <w:sz w:val="21"/>
        </w:rPr>
        <w:t>n</w:t>
      </w:r>
      <w:proofErr w:type="spellEnd"/>
      <w:r w:rsidRPr="00D112BB">
        <w:rPr>
          <w:rFonts w:ascii="Times New Roman" w:eastAsia="Times New Roman" w:hAnsi="Times New Roman" w:cs="Times New Roman"/>
          <w:color w:val="11ACCD"/>
          <w:sz w:val="21"/>
        </w:rPr>
        <w:t xml:space="preserve"> </w:t>
      </w:r>
      <w:proofErr w:type="spellStart"/>
      <w:r w:rsidRPr="00D112BB">
        <w:rPr>
          <w:rFonts w:ascii="Times New Roman" w:eastAsia="Times New Roman" w:hAnsi="Times New Roman" w:cs="Times New Roman"/>
          <w:color w:val="11ACCD"/>
          <w:sz w:val="21"/>
        </w:rPr>
        <w:t>log</w:t>
      </w:r>
      <w:proofErr w:type="spellEnd"/>
      <w:r w:rsidRPr="00D112BB">
        <w:rPr>
          <w:rFonts w:ascii="Times New Roman" w:eastAsia="Times New Roman" w:hAnsi="Times New Roman" w:cs="Times New Roman"/>
          <w:color w:val="11ACCD"/>
          <w:sz w:val="21"/>
        </w:rPr>
        <w:t xml:space="preserve"> _{2} </w:t>
      </w:r>
      <w:proofErr w:type="spellStart"/>
      <w:r w:rsidRPr="00D112BB">
        <w:rPr>
          <w:rFonts w:ascii="Times New Roman" w:eastAsia="Times New Roman" w:hAnsi="Times New Roman" w:cs="Times New Roman"/>
          <w:color w:val="11ACCD"/>
          <w:sz w:val="21"/>
        </w:rPr>
        <w:t>n</w:t>
      </w:r>
      <w:proofErr w:type="spellEnd"/>
      <w:r w:rsidRPr="00D112BB">
        <w:rPr>
          <w:rFonts w:ascii="Times New Roman" w:eastAsia="Times New Roman" w:hAnsi="Times New Roman" w:cs="Times New Roman"/>
          <w:color w:val="11ACCD"/>
          <w:sz w:val="21"/>
        </w:rPr>
        <w:t> </w:t>
      </w:r>
      <w:r w:rsidRPr="00D112BB">
        <w:rPr>
          <w:rFonts w:ascii="KaTeX_Math" w:eastAsia="Times New Roman" w:hAnsi="KaTeX_Math" w:cs="Times New Roman"/>
          <w:i/>
          <w:iCs/>
          <w:color w:val="11ACCD"/>
          <w:sz w:val="21"/>
        </w:rPr>
        <w:t>nlog</w:t>
      </w:r>
      <w:r w:rsidRPr="00D112BB">
        <w:rPr>
          <w:rFonts w:ascii="inherit" w:eastAsia="Times New Roman" w:hAnsi="inherit" w:cs="Times New Roman"/>
          <w:color w:val="11ACCD"/>
          <w:sz w:val="15"/>
        </w:rPr>
        <w:t>2</w:t>
      </w:r>
      <w:r w:rsidRPr="00D112BB">
        <w:rPr>
          <w:rFonts w:ascii="inherit" w:eastAsia="Times New Roman" w:hAnsi="inherit" w:cs="Times New Roman"/>
          <w:color w:val="11ACCD"/>
          <w:sz w:val="2"/>
        </w:rPr>
        <w:t>​</w:t>
      </w:r>
      <w:proofErr w:type="spellStart"/>
      <w:r w:rsidRPr="00D112BB">
        <w:rPr>
          <w:rFonts w:ascii="KaTeX_Math" w:eastAsia="Times New Roman" w:hAnsi="KaTeX_Math" w:cs="Times New Roman"/>
          <w:i/>
          <w:iCs/>
          <w:color w:val="11ACCD"/>
          <w:sz w:val="21"/>
        </w:rPr>
        <w:t>n</w:t>
      </w:r>
      <w:r w:rsidRPr="00D112BB">
        <w:rPr>
          <w:rFonts w:ascii="Times New Roman" w:eastAsia="Times New Roman" w:hAnsi="Times New Roman" w:cs="Times New Roman"/>
          <w:color w:val="E84D39"/>
          <w:sz w:val="21"/>
        </w:rPr>
        <w:t>\</w:t>
      </w:r>
      <w:proofErr w:type="spellEnd"/>
      <w:r w:rsidRPr="00D112BB">
        <w:rPr>
          <w:rFonts w:ascii="Times New Roman" w:eastAsia="Times New Roman" w:hAnsi="Times New Roman" w:cs="Times New Roman"/>
          <w:color w:val="E84D39"/>
          <w:sz w:val="21"/>
        </w:rPr>
        <w:t xml:space="preserve"> n^2 </w:t>
      </w:r>
      <w:r w:rsidRPr="00D112BB">
        <w:rPr>
          <w:rFonts w:ascii="KaTeX_Math" w:eastAsia="Times New Roman" w:hAnsi="KaTeX_Math" w:cs="Times New Roman"/>
          <w:i/>
          <w:iCs/>
          <w:color w:val="E84D39"/>
          <w:sz w:val="21"/>
        </w:rPr>
        <w:t>n</w:t>
      </w:r>
      <w:r w:rsidRPr="00D112BB">
        <w:rPr>
          <w:rFonts w:ascii="inherit" w:eastAsia="Times New Roman" w:hAnsi="inherit" w:cs="Times New Roman"/>
          <w:color w:val="E84D39"/>
          <w:sz w:val="15"/>
        </w:rPr>
        <w:t>2</w:t>
      </w:r>
      <w:r w:rsidRPr="00D112BB">
        <w:rPr>
          <w:rFonts w:ascii="Times New Roman" w:eastAsia="Times New Roman" w:hAnsi="Times New Roman" w:cs="Times New Roman"/>
          <w:color w:val="1FAB54"/>
          <w:sz w:val="21"/>
        </w:rPr>
        <w:t xml:space="preserve">\ </w:t>
      </w:r>
      <w:proofErr w:type="spellStart"/>
      <w:r w:rsidRPr="00D112BB">
        <w:rPr>
          <w:rFonts w:ascii="Times New Roman" w:eastAsia="Times New Roman" w:hAnsi="Times New Roman" w:cs="Times New Roman"/>
          <w:color w:val="1FAB54"/>
          <w:sz w:val="21"/>
        </w:rPr>
        <w:t>n</w:t>
      </w:r>
      <w:proofErr w:type="spellEnd"/>
      <w:r w:rsidRPr="00D112BB">
        <w:rPr>
          <w:rFonts w:ascii="Times New Roman" w:eastAsia="Times New Roman" w:hAnsi="Times New Roman" w:cs="Times New Roman"/>
          <w:color w:val="1FAB54"/>
          <w:sz w:val="21"/>
        </w:rPr>
        <w:t> </w:t>
      </w:r>
      <w:proofErr w:type="spellStart"/>
      <w:r w:rsidRPr="00D112BB">
        <w:rPr>
          <w:rFonts w:ascii="KaTeX_Math" w:eastAsia="Times New Roman" w:hAnsi="KaTeX_Math" w:cs="Times New Roman"/>
          <w:i/>
          <w:iCs/>
          <w:color w:val="1FAB54"/>
          <w:sz w:val="21"/>
        </w:rPr>
        <w:t>n</w:t>
      </w:r>
      <w:proofErr w:type="spellEnd"/>
    </w:p>
    <w:p w:rsidR="00D112BB" w:rsidRPr="00D112BB" w:rsidRDefault="00D112BB" w:rsidP="00D112BB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1242C"/>
          <w:sz w:val="42"/>
          <w:szCs w:val="42"/>
        </w:rPr>
      </w:pPr>
      <w:r w:rsidRPr="00D112BB">
        <w:rPr>
          <w:rFonts w:ascii="Sylfaen" w:eastAsia="Times New Roman" w:hAnsi="Sylfaen" w:cs="Sylfaen"/>
          <w:b/>
          <w:bCs/>
          <w:color w:val="21242C"/>
          <w:sz w:val="42"/>
          <w:szCs w:val="42"/>
        </w:rPr>
        <w:t>Բաժանիր</w:t>
      </w:r>
      <w:r w:rsidRPr="00D112BB">
        <w:rPr>
          <w:rFonts w:ascii="Times New Roman" w:eastAsia="Times New Roman" w:hAnsi="Times New Roman" w:cs="Times New Roman"/>
          <w:b/>
          <w:bCs/>
          <w:color w:val="21242C"/>
          <w:sz w:val="42"/>
          <w:szCs w:val="42"/>
        </w:rPr>
        <w:t xml:space="preserve"> </w:t>
      </w:r>
      <w:r w:rsidRPr="00D112BB">
        <w:rPr>
          <w:rFonts w:ascii="Sylfaen" w:eastAsia="Times New Roman" w:hAnsi="Sylfaen" w:cs="Sylfaen"/>
          <w:b/>
          <w:bCs/>
          <w:color w:val="21242C"/>
          <w:sz w:val="42"/>
          <w:szCs w:val="42"/>
        </w:rPr>
        <w:t>և</w:t>
      </w:r>
      <w:r w:rsidRPr="00D112BB">
        <w:rPr>
          <w:rFonts w:ascii="Times New Roman" w:eastAsia="Times New Roman" w:hAnsi="Times New Roman" w:cs="Times New Roman"/>
          <w:b/>
          <w:bCs/>
          <w:color w:val="21242C"/>
          <w:sz w:val="42"/>
          <w:szCs w:val="42"/>
        </w:rPr>
        <w:t xml:space="preserve"> </w:t>
      </w:r>
      <w:r w:rsidRPr="00D112BB">
        <w:rPr>
          <w:rFonts w:ascii="Sylfaen" w:eastAsia="Times New Roman" w:hAnsi="Sylfaen" w:cs="Sylfaen"/>
          <w:b/>
          <w:bCs/>
          <w:color w:val="21242C"/>
          <w:sz w:val="42"/>
          <w:szCs w:val="42"/>
        </w:rPr>
        <w:t>տիրիր</w:t>
      </w:r>
    </w:p>
    <w:p w:rsidR="00D112BB" w:rsidRPr="00D112BB" w:rsidRDefault="00D112BB" w:rsidP="00D112BB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Միաձուլման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տեսակավորումն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ու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արագ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տեսակավորումն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ունեն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ռեկուրսիայի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հիման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վրա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ստեղծված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ալգորիթմական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ստրատեգիա։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Այս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ստրատեգիան՝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> </w:t>
      </w:r>
      <w:r w:rsidRPr="00D112BB">
        <w:rPr>
          <w:rFonts w:ascii="Sylfaen" w:eastAsia="Times New Roman" w:hAnsi="Sylfaen" w:cs="Sylfaen"/>
          <w:b/>
          <w:bCs/>
          <w:color w:val="21242C"/>
          <w:sz w:val="30"/>
        </w:rPr>
        <w:t>Բաժանիր</w:t>
      </w:r>
      <w:r w:rsidRPr="00D112BB">
        <w:rPr>
          <w:rFonts w:ascii="Times New Roman" w:eastAsia="Times New Roman" w:hAnsi="Times New Roman" w:cs="Times New Roman"/>
          <w:b/>
          <w:bCs/>
          <w:color w:val="21242C"/>
          <w:sz w:val="30"/>
        </w:rPr>
        <w:t xml:space="preserve"> </w:t>
      </w:r>
      <w:r w:rsidRPr="00D112BB">
        <w:rPr>
          <w:rFonts w:ascii="Sylfaen" w:eastAsia="Times New Roman" w:hAnsi="Sylfaen" w:cs="Sylfaen"/>
          <w:b/>
          <w:bCs/>
          <w:color w:val="21242C"/>
          <w:sz w:val="30"/>
        </w:rPr>
        <w:t>և</w:t>
      </w:r>
      <w:r w:rsidRPr="00D112BB">
        <w:rPr>
          <w:rFonts w:ascii="Times New Roman" w:eastAsia="Times New Roman" w:hAnsi="Times New Roman" w:cs="Times New Roman"/>
          <w:b/>
          <w:bCs/>
          <w:color w:val="21242C"/>
          <w:sz w:val="30"/>
        </w:rPr>
        <w:t xml:space="preserve"> </w:t>
      </w:r>
      <w:r w:rsidRPr="00D112BB">
        <w:rPr>
          <w:rFonts w:ascii="Sylfaen" w:eastAsia="Times New Roman" w:hAnsi="Sylfaen" w:cs="Sylfaen"/>
          <w:b/>
          <w:bCs/>
          <w:color w:val="21242C"/>
          <w:sz w:val="30"/>
        </w:rPr>
        <w:t>տիրիր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բաժանում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խնդիրը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ենթախնդիրների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որոնք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նման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դրան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ռեկուրսիվորեն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լուծում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ենթախնդիրները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վերջապես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միավորում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դրանք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որպեսզի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դրանց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օգնությամբ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լուծի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իրական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խնդիրը։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Քանի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«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Բաժանիր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տիրիր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»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ռազմավարությունը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ռեկուրսիվորեն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լուծում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ենթախնդիրները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բոլոր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ենթախնդիրները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պետք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ավելի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փոքր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լինեն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քան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խնդիրը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ենթախնդիրների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համար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պետք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լինի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առաջին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քայլ։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Կարող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ենք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ասել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 xml:space="preserve"> «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Բաժանիր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տիրիր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»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ալգորիթմը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երեք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մաս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ունի</w:t>
      </w:r>
      <w:r w:rsidRPr="00D112BB">
        <w:rPr>
          <w:rFonts w:ascii="MS Mincho" w:eastAsia="MS Mincho" w:hAnsi="MS Mincho" w:cs="MS Mincho"/>
          <w:color w:val="21242C"/>
          <w:sz w:val="30"/>
          <w:szCs w:val="30"/>
        </w:rPr>
        <w:t>․</w:t>
      </w:r>
    </w:p>
    <w:p w:rsidR="00D112BB" w:rsidRPr="00D112BB" w:rsidRDefault="00D112BB" w:rsidP="00D112BB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D112BB">
        <w:rPr>
          <w:rFonts w:ascii="Sylfaen" w:eastAsia="Times New Roman" w:hAnsi="Sylfaen" w:cs="Sylfaen"/>
          <w:b/>
          <w:bCs/>
          <w:color w:val="21242C"/>
          <w:sz w:val="30"/>
        </w:rPr>
        <w:t>Բաժանել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խնդիրն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ինչ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>-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քանակի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ենթախնդիրների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որոնք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խնդրի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փոքր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մասն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կազմում</w:t>
      </w:r>
      <w:r w:rsidRPr="00D112BB">
        <w:rPr>
          <w:rFonts w:ascii="Tahoma" w:eastAsia="Times New Roman" w:hAnsi="Tahoma" w:cs="Tahoma"/>
          <w:color w:val="21242C"/>
          <w:sz w:val="30"/>
          <w:szCs w:val="30"/>
        </w:rPr>
        <w:t>։</w:t>
      </w:r>
    </w:p>
    <w:p w:rsidR="00D112BB" w:rsidRPr="00D112BB" w:rsidRDefault="00D112BB" w:rsidP="00D112BB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D112BB">
        <w:rPr>
          <w:rFonts w:ascii="Sylfaen" w:eastAsia="Times New Roman" w:hAnsi="Sylfaen" w:cs="Sylfaen"/>
          <w:b/>
          <w:bCs/>
          <w:color w:val="21242C"/>
          <w:sz w:val="30"/>
        </w:rPr>
        <w:t>Տիրել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ենթախնդիրներին՝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դրանք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ռեկուրսիվորեն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լուծելով։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Եթե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դրանք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բավականաչափ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փոքր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կարող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ես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լուծել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որպես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առաջին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քայլ</w:t>
      </w:r>
      <w:r w:rsidRPr="00D112BB">
        <w:rPr>
          <w:rFonts w:ascii="Tahoma" w:eastAsia="Times New Roman" w:hAnsi="Tahoma" w:cs="Tahoma"/>
          <w:color w:val="21242C"/>
          <w:sz w:val="30"/>
          <w:szCs w:val="30"/>
        </w:rPr>
        <w:t>։</w:t>
      </w:r>
    </w:p>
    <w:p w:rsidR="00D112BB" w:rsidRPr="00D112BB" w:rsidRDefault="00D112BB" w:rsidP="00D112BB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D112BB">
        <w:rPr>
          <w:rFonts w:ascii="Sylfaen" w:eastAsia="Times New Roman" w:hAnsi="Sylfaen" w:cs="Sylfaen"/>
          <w:b/>
          <w:bCs/>
          <w:color w:val="21242C"/>
          <w:sz w:val="30"/>
        </w:rPr>
        <w:t>Միավորել</w:t>
      </w:r>
      <w:r w:rsidRPr="00D112BB">
        <w:rPr>
          <w:rFonts w:ascii="inherit" w:eastAsia="Times New Roman" w:hAnsi="inherit" w:cs="Helvetica"/>
          <w:color w:val="21242C"/>
          <w:sz w:val="30"/>
          <w:szCs w:val="30"/>
        </w:rPr>
        <w:t> 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ենթախնդիրների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լուծումներն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իրական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խնդրին</w:t>
      </w:r>
      <w:r w:rsidRPr="00D112BB">
        <w:rPr>
          <w:rFonts w:ascii="Tahoma" w:eastAsia="Times New Roman" w:hAnsi="Tahoma" w:cs="Tahoma"/>
          <w:color w:val="21242C"/>
          <w:sz w:val="30"/>
          <w:szCs w:val="30"/>
        </w:rPr>
        <w:t>։</w:t>
      </w:r>
    </w:p>
    <w:p w:rsidR="00D112BB" w:rsidRPr="00D112BB" w:rsidRDefault="00D112BB" w:rsidP="00D112BB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Դու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հեշտությամբ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կարող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ես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հիշել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«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Բաժանիր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տիրիր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»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ալգորիթմի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քայլերը՝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որպես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> </w:t>
      </w:r>
      <w:r w:rsidRPr="00D112BB">
        <w:rPr>
          <w:rFonts w:ascii="Sylfaen" w:eastAsia="Times New Roman" w:hAnsi="Sylfaen" w:cs="Sylfaen"/>
          <w:i/>
          <w:iCs/>
          <w:color w:val="21242C"/>
          <w:sz w:val="30"/>
        </w:rPr>
        <w:t>բաժանել</w:t>
      </w:r>
      <w:r w:rsidRPr="00D112BB">
        <w:rPr>
          <w:rFonts w:ascii="Times New Roman" w:eastAsia="Times New Roman" w:hAnsi="Times New Roman" w:cs="Times New Roman"/>
          <w:i/>
          <w:iCs/>
          <w:color w:val="21242C"/>
          <w:sz w:val="30"/>
        </w:rPr>
        <w:t xml:space="preserve">, </w:t>
      </w:r>
      <w:r w:rsidRPr="00D112BB">
        <w:rPr>
          <w:rFonts w:ascii="Sylfaen" w:eastAsia="Times New Roman" w:hAnsi="Sylfaen" w:cs="Sylfaen"/>
          <w:i/>
          <w:iCs/>
          <w:color w:val="21242C"/>
          <w:sz w:val="30"/>
        </w:rPr>
        <w:t>տիրել</w:t>
      </w:r>
      <w:r w:rsidRPr="00D112BB">
        <w:rPr>
          <w:rFonts w:ascii="Times New Roman" w:eastAsia="Times New Roman" w:hAnsi="Times New Roman" w:cs="Times New Roman"/>
          <w:i/>
          <w:iCs/>
          <w:color w:val="21242C"/>
          <w:sz w:val="30"/>
        </w:rPr>
        <w:t xml:space="preserve">, </w:t>
      </w:r>
      <w:r w:rsidRPr="00D112BB">
        <w:rPr>
          <w:rFonts w:ascii="Sylfaen" w:eastAsia="Times New Roman" w:hAnsi="Sylfaen" w:cs="Sylfaen"/>
          <w:i/>
          <w:iCs/>
          <w:color w:val="21242C"/>
          <w:sz w:val="30"/>
        </w:rPr>
        <w:t>միավորել</w:t>
      </w:r>
      <w:r w:rsidRPr="00D112BB">
        <w:rPr>
          <w:rFonts w:ascii="Tahoma" w:eastAsia="Times New Roman" w:hAnsi="Tahoma" w:cs="Tahoma"/>
          <w:color w:val="21242C"/>
          <w:sz w:val="30"/>
          <w:szCs w:val="30"/>
        </w:rPr>
        <w:t>։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Ահա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թե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ինչպես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պատկերացնել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այն՝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համարելով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մի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բաժանումը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ստեղծում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է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երկու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ենթախնդիր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(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չնայած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«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Բաժանիր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և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տիրիր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»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ռազմավարության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որոշ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ալգորիթմներ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ստեղծում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ավելին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,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քան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 xml:space="preserve"> </w:t>
      </w:r>
      <w:r w:rsidRPr="00D112BB">
        <w:rPr>
          <w:rFonts w:ascii="Sylfaen" w:eastAsia="Times New Roman" w:hAnsi="Sylfaen" w:cs="Sylfaen"/>
          <w:color w:val="21242C"/>
          <w:sz w:val="30"/>
          <w:szCs w:val="30"/>
        </w:rPr>
        <w:t>երկուսը</w:t>
      </w:r>
      <w:r w:rsidRPr="00D112BB">
        <w:rPr>
          <w:rFonts w:ascii="Times New Roman" w:eastAsia="Times New Roman" w:hAnsi="Times New Roman" w:cs="Times New Roman"/>
          <w:color w:val="21242C"/>
          <w:sz w:val="30"/>
          <w:szCs w:val="30"/>
        </w:rPr>
        <w:t>)</w:t>
      </w:r>
      <w:r w:rsidRPr="00D112BB">
        <w:rPr>
          <w:rFonts w:ascii="MS Mincho" w:eastAsia="MS Mincho" w:hAnsi="MS Mincho" w:cs="MS Mincho"/>
          <w:color w:val="21242C"/>
          <w:sz w:val="30"/>
          <w:szCs w:val="30"/>
        </w:rPr>
        <w:t>․</w:t>
      </w:r>
    </w:p>
    <w:p w:rsidR="00D112BB" w:rsidRPr="00810081" w:rsidRDefault="00D112BB" w:rsidP="008100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ahoma" w:eastAsia="Times New Roman" w:hAnsi="Tahoma" w:cs="Tahoma"/>
          <w:color w:val="222222"/>
          <w:sz w:val="21"/>
          <w:szCs w:val="21"/>
        </w:rPr>
      </w:pPr>
    </w:p>
    <w:p w:rsidR="00810081" w:rsidRPr="00810081" w:rsidRDefault="00810081"/>
    <w:p w:rsidR="0098374A" w:rsidRPr="00810081" w:rsidRDefault="0098374A"/>
    <w:sectPr w:rsidR="0098374A" w:rsidRPr="00810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04CB6"/>
    <w:multiLevelType w:val="multilevel"/>
    <w:tmpl w:val="6202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B967AC"/>
    <w:multiLevelType w:val="multilevel"/>
    <w:tmpl w:val="3598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2C5092"/>
    <w:multiLevelType w:val="multilevel"/>
    <w:tmpl w:val="49A2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D4CEE"/>
    <w:rsid w:val="00810081"/>
    <w:rsid w:val="0098374A"/>
    <w:rsid w:val="00D112BB"/>
    <w:rsid w:val="00DD4CEE"/>
    <w:rsid w:val="00E5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1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4CEE"/>
    <w:rPr>
      <w:color w:val="0000FF"/>
      <w:u w:val="single"/>
    </w:rPr>
  </w:style>
  <w:style w:type="character" w:customStyle="1" w:styleId="wikidata-snak">
    <w:name w:val="wikidata-snak"/>
    <w:basedOn w:val="a0"/>
    <w:rsid w:val="00DD4CEE"/>
  </w:style>
  <w:style w:type="paragraph" w:styleId="a4">
    <w:name w:val="Normal (Web)"/>
    <w:basedOn w:val="a"/>
    <w:uiPriority w:val="99"/>
    <w:semiHidden/>
    <w:unhideWhenUsed/>
    <w:rsid w:val="00E5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-wikidata">
    <w:name w:val="no-wikidata"/>
    <w:basedOn w:val="a0"/>
    <w:rsid w:val="0098374A"/>
  </w:style>
  <w:style w:type="character" w:customStyle="1" w:styleId="mwe-math-mathml-inline">
    <w:name w:val="mwe-math-mathml-inline"/>
    <w:basedOn w:val="a0"/>
    <w:rsid w:val="0098374A"/>
  </w:style>
  <w:style w:type="character" w:customStyle="1" w:styleId="30">
    <w:name w:val="Заголовок 3 Знак"/>
    <w:basedOn w:val="a0"/>
    <w:link w:val="3"/>
    <w:uiPriority w:val="9"/>
    <w:rsid w:val="00D112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a0"/>
    <w:rsid w:val="00D112BB"/>
  </w:style>
  <w:style w:type="character" w:customStyle="1" w:styleId="mord">
    <w:name w:val="mord"/>
    <w:basedOn w:val="a0"/>
    <w:rsid w:val="00D112BB"/>
  </w:style>
  <w:style w:type="character" w:customStyle="1" w:styleId="mopen">
    <w:name w:val="mopen"/>
    <w:basedOn w:val="a0"/>
    <w:rsid w:val="00D112BB"/>
  </w:style>
  <w:style w:type="character" w:customStyle="1" w:styleId="mclose">
    <w:name w:val="mclose"/>
    <w:basedOn w:val="a0"/>
    <w:rsid w:val="00D112BB"/>
  </w:style>
  <w:style w:type="character" w:customStyle="1" w:styleId="mspace">
    <w:name w:val="mspace"/>
    <w:basedOn w:val="a0"/>
    <w:rsid w:val="00D112BB"/>
  </w:style>
  <w:style w:type="character" w:customStyle="1" w:styleId="mop">
    <w:name w:val="mop"/>
    <w:basedOn w:val="a0"/>
    <w:rsid w:val="00D112BB"/>
  </w:style>
  <w:style w:type="character" w:customStyle="1" w:styleId="vlist-s">
    <w:name w:val="vlist-s"/>
    <w:basedOn w:val="a0"/>
    <w:rsid w:val="00D112BB"/>
  </w:style>
  <w:style w:type="character" w:styleId="a5">
    <w:name w:val="Strong"/>
    <w:basedOn w:val="a0"/>
    <w:uiPriority w:val="22"/>
    <w:qFormat/>
    <w:rsid w:val="00D112BB"/>
    <w:rPr>
      <w:b/>
      <w:bCs/>
    </w:rPr>
  </w:style>
  <w:style w:type="character" w:styleId="a6">
    <w:name w:val="Emphasis"/>
    <w:basedOn w:val="a0"/>
    <w:uiPriority w:val="20"/>
    <w:qFormat/>
    <w:rsid w:val="00D112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508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76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7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30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1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7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53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5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7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8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2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28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bble_sort" TargetMode="External"/><Relationship Id="rId13" Type="http://schemas.openxmlformats.org/officeDocument/2006/relationships/hyperlink" Target="https://hy.wikipedia.org/w/index.php?title=Big_O_notation&amp;action=edit&amp;redlink=1" TargetMode="External"/><Relationship Id="rId18" Type="http://schemas.openxmlformats.org/officeDocument/2006/relationships/hyperlink" Target="https://hy.wikipedia.org/w/index.php?title=%D4%B6%D5%A1%D5%B6%D5%A3%D5%BE%D5%A1%D5%AE_(%D5%AE%D6%80%D5%A1%D5%A3%D6%80%D5%A1%D5%BE%D5%B8%D6%80%D5%B8%D6%82%D5%B4)&amp;action=edit&amp;redlink=1" TargetMode="External"/><Relationship Id="rId26" Type="http://schemas.openxmlformats.org/officeDocument/2006/relationships/hyperlink" Target="https://hy.khanacademy.org/computing/computer-science/algorithms/insertion-sort/a/insertion-so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y.wikipedia.org/wiki/%D5%89%D5%A1%D6%80%D5%AC%D5%A6_%D4%B1%D5%B6%D5%BF%D5%B8%D5%B6%D5%AB_%D5%8C%D5%AB%D5%B9%D5%A1%D6%80%D5%A4_%D5%80%D5%B8%D5%A1%D6%80" TargetMode="External"/><Relationship Id="rId7" Type="http://schemas.openxmlformats.org/officeDocument/2006/relationships/hyperlink" Target="https://hy.wikipedia.org/w/index.php?title=%D4%B8%D5%B6%D5%A4%D5%B0%D5%A1%D5%B6%D5%B8%D6%82%D6%80_%D5%AF%D5%A1%D6%80%D5%A3&amp;action=edit&amp;redlink=1" TargetMode="External"/><Relationship Id="rId12" Type="http://schemas.openxmlformats.org/officeDocument/2006/relationships/hyperlink" Target="https://hy.wikipedia.org/w/index.php?title=%D5%8F%D5%BE%D5%B5%D5%A1%D5%AC%D5%B6%D5%A5%D6%80%D5%AB_%D5%B0%D5%A1%D5%B4%D5%A5%D5%B4%D5%A1%D5%BF%D5%B8%D6%82%D5%A9%D5%B5%D5%A1%D5%B6_%D5%BF%D5%A5%D5%BD%D5%A1%D5%AF%D5%A1%D5%BE%D5%B8%D6%80%D5%B8%D6%82%D5%B4_%D5%A7&amp;action=edit&amp;redlink=1" TargetMode="External"/><Relationship Id="rId17" Type="http://schemas.openxmlformats.org/officeDocument/2006/relationships/hyperlink" Target="https://hy.wikipedia.org/wiki/%D5%8F%D5%A5%D5%BD%D5%A1%D5%AF%D5%A1%D5%BE%D5%B8%D6%80%D5%B4%D5%A1%D5%B6_%D5%A1%D5%AC%D5%A3%D5%B8%D6%80%D5%AB%D5%A9%D5%B4" TargetMode="External"/><Relationship Id="rId25" Type="http://schemas.openxmlformats.org/officeDocument/2006/relationships/hyperlink" Target="https://hy.khanacademy.org/computing/computer-science/algorithms/sorting-algorithms/a/sor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hy.wikipedia.org/w/index.php?title=%D4%BC%D5%A1%D5%BE%D5%A1%D5%A3%D5%B8%D6%82%D5%B5%D5%B6,_%D5%BE%D5%A1%D5%BF%D5%A1%D5%A3%D5%B8%D6%82%D5%B5%D5%B6_%D6%87_%D5%B4%D5%AB%D5%BB%D5%AB%D5%B6_%D5%A4%D5%A5%D5%BA%D6%84%D5%A5%D6%80%D5%B8%D6%82%D5%B4&amp;action=edit&amp;redlink=1" TargetMode="External"/><Relationship Id="rId20" Type="http://schemas.openxmlformats.org/officeDocument/2006/relationships/hyperlink" Target="https://hy.wikipedia.org/wiki/%D4%B1%D5%AC%D5%A3%D5%B8%D6%80%D5%AB%D5%A9%D5%B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y.wikipedia.org/w/index.php?title=%D5%91%D5%A1%D5%B6%D5%AF_(%D5%B0%D5%A1%D5%B4%D5%A1%D5%AF%D5%A1%D6%80%D5%A3%D5%A1%D5%B5%D5%AB%D5%B6)&amp;action=edit&amp;redlink=1" TargetMode="External"/><Relationship Id="rId11" Type="http://schemas.openxmlformats.org/officeDocument/2006/relationships/hyperlink" Target="https://hy.wikipedia.org/w/index.php?title=%D5%8F%D5%A5%D5%BD%D5%A1%D5%AF%D5%A1%D5%BE%D5%B8%D6%80%D5%B8%D6%82%D5%B4%D5%A1%D5%B6_%D5%A1%D5%AC%D5%A3%D5%B8%D6%80%D5%AB%D5%A9%D5%B4_%D5%A7&amp;action=edit&amp;redlink=1" TargetMode="External"/><Relationship Id="rId24" Type="http://schemas.openxmlformats.org/officeDocument/2006/relationships/hyperlink" Target="https://hy.wikipedia.org/wiki/%D5%8C%D5%A5%D5%AF%D5%B8%D6%82%D6%80%D5%BD%D5%AB%D5%BE" TargetMode="External"/><Relationship Id="rId5" Type="http://schemas.openxmlformats.org/officeDocument/2006/relationships/hyperlink" Target="https://hy.wikipedia.org/wiki/%D4%B1%D5%AC%D5%A3%D5%B8%D6%80%D5%AB%D5%A9%D5%B4" TargetMode="External"/><Relationship Id="rId15" Type="http://schemas.openxmlformats.org/officeDocument/2006/relationships/hyperlink" Target="https://hy.wikipedia.org/w/index.php?title=%D4%BC%D5%A1%D5%BE%D5%A1%D5%A3%D5%B8%D6%82%D5%B5%D5%B6,_%D5%BE%D5%A1%D5%BF%D5%A1%D5%A3%D5%B8%D6%82%D5%B5%D5%B6_%D6%87_%D5%B4%D5%AB%D5%BB%D5%AB%D5%B6_%D5%A4%D5%A5%D5%BA%D6%84%D5%A5%D6%80%D5%B8%D6%82%D5%B4&amp;action=edit&amp;redlink=1" TargetMode="External"/><Relationship Id="rId23" Type="http://schemas.openxmlformats.org/officeDocument/2006/relationships/hyperlink" Target="https://hy.wikipedia.org/w/index.php?title=%D4%B2%D5%A1%D5%AA%D5%A1%D5%B6%D5%AB%D6%80_%D6%87_%D5%BF%D5%AB%D6%80%D5%AB%D6%80&amp;action=edit&amp;redlink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y.wikipedia.org/wiki/%D5%8A%D5%B2%D5%BA%D5%BB%D5%A1%D5%AF%D5%A1%D5%B5%D5%AB%D5%B6_%D5%BF%D5%A5%D5%BD%D5%A1%D5%AF%D5%A1%D5%BE%D5%B8%D6%80%D5%B8%D6%82%D5%B4" TargetMode="External"/><Relationship Id="rId19" Type="http://schemas.openxmlformats.org/officeDocument/2006/relationships/hyperlink" Target="https://hy.wikipedia.org/wiki/%D4%B1%D5%B6%D5%A3%D5%AC%D5%A5%D6%80%D5%A5%D5%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.wikipedia.org/wiki/%D4%B1%D5%AC%D5%A3%D5%B8%D6%80%D5%AB%D5%A9%D5%B4" TargetMode="External"/><Relationship Id="rId14" Type="http://schemas.openxmlformats.org/officeDocument/2006/relationships/hyperlink" Target="https://hy.wikipedia.org/w/index.php?title=%D5%86%D5%A5%D6%80%D5%A4%D6%80%D5%B4%D5%A1%D5%B6_%D5%BF%D5%A5%D5%BD%D5%A1%D5%AF%D5%A1%D5%BE%D5%B8%D6%80%D5%B8%D6%82%D5%B4%D5%A8&amp;action=edit&amp;redlink=1" TargetMode="External"/><Relationship Id="rId22" Type="http://schemas.openxmlformats.org/officeDocument/2006/relationships/hyperlink" Target="https://hy.wikipedia.org/wiki/%D4%B1%D6%80%D5%A1%D5%A3_%D5%BF%D5%A5%D5%BD%D5%A1%D5%AF%D5%A1%D5%BE%D5%B8%D6%80%D5%B8%D6%82%D5%B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Computers</dc:creator>
  <cp:keywords/>
  <dc:description/>
  <cp:lastModifiedBy>FAST Computers</cp:lastModifiedBy>
  <cp:revision>4</cp:revision>
  <dcterms:created xsi:type="dcterms:W3CDTF">2019-11-24T16:35:00Z</dcterms:created>
  <dcterms:modified xsi:type="dcterms:W3CDTF">2019-11-24T17:41:00Z</dcterms:modified>
</cp:coreProperties>
</file>