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gn1dzdrbyyc7" w:id="0"/>
      <w:bookmarkEnd w:id="0"/>
      <w:r w:rsidDel="00000000" w:rsidR="00000000" w:rsidRPr="00000000">
        <w:rPr>
          <w:rtl w:val="0"/>
        </w:rPr>
        <w:t xml:space="preserve">BBC News Article Classification using Custom Bag of Words and TF-IDF Implementations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Bag of Words and TF-IDF from scratch, then use these implementations to classify BBC news articles into their respective categories.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You will use the provided BBC news corpus, where each article contains: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full text of the news article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category of the article (e.g., politics, technology, sports, business, entertainment)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 Preprocessing: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Clean the text data by removing punctuation, converting to lowercase, and removing stop words.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Tokenize the text into individual 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 Bag of Words: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Create a function to build a vocabulary from the training set.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 a function that converts a document into a BoW vector.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Use your implementation to represent each document in both training and testing sets as a BoW vector.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 TF-IDF: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Create a function to calculate term frequency (TF) for each term in a document.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 a function to calculate inverse document frequency (IDF) for each term in the corpus.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Combine TF and IDF to create TF-IDF vectors for each document.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a given category, find the top 10 words with the highest average TF-IDF scores.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words that have high TF scores but low IDF scores, and vice versa.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