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6F8F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28"/>
          <w:szCs w:val="28"/>
        </w:rPr>
      </w:pPr>
      <w:r w:rsidRPr="00E50F70">
        <w:rPr>
          <w:rFonts w:asciiTheme="majorBidi" w:hAnsiTheme="majorBidi" w:cstheme="majorBidi"/>
          <w:b/>
          <w:bCs/>
          <w:sz w:val="28"/>
          <w:szCs w:val="28"/>
        </w:rPr>
        <w:t>Data description:</w:t>
      </w:r>
    </w:p>
    <w:p w14:paraId="0D87B46B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2A211CD4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535BAE15" w14:textId="48AB8CE4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E50F70">
        <w:rPr>
          <w:rFonts w:asciiTheme="majorBidi" w:hAnsiTheme="majorBidi" w:cstheme="majorBidi"/>
        </w:rPr>
        <w:t>Data.zip contains two files: data_fiber.csv and data_baseline.csv</w:t>
      </w:r>
      <w:r w:rsidR="00D80E88">
        <w:rPr>
          <w:rFonts w:asciiTheme="majorBidi" w:hAnsiTheme="majorBidi" w:cstheme="majorBidi"/>
        </w:rPr>
        <w:t>.</w:t>
      </w:r>
    </w:p>
    <w:p w14:paraId="7F3236E3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4470ABCF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50F70">
        <w:rPr>
          <w:rFonts w:asciiTheme="majorBidi" w:hAnsiTheme="majorBidi" w:cstheme="majorBidi"/>
          <w:b/>
          <w:bCs/>
          <w:sz w:val="28"/>
          <w:szCs w:val="28"/>
        </w:rPr>
        <w:t>data_fiber.csv:</w:t>
      </w:r>
    </w:p>
    <w:p w14:paraId="317BFC17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7C82DAAA" w14:textId="5C974043" w:rsid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E50F70">
        <w:rPr>
          <w:rFonts w:asciiTheme="majorBidi" w:hAnsiTheme="majorBidi" w:cstheme="majorBidi"/>
        </w:rPr>
        <w:t>Contains 1092 rows and 301 columns. The rows correspond to different subjects with different conditions and given treatments. The rows in the</w:t>
      </w:r>
      <w:r w:rsidRPr="00BF59FB">
        <w:rPr>
          <w:rFonts w:asciiTheme="majorBidi" w:hAnsiTheme="majorBidi" w:cstheme="majorBidi"/>
          <w:b/>
          <w:bCs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>subject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 that have the same ID correspond to one subject. The</w:t>
      </w:r>
      <w:r w:rsidRPr="00BF59FB">
        <w:rPr>
          <w:rFonts w:asciiTheme="majorBidi" w:hAnsiTheme="majorBidi" w:cstheme="majorBidi"/>
          <w:b/>
          <w:bCs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>condition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 corresponds to the condition each subject have. There are five conditions: Crohn’s disease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CD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Parkinson’s disease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PD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ulcerative colitis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UC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human immunodeficiency virus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HIV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>), and healthy control (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HC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). The 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>Treatment</w:t>
      </w:r>
      <w:r w:rsidR="00BF59FB" w:rsidRPr="00BF59FB">
        <w:rPr>
          <w:rFonts w:asciiTheme="majorBidi" w:hAnsiTheme="majorBidi" w:cstheme="majorBidi"/>
          <w:b/>
          <w:bCs/>
        </w:rPr>
        <w:t>'</w:t>
      </w:r>
      <w:r w:rsidRPr="00BF59FB">
        <w:rPr>
          <w:rFonts w:asciiTheme="majorBidi" w:hAnsiTheme="majorBidi" w:cstheme="majorBidi"/>
          <w:b/>
          <w:bCs/>
        </w:rPr>
        <w:t xml:space="preserve"> </w:t>
      </w:r>
      <w:r w:rsidRPr="00E50F70">
        <w:rPr>
          <w:rFonts w:asciiTheme="majorBidi" w:hAnsiTheme="majorBidi" w:cstheme="majorBidi"/>
        </w:rPr>
        <w:t xml:space="preserve">column corresponds to the type of fiber treatment given to patients. There are 14 treatment types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FosPsProCgWb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'Feces'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'Blank12'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'Blank24'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PsWb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PsCg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ProWb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PsProWb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FosPro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'FOS'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</w:t>
      </w:r>
      <w:proofErr w:type="spellStart"/>
      <w:r w:rsidRPr="00E50F70">
        <w:rPr>
          <w:rFonts w:asciiTheme="majorBidi" w:hAnsiTheme="majorBidi" w:cstheme="majorBidi"/>
          <w:b/>
          <w:bCs/>
        </w:rPr>
        <w:t>bGlucan</w:t>
      </w:r>
      <w:proofErr w:type="spellEnd"/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'Pectin'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'SAX'</w:t>
      </w:r>
      <w:r w:rsidRPr="00E50F70">
        <w:rPr>
          <w:rFonts w:asciiTheme="majorBidi" w:hAnsiTheme="majorBidi" w:cstheme="majorBidi"/>
        </w:rPr>
        <w:t xml:space="preserve">, </w:t>
      </w:r>
      <w:r w:rsidRPr="00E50F70">
        <w:rPr>
          <w:rFonts w:asciiTheme="majorBidi" w:hAnsiTheme="majorBidi" w:cstheme="majorBidi"/>
          <w:b/>
          <w:bCs/>
        </w:rPr>
        <w:t>'Mixture</w:t>
      </w:r>
      <w:r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. The </w:t>
      </w:r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  <w:b/>
          <w:bCs/>
        </w:rPr>
        <w:t>Feces</w:t>
      </w:r>
      <w:r w:rsidRPr="00E50F70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treatments correspond to the baseline</w:t>
      </w:r>
      <w:r w:rsidR="003874A8">
        <w:rPr>
          <w:rFonts w:asciiTheme="majorBidi" w:hAnsiTheme="majorBidi" w:cstheme="majorBidi"/>
        </w:rPr>
        <w:t xml:space="preserve"> data, where</w:t>
      </w:r>
      <w:r w:rsidRPr="00E50F70">
        <w:rPr>
          <w:rFonts w:asciiTheme="majorBidi" w:hAnsiTheme="majorBidi" w:cstheme="majorBidi"/>
        </w:rPr>
        <w:t xml:space="preserve"> treatment is given. The </w:t>
      </w:r>
      <w:r w:rsid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time</w:t>
      </w:r>
      <w:r w:rsid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 corresponds to the time at which measurements are done after the treatments are given. Columns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Acetate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 xml:space="preserve"> </w:t>
      </w:r>
      <w:r w:rsidRPr="00E50F70">
        <w:rPr>
          <w:rFonts w:asciiTheme="majorBidi" w:hAnsiTheme="majorBidi" w:cstheme="majorBidi"/>
        </w:rPr>
        <w:t xml:space="preserve">to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Gas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 xml:space="preserve"> </w:t>
      </w:r>
      <w:r w:rsidRPr="00E50F70">
        <w:rPr>
          <w:rFonts w:asciiTheme="majorBidi" w:hAnsiTheme="majorBidi" w:cstheme="majorBidi"/>
        </w:rPr>
        <w:t xml:space="preserve">correspond to the concentration of the by-products in the gut. Columns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Abiotrophia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to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 xml:space="preserve">unassigned </w:t>
      </w:r>
      <w:proofErr w:type="spellStart"/>
      <w:r w:rsidRPr="003874A8">
        <w:rPr>
          <w:rFonts w:asciiTheme="majorBidi" w:hAnsiTheme="majorBidi" w:cstheme="majorBidi"/>
          <w:b/>
          <w:bCs/>
        </w:rPr>
        <w:t>unassigned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correspond to different bacterial classes at the genus level with </w:t>
      </w:r>
      <w:r w:rsidR="007E15F2">
        <w:rPr>
          <w:rFonts w:asciiTheme="majorBidi" w:hAnsiTheme="majorBidi" w:cstheme="majorBidi"/>
        </w:rPr>
        <w:t>OTU-based</w:t>
      </w:r>
      <w:r w:rsidRPr="00E50F70">
        <w:rPr>
          <w:rFonts w:asciiTheme="majorBidi" w:hAnsiTheme="majorBidi" w:cstheme="majorBidi"/>
        </w:rPr>
        <w:t xml:space="preserve"> values. The 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3874A8">
        <w:rPr>
          <w:rFonts w:asciiTheme="majorBidi" w:hAnsiTheme="majorBidi" w:cstheme="majorBidi"/>
          <w:b/>
          <w:bCs/>
        </w:rPr>
        <w:t>fiber</w:t>
      </w:r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columns demonstrate the type of fiber treatment</w:t>
      </w:r>
      <w:r w:rsidR="003874A8">
        <w:rPr>
          <w:rFonts w:asciiTheme="majorBidi" w:hAnsiTheme="majorBidi" w:cstheme="majorBidi"/>
        </w:rPr>
        <w:t>s based on the concentration of fibers (</w:t>
      </w:r>
      <w:proofErr w:type="spellStart"/>
      <w:r w:rsidR="003874A8">
        <w:rPr>
          <w:rFonts w:asciiTheme="majorBidi" w:hAnsiTheme="majorBidi" w:cstheme="majorBidi"/>
        </w:rPr>
        <w:t>high_fiber</w:t>
      </w:r>
      <w:proofErr w:type="spellEnd"/>
      <w:r w:rsidR="003874A8">
        <w:rPr>
          <w:rFonts w:asciiTheme="majorBidi" w:hAnsiTheme="majorBidi" w:cstheme="majorBidi"/>
        </w:rPr>
        <w:t xml:space="preserve">, </w:t>
      </w:r>
      <w:proofErr w:type="spellStart"/>
      <w:r w:rsidR="003874A8">
        <w:rPr>
          <w:rFonts w:asciiTheme="majorBidi" w:hAnsiTheme="majorBidi" w:cstheme="majorBidi"/>
        </w:rPr>
        <w:t>medium_fiber</w:t>
      </w:r>
      <w:proofErr w:type="spellEnd"/>
      <w:r w:rsidR="003874A8">
        <w:rPr>
          <w:rFonts w:asciiTheme="majorBidi" w:hAnsiTheme="majorBidi" w:cstheme="majorBidi"/>
        </w:rPr>
        <w:t xml:space="preserve">, </w:t>
      </w:r>
      <w:proofErr w:type="spellStart"/>
      <w:r w:rsidR="003874A8">
        <w:rPr>
          <w:rFonts w:asciiTheme="majorBidi" w:hAnsiTheme="majorBidi" w:cstheme="majorBidi"/>
        </w:rPr>
        <w:t>no_fiber</w:t>
      </w:r>
      <w:proofErr w:type="spellEnd"/>
      <w:r w:rsidR="003874A8">
        <w:rPr>
          <w:rFonts w:asciiTheme="majorBidi" w:hAnsiTheme="majorBidi" w:cstheme="majorBidi"/>
        </w:rPr>
        <w:t>)</w:t>
      </w:r>
      <w:r w:rsidRPr="00E50F70">
        <w:rPr>
          <w:rFonts w:asciiTheme="majorBidi" w:hAnsiTheme="majorBidi" w:cstheme="majorBidi"/>
        </w:rPr>
        <w:t xml:space="preserve">, and the columns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Treatment_codes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condition_codes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, </w:t>
      </w:r>
      <w:r w:rsidR="00BF59FB">
        <w:rPr>
          <w:rFonts w:asciiTheme="majorBidi" w:hAnsiTheme="majorBidi" w:cstheme="majorBidi"/>
        </w:rPr>
        <w:t xml:space="preserve">and the </w:t>
      </w:r>
      <w:r w:rsidR="003874A8" w:rsidRPr="003874A8">
        <w:rPr>
          <w:rFonts w:asciiTheme="majorBidi" w:hAnsiTheme="majorBidi" w:cstheme="majorBidi"/>
          <w:b/>
          <w:bCs/>
        </w:rPr>
        <w:t>'</w:t>
      </w:r>
      <w:proofErr w:type="spellStart"/>
      <w:r w:rsidRPr="003874A8">
        <w:rPr>
          <w:rFonts w:asciiTheme="majorBidi" w:hAnsiTheme="majorBidi" w:cstheme="majorBidi"/>
          <w:b/>
          <w:bCs/>
        </w:rPr>
        <w:t>fiber_codes</w:t>
      </w:r>
      <w:proofErr w:type="spellEnd"/>
      <w:r w:rsidR="003874A8" w:rsidRPr="003874A8">
        <w:rPr>
          <w:rFonts w:asciiTheme="majorBidi" w:hAnsiTheme="majorBidi" w:cstheme="majorBidi"/>
          <w:b/>
          <w:bCs/>
        </w:rPr>
        <w:t>'</w:t>
      </w:r>
      <w:r w:rsidRPr="00E50F70">
        <w:rPr>
          <w:rFonts w:asciiTheme="majorBidi" w:hAnsiTheme="majorBidi" w:cstheme="majorBidi"/>
        </w:rPr>
        <w:t xml:space="preserve"> are the numeric representation of the categorical</w:t>
      </w:r>
      <w:r w:rsidR="00BF59FB">
        <w:rPr>
          <w:rFonts w:asciiTheme="majorBidi" w:hAnsiTheme="majorBidi" w:cstheme="majorBidi"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'Treatment'</w:t>
      </w:r>
      <w:r w:rsidR="00BF59FB">
        <w:rPr>
          <w:rFonts w:asciiTheme="majorBidi" w:hAnsiTheme="majorBidi" w:cstheme="majorBidi"/>
        </w:rPr>
        <w:t xml:space="preserve">, </w:t>
      </w:r>
      <w:r w:rsidR="00BF59FB" w:rsidRPr="00BF59FB">
        <w:rPr>
          <w:rFonts w:asciiTheme="majorBidi" w:hAnsiTheme="majorBidi" w:cstheme="majorBidi"/>
          <w:b/>
          <w:bCs/>
        </w:rPr>
        <w:t>'</w:t>
      </w:r>
      <w:proofErr w:type="spellStart"/>
      <w:r w:rsidR="00BF59FB" w:rsidRPr="00BF59FB">
        <w:rPr>
          <w:rFonts w:asciiTheme="majorBidi" w:hAnsiTheme="majorBidi" w:cstheme="majorBidi"/>
          <w:b/>
          <w:bCs/>
        </w:rPr>
        <w:t>condition'</w:t>
      </w:r>
      <w:r w:rsidR="00BF59FB">
        <w:rPr>
          <w:rFonts w:asciiTheme="majorBidi" w:hAnsiTheme="majorBidi" w:cstheme="majorBidi"/>
        </w:rPr>
        <w:t>and</w:t>
      </w:r>
      <w:proofErr w:type="spellEnd"/>
      <w:r w:rsidR="00BF59FB">
        <w:rPr>
          <w:rFonts w:asciiTheme="majorBidi" w:hAnsiTheme="majorBidi" w:cstheme="majorBidi"/>
        </w:rPr>
        <w:t xml:space="preserve"> </w:t>
      </w:r>
      <w:r w:rsidR="00BF59FB" w:rsidRPr="00BF59FB">
        <w:rPr>
          <w:rFonts w:asciiTheme="majorBidi" w:hAnsiTheme="majorBidi" w:cstheme="majorBidi"/>
          <w:b/>
          <w:bCs/>
        </w:rPr>
        <w:t>'fiber'</w:t>
      </w:r>
      <w:r w:rsidR="00871FAB">
        <w:rPr>
          <w:rFonts w:asciiTheme="majorBidi" w:hAnsiTheme="majorBidi" w:cstheme="majorBidi"/>
          <w:b/>
          <w:bCs/>
        </w:rPr>
        <w:t xml:space="preserve"> </w:t>
      </w:r>
      <w:r w:rsidR="00871FAB">
        <w:rPr>
          <w:rFonts w:asciiTheme="majorBidi" w:hAnsiTheme="majorBidi" w:cstheme="majorBidi"/>
        </w:rPr>
        <w:t>columns</w:t>
      </w:r>
      <w:r w:rsidRPr="00E50F70">
        <w:rPr>
          <w:rFonts w:asciiTheme="majorBidi" w:hAnsiTheme="majorBidi" w:cstheme="majorBidi"/>
        </w:rPr>
        <w:t xml:space="preserve">. </w:t>
      </w:r>
    </w:p>
    <w:p w14:paraId="25B58250" w14:textId="77777777" w:rsidR="000A7E7F" w:rsidRDefault="000A7E7F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011A19FF" w14:textId="6163EC61" w:rsidR="000A7E7F" w:rsidRDefault="000A7E7F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A7E7F" w14:paraId="493F38E8" w14:textId="77777777" w:rsidTr="003874A8">
        <w:tc>
          <w:tcPr>
            <w:tcW w:w="9350" w:type="dxa"/>
          </w:tcPr>
          <w:p w14:paraId="6EE1030F" w14:textId="7871E0F3" w:rsidR="000A7E7F" w:rsidRDefault="000A7E7F" w:rsidP="00E50F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3CFD57F" wp14:editId="682C2997">
                  <wp:extent cx="5943600" cy="1056640"/>
                  <wp:effectExtent l="0" t="0" r="0" b="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E7F" w14:paraId="01F56A26" w14:textId="77777777" w:rsidTr="003874A8">
        <w:tc>
          <w:tcPr>
            <w:tcW w:w="9350" w:type="dxa"/>
          </w:tcPr>
          <w:p w14:paraId="37E3D087" w14:textId="77777777" w:rsidR="003874A8" w:rsidRDefault="003874A8" w:rsidP="00E50F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</w:p>
          <w:p w14:paraId="1976E9D6" w14:textId="39C39B71" w:rsidR="003874A8" w:rsidRDefault="003874A8" w:rsidP="00E50F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02F1412" wp14:editId="4921BE18">
                  <wp:extent cx="5943600" cy="1078865"/>
                  <wp:effectExtent l="0" t="0" r="0" b="635"/>
                  <wp:docPr id="6" name="Picture 6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abl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BA391" w14:textId="47351DD1" w:rsidR="00E50F70" w:rsidRPr="00602673" w:rsidRDefault="000A7E7F" w:rsidP="00871FAB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</w:rPr>
      </w:pP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begin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instrText xml:space="preserve"> SEQ Figure \* ARABIC </w:instrTex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separate"/>
      </w:r>
      <w:r w:rsidRPr="00602673">
        <w:rPr>
          <w:rFonts w:asciiTheme="majorBidi" w:hAnsiTheme="majorBidi" w:cstheme="majorBidi"/>
          <w:i w:val="0"/>
          <w:iCs w:val="0"/>
          <w:noProof/>
          <w:color w:val="000000" w:themeColor="text1"/>
        </w:rPr>
        <w:t>1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end"/>
      </w:r>
      <w:r w:rsidR="00602673"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 The fiber data</w:t>
      </w:r>
    </w:p>
    <w:p w14:paraId="3C1D4F1C" w14:textId="77777777" w:rsidR="000A7E7F" w:rsidRDefault="000A7E7F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08EDC9A" w14:textId="3F5507E9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50F70">
        <w:rPr>
          <w:rFonts w:asciiTheme="majorBidi" w:hAnsiTheme="majorBidi" w:cstheme="majorBidi"/>
          <w:b/>
          <w:bCs/>
          <w:sz w:val="28"/>
          <w:szCs w:val="28"/>
        </w:rPr>
        <w:t>data_baseline.csv:</w:t>
      </w:r>
    </w:p>
    <w:p w14:paraId="73B1BB23" w14:textId="77777777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14:paraId="04651A97" w14:textId="777BE6C6" w:rsidR="00E50F70" w:rsidRPr="00E50F70" w:rsidRDefault="00E50F70" w:rsidP="00E50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E50F70">
        <w:rPr>
          <w:rFonts w:asciiTheme="majorBidi" w:hAnsiTheme="majorBidi" w:cstheme="majorBidi"/>
        </w:rPr>
        <w:t xml:space="preserve">It is </w:t>
      </w:r>
      <w:proofErr w:type="gramStart"/>
      <w:r w:rsidRPr="00E50F70">
        <w:rPr>
          <w:rFonts w:asciiTheme="majorBidi" w:hAnsiTheme="majorBidi" w:cstheme="majorBidi"/>
        </w:rPr>
        <w:t>similar to</w:t>
      </w:r>
      <w:proofErr w:type="gramEnd"/>
      <w:r w:rsidRPr="00E50F70">
        <w:rPr>
          <w:rFonts w:asciiTheme="majorBidi" w:hAnsiTheme="majorBidi" w:cstheme="majorBidi"/>
        </w:rPr>
        <w:t xml:space="preserve"> the data_fiber.csv except that only </w:t>
      </w:r>
      <w:r w:rsidR="001C732A">
        <w:rPr>
          <w:rFonts w:asciiTheme="majorBidi" w:hAnsiTheme="majorBidi" w:cstheme="majorBidi"/>
        </w:rPr>
        <w:t>conditions with Feces</w:t>
      </w:r>
      <w:r w:rsidR="00E9534A">
        <w:rPr>
          <w:rFonts w:asciiTheme="majorBidi" w:hAnsiTheme="majorBidi" w:cstheme="majorBidi"/>
        </w:rPr>
        <w:t xml:space="preserve"> value</w:t>
      </w:r>
      <w:r w:rsidR="001C732A">
        <w:rPr>
          <w:rFonts w:asciiTheme="majorBidi" w:hAnsiTheme="majorBidi" w:cstheme="majorBidi"/>
        </w:rPr>
        <w:t xml:space="preserve"> are present. </w:t>
      </w:r>
    </w:p>
    <w:p w14:paraId="05FC769D" w14:textId="3AD1CD2F" w:rsidR="009E15D6" w:rsidRDefault="009E15D6"/>
    <w:p w14:paraId="1DB94DBB" w14:textId="68E7C79D" w:rsidR="00EF547B" w:rsidRDefault="00EF547B"/>
    <w:p w14:paraId="1EE1B338" w14:textId="17E63037" w:rsidR="00EF547B" w:rsidRDefault="00EF547B"/>
    <w:p w14:paraId="74D46041" w14:textId="586EFE6A" w:rsidR="00EF547B" w:rsidRDefault="00EF54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F547B">
        <w:rPr>
          <w:rFonts w:asciiTheme="majorBidi" w:hAnsiTheme="majorBidi" w:cstheme="majorBidi"/>
          <w:b/>
          <w:bCs/>
          <w:sz w:val="28"/>
          <w:szCs w:val="28"/>
        </w:rPr>
        <w:t>Prediction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data</w:t>
      </w:r>
      <w:r>
        <w:rPr>
          <w:rFonts w:asciiTheme="majorBidi" w:hAnsiTheme="majorBidi" w:cstheme="majorBidi"/>
          <w:b/>
          <w:bCs/>
          <w:sz w:val="28"/>
          <w:szCs w:val="28"/>
        </w:rPr>
        <w:t>.csv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523190D" w14:textId="2705AE0D" w:rsidR="00EF547B" w:rsidRDefault="00EF547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6BDA1" w14:textId="77777777" w:rsidR="000E2FE9" w:rsidRDefault="005F3FD9" w:rsidP="000E2FE9">
      <w:pPr>
        <w:shd w:val="clear" w:color="auto" w:fill="FFFFFE"/>
        <w:spacing w:line="285" w:lineRule="atLeas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Contains the predictions and actual values for each fold in the 5-fold cross-validation for different machine learning algorithms and datasets. </w:t>
      </w:r>
      <w:r w:rsidR="000E2FE9">
        <w:rPr>
          <w:rFonts w:asciiTheme="majorBidi" w:hAnsiTheme="majorBidi" w:cstheme="majorBidi"/>
        </w:rPr>
        <w:t xml:space="preserve">For example, the columns for </w:t>
      </w:r>
      <w:r w:rsidR="000E2FE9" w:rsidRPr="000E2FE9">
        <w:rPr>
          <w:rFonts w:asciiTheme="majorBidi" w:eastAsiaTheme="minorHAnsi" w:hAnsiTheme="majorBidi" w:cstheme="majorBidi"/>
        </w:rPr>
        <w:t>predictions_vs_actual_ANN_fiber_HC_NH.csv</w:t>
      </w:r>
      <w:r w:rsidR="000E2FE9">
        <w:rPr>
          <w:rFonts w:asciiTheme="majorBidi" w:hAnsiTheme="majorBidi" w:cstheme="majorBidi"/>
        </w:rPr>
        <w:t xml:space="preserve"> are shown in Figure 2. </w:t>
      </w:r>
    </w:p>
    <w:p w14:paraId="52E9864D" w14:textId="77777777" w:rsidR="000E2FE9" w:rsidRDefault="000E2FE9" w:rsidP="000E2FE9">
      <w:pPr>
        <w:shd w:val="clear" w:color="auto" w:fill="FFFFFE"/>
        <w:spacing w:line="285" w:lineRule="atLeast"/>
        <w:jc w:val="both"/>
        <w:rPr>
          <w:rFonts w:asciiTheme="majorBidi" w:hAnsiTheme="majorBidi" w:cstheme="majorBidi"/>
        </w:rPr>
      </w:pPr>
    </w:p>
    <w:p w14:paraId="0C6CB0F6" w14:textId="77777777" w:rsidR="000E2FE9" w:rsidRDefault="000E2FE9" w:rsidP="000E2FE9">
      <w:pPr>
        <w:shd w:val="clear" w:color="auto" w:fill="FFFFFE"/>
        <w:spacing w:line="285" w:lineRule="atLeast"/>
        <w:jc w:val="both"/>
        <w:rPr>
          <w:rFonts w:asciiTheme="majorBidi" w:hAnsiTheme="majorBidi" w:cstheme="majorBidi"/>
        </w:rPr>
      </w:pPr>
    </w:p>
    <w:p w14:paraId="27C2C627" w14:textId="63D20DEA" w:rsidR="000E2FE9" w:rsidRPr="000E2FE9" w:rsidRDefault="000E2FE9" w:rsidP="000E2FE9">
      <w:pPr>
        <w:shd w:val="clear" w:color="auto" w:fill="FFFFFE"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74D0780" wp14:editId="18383969">
            <wp:extent cx="5943600" cy="1061720"/>
            <wp:effectExtent l="0" t="0" r="0" b="508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CA1F" w14:textId="4DDFDEA8" w:rsidR="000E2FE9" w:rsidRPr="00602673" w:rsidRDefault="000E2FE9" w:rsidP="000E2FE9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</w:rPr>
      </w:pP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begin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instrText xml:space="preserve"> SEQ Figure \* ARABIC </w:instrTex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separate"/>
      </w:r>
      <w:r w:rsidR="009C03B7">
        <w:rPr>
          <w:rFonts w:asciiTheme="majorBidi" w:hAnsiTheme="majorBidi" w:cstheme="majorBidi"/>
          <w:i w:val="0"/>
          <w:iCs w:val="0"/>
          <w:noProof/>
          <w:color w:val="000000" w:themeColor="text1"/>
        </w:rPr>
        <w:t>2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end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 </w:t>
      </w:r>
      <w:r>
        <w:rPr>
          <w:rFonts w:asciiTheme="majorBidi" w:hAnsiTheme="majorBidi" w:cstheme="majorBidi"/>
          <w:i w:val="0"/>
          <w:iCs w:val="0"/>
          <w:color w:val="000000" w:themeColor="text1"/>
        </w:rPr>
        <w:t>predictions vs actual data</w:t>
      </w:r>
    </w:p>
    <w:p w14:paraId="03FD690A" w14:textId="2BB34AD9" w:rsidR="00EF547B" w:rsidRDefault="00EF547B"/>
    <w:p w14:paraId="184B32BD" w14:textId="77777777" w:rsidR="00EF547B" w:rsidRDefault="00EF547B"/>
    <w:p w14:paraId="33233C73" w14:textId="7EED5BBD" w:rsidR="00D80E88" w:rsidRDefault="000E2FE9">
      <w:pPr>
        <w:rPr>
          <w:rFonts w:asciiTheme="majorBidi" w:hAnsiTheme="majorBidi" w:cstheme="majorBidi"/>
        </w:rPr>
      </w:pPr>
      <w:r w:rsidRPr="007B6E2C">
        <w:rPr>
          <w:rFonts w:asciiTheme="majorBidi" w:hAnsiTheme="majorBidi" w:cstheme="majorBidi"/>
        </w:rPr>
        <w:t>The column</w:t>
      </w:r>
      <w:r w:rsidR="007B6E2C">
        <w:rPr>
          <w:rFonts w:asciiTheme="majorBidi" w:hAnsiTheme="majorBidi" w:cstheme="majorBidi"/>
        </w:rPr>
        <w:t>s</w:t>
      </w:r>
      <w:r w:rsidRPr="007B6E2C">
        <w:rPr>
          <w:rFonts w:asciiTheme="majorBidi" w:hAnsiTheme="majorBidi" w:cstheme="majorBidi"/>
        </w:rPr>
        <w:t xml:space="preserve"> </w:t>
      </w:r>
      <w:r w:rsidR="007B6E2C" w:rsidRPr="007B6E2C">
        <w:rPr>
          <w:rFonts w:asciiTheme="majorBidi" w:hAnsiTheme="majorBidi" w:cstheme="majorBidi"/>
          <w:b/>
          <w:bCs/>
        </w:rPr>
        <w:t>'</w:t>
      </w:r>
      <w:proofErr w:type="spellStart"/>
      <w:r w:rsidRPr="007B6E2C">
        <w:rPr>
          <w:rFonts w:asciiTheme="majorBidi" w:hAnsiTheme="majorBidi" w:cstheme="majorBidi"/>
          <w:b/>
          <w:bCs/>
        </w:rPr>
        <w:t>y_test_fold_i</w:t>
      </w:r>
      <w:proofErr w:type="spellEnd"/>
      <w:r w:rsidR="007B6E2C" w:rsidRPr="007B6E2C">
        <w:rPr>
          <w:rFonts w:asciiTheme="majorBidi" w:hAnsiTheme="majorBidi" w:cstheme="majorBidi"/>
          <w:b/>
          <w:bCs/>
        </w:rPr>
        <w:t>'</w:t>
      </w:r>
      <w:r w:rsidR="007B6E2C" w:rsidRPr="007B6E2C">
        <w:rPr>
          <w:rFonts w:asciiTheme="majorBidi" w:hAnsiTheme="majorBidi" w:cstheme="majorBidi"/>
        </w:rPr>
        <w:t xml:space="preserve">, </w:t>
      </w:r>
      <w:r w:rsidR="007B6E2C">
        <w:rPr>
          <w:rFonts w:asciiTheme="majorBidi" w:hAnsiTheme="majorBidi" w:cstheme="majorBidi"/>
        </w:rPr>
        <w:t>'</w:t>
      </w:r>
      <w:proofErr w:type="spellStart"/>
      <w:r w:rsidR="007B6E2C" w:rsidRPr="007B6E2C">
        <w:rPr>
          <w:rFonts w:asciiTheme="majorBidi" w:hAnsiTheme="majorBidi" w:cstheme="majorBidi"/>
          <w:b/>
          <w:bCs/>
        </w:rPr>
        <w:t>y_pred_fold_i</w:t>
      </w:r>
      <w:proofErr w:type="spellEnd"/>
      <w:r w:rsidR="007B6E2C">
        <w:rPr>
          <w:rFonts w:asciiTheme="majorBidi" w:hAnsiTheme="majorBidi" w:cstheme="majorBidi"/>
          <w:b/>
          <w:bCs/>
        </w:rPr>
        <w:t>'</w:t>
      </w:r>
      <w:r w:rsidR="007B6E2C">
        <w:rPr>
          <w:rFonts w:asciiTheme="majorBidi" w:hAnsiTheme="majorBidi" w:cstheme="majorBidi"/>
        </w:rPr>
        <w:t xml:space="preserve"> and </w:t>
      </w:r>
      <w:r w:rsidR="007B6E2C" w:rsidRPr="007B6E2C">
        <w:rPr>
          <w:rFonts w:asciiTheme="majorBidi" w:hAnsiTheme="majorBidi" w:cstheme="majorBidi"/>
          <w:b/>
          <w:bCs/>
        </w:rPr>
        <w:t>'</w:t>
      </w:r>
      <w:proofErr w:type="spellStart"/>
      <w:r w:rsidR="007B6E2C" w:rsidRPr="007B6E2C">
        <w:rPr>
          <w:rFonts w:asciiTheme="majorBidi" w:hAnsiTheme="majorBidi" w:cstheme="majorBidi"/>
          <w:b/>
          <w:bCs/>
        </w:rPr>
        <w:t>y_score_class_j_fold_i</w:t>
      </w:r>
      <w:proofErr w:type="spellEnd"/>
      <w:r w:rsidR="007B6E2C">
        <w:rPr>
          <w:rFonts w:asciiTheme="majorBidi" w:hAnsiTheme="majorBidi" w:cstheme="majorBidi"/>
        </w:rPr>
        <w:t>'</w:t>
      </w:r>
      <w:r w:rsidR="007B6E2C" w:rsidRPr="007B6E2C">
        <w:rPr>
          <w:rFonts w:asciiTheme="majorBidi" w:hAnsiTheme="majorBidi" w:cstheme="majorBidi"/>
        </w:rPr>
        <w:t xml:space="preserve"> </w:t>
      </w:r>
      <w:r w:rsidR="007B6E2C">
        <w:rPr>
          <w:rFonts w:asciiTheme="majorBidi" w:hAnsiTheme="majorBidi" w:cstheme="majorBidi"/>
        </w:rPr>
        <w:t xml:space="preserve">represent the predicted label, actual </w:t>
      </w:r>
      <w:proofErr w:type="gramStart"/>
      <w:r w:rsidR="007B6E2C">
        <w:rPr>
          <w:rFonts w:asciiTheme="majorBidi" w:hAnsiTheme="majorBidi" w:cstheme="majorBidi"/>
        </w:rPr>
        <w:t>labels</w:t>
      </w:r>
      <w:proofErr w:type="gramEnd"/>
      <w:r w:rsidR="007B6E2C">
        <w:rPr>
          <w:rFonts w:asciiTheme="majorBidi" w:hAnsiTheme="majorBidi" w:cstheme="majorBidi"/>
        </w:rPr>
        <w:t xml:space="preserve"> and prediction score for fold </w:t>
      </w:r>
      <w:proofErr w:type="spellStart"/>
      <w:r w:rsidR="007B6E2C">
        <w:rPr>
          <w:rFonts w:asciiTheme="majorBidi" w:hAnsiTheme="majorBidi" w:cstheme="majorBidi"/>
        </w:rPr>
        <w:t>i</w:t>
      </w:r>
      <w:proofErr w:type="spellEnd"/>
      <w:r w:rsidR="007B6E2C">
        <w:rPr>
          <w:rFonts w:asciiTheme="majorBidi" w:hAnsiTheme="majorBidi" w:cstheme="majorBidi"/>
        </w:rPr>
        <w:t xml:space="preserve"> and class j. </w:t>
      </w:r>
    </w:p>
    <w:p w14:paraId="72E557F8" w14:textId="636CBE1A" w:rsidR="007B6E2C" w:rsidRDefault="007B6E2C">
      <w:pPr>
        <w:rPr>
          <w:rFonts w:asciiTheme="majorBidi" w:hAnsiTheme="majorBidi" w:cstheme="majorBidi"/>
        </w:rPr>
      </w:pPr>
    </w:p>
    <w:p w14:paraId="0933BBEB" w14:textId="2F7F0BE7" w:rsidR="007B6E2C" w:rsidRDefault="007B6E2C" w:rsidP="007B6E2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Size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</w:rPr>
        <w:t>variation_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data</w:t>
      </w:r>
      <w:r>
        <w:rPr>
          <w:rFonts w:asciiTheme="majorBidi" w:hAnsiTheme="majorBidi" w:cstheme="majorBidi"/>
          <w:b/>
          <w:bCs/>
          <w:sz w:val="28"/>
          <w:szCs w:val="28"/>
        </w:rPr>
        <w:t>.csv</w:t>
      </w:r>
      <w:r w:rsidRPr="00EF547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7F863F3" w14:textId="4F1F429C" w:rsidR="00AE2A01" w:rsidRDefault="00AE2A01" w:rsidP="007B6E2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4B32A2" w14:textId="0E202FE2" w:rsidR="00AE2A01" w:rsidRPr="009C03B7" w:rsidRDefault="00AE2A01" w:rsidP="009C03B7">
      <w:pPr>
        <w:shd w:val="clear" w:color="auto" w:fill="FFFFFE"/>
        <w:spacing w:line="285" w:lineRule="atLeas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AE2A01">
        <w:rPr>
          <w:rFonts w:asciiTheme="majorBidi" w:hAnsiTheme="majorBidi" w:cstheme="majorBidi"/>
        </w:rPr>
        <w:t>ontains accuracy data as a function of size for the fiber and baseline data</w:t>
      </w:r>
      <w:r w:rsidR="009C03B7">
        <w:rPr>
          <w:rFonts w:asciiTheme="majorBidi" w:hAnsiTheme="majorBidi" w:cstheme="majorBidi"/>
        </w:rPr>
        <w:t xml:space="preserve">. For example, </w:t>
      </w:r>
      <w:r w:rsidR="009C03B7">
        <w:rPr>
          <w:rFonts w:asciiTheme="majorBidi" w:hAnsiTheme="majorBidi" w:cstheme="majorBidi"/>
        </w:rPr>
        <w:t xml:space="preserve">the columns for </w:t>
      </w:r>
      <w:r w:rsidR="009C03B7" w:rsidRPr="009C03B7">
        <w:rPr>
          <w:rFonts w:asciiTheme="majorBidi" w:hAnsiTheme="majorBidi" w:cstheme="majorBidi"/>
        </w:rPr>
        <w:t>accuracies_CNN_baseline</w:t>
      </w:r>
      <w:r w:rsidR="009C03B7" w:rsidRPr="009C03B7">
        <w:rPr>
          <w:rFonts w:asciiTheme="majorBidi" w:hAnsiTheme="majorBidi" w:cstheme="majorBidi"/>
        </w:rPr>
        <w:t>.csv</w:t>
      </w:r>
      <w:r w:rsidR="009C03B7">
        <w:rPr>
          <w:rFonts w:asciiTheme="majorBidi" w:hAnsiTheme="majorBidi" w:cstheme="majorBidi"/>
        </w:rPr>
        <w:t xml:space="preserve"> are shown in Figure3. </w:t>
      </w:r>
    </w:p>
    <w:p w14:paraId="5DC5D2C5" w14:textId="206DB1AB" w:rsidR="007B6E2C" w:rsidRDefault="007B6E2C">
      <w:pPr>
        <w:rPr>
          <w:rFonts w:asciiTheme="majorBidi" w:hAnsiTheme="majorBidi" w:cstheme="majorBidi"/>
        </w:rPr>
      </w:pPr>
    </w:p>
    <w:p w14:paraId="2B45B069" w14:textId="6B294498" w:rsidR="009C03B7" w:rsidRDefault="009C03B7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5FB7D78" wp14:editId="551843FD">
            <wp:extent cx="5943600" cy="354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915B" w14:textId="4798331A" w:rsidR="009C03B7" w:rsidRPr="00602673" w:rsidRDefault="009C03B7" w:rsidP="009C03B7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</w:rPr>
      </w:pPr>
      <w:r>
        <w:rPr>
          <w:rFonts w:asciiTheme="majorBidi" w:hAnsiTheme="majorBidi" w:cstheme="majorBidi"/>
        </w:rPr>
        <w:tab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Figure 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begin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instrText xml:space="preserve"> SEQ Figure \* ARABIC </w:instrTex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separate"/>
      </w:r>
      <w:r>
        <w:rPr>
          <w:rFonts w:asciiTheme="majorBidi" w:hAnsiTheme="majorBidi" w:cstheme="majorBidi"/>
          <w:i w:val="0"/>
          <w:iCs w:val="0"/>
          <w:noProof/>
          <w:color w:val="000000" w:themeColor="text1"/>
        </w:rPr>
        <w:t>3</w:t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fldChar w:fldCharType="end"/>
      </w:r>
      <w:r w:rsidRPr="00602673">
        <w:rPr>
          <w:rFonts w:asciiTheme="majorBidi" w:hAnsiTheme="majorBidi" w:cstheme="majorBidi"/>
          <w:i w:val="0"/>
          <w:iCs w:val="0"/>
          <w:color w:val="000000" w:themeColor="text1"/>
        </w:rPr>
        <w:t xml:space="preserve"> </w:t>
      </w:r>
      <w:r>
        <w:rPr>
          <w:rFonts w:asciiTheme="majorBidi" w:hAnsiTheme="majorBidi" w:cstheme="majorBidi"/>
          <w:i w:val="0"/>
          <w:iCs w:val="0"/>
          <w:color w:val="000000" w:themeColor="text1"/>
        </w:rPr>
        <w:t>predictions vs actual data</w:t>
      </w:r>
    </w:p>
    <w:p w14:paraId="29395B6E" w14:textId="56733E21" w:rsidR="009C03B7" w:rsidRPr="009C03B7" w:rsidRDefault="009C03B7" w:rsidP="009C03B7">
      <w:pPr>
        <w:tabs>
          <w:tab w:val="left" w:pos="1408"/>
        </w:tabs>
        <w:rPr>
          <w:rFonts w:asciiTheme="majorBidi" w:hAnsiTheme="majorBidi" w:cstheme="majorBidi"/>
        </w:rPr>
      </w:pPr>
    </w:p>
    <w:sectPr w:rsidR="009C03B7" w:rsidRPr="009C03B7" w:rsidSect="00EE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42"/>
    <w:rsid w:val="000A7E7F"/>
    <w:rsid w:val="000E2FE9"/>
    <w:rsid w:val="001C732A"/>
    <w:rsid w:val="003874A8"/>
    <w:rsid w:val="004A645E"/>
    <w:rsid w:val="00576042"/>
    <w:rsid w:val="005F3FD9"/>
    <w:rsid w:val="00602673"/>
    <w:rsid w:val="007B6E2C"/>
    <w:rsid w:val="007E15F2"/>
    <w:rsid w:val="00871FAB"/>
    <w:rsid w:val="009C03B7"/>
    <w:rsid w:val="009D0690"/>
    <w:rsid w:val="009E15D6"/>
    <w:rsid w:val="00A3657C"/>
    <w:rsid w:val="00AE2A01"/>
    <w:rsid w:val="00BF59FB"/>
    <w:rsid w:val="00D80E88"/>
    <w:rsid w:val="00D814C2"/>
    <w:rsid w:val="00E50F70"/>
    <w:rsid w:val="00E9534A"/>
    <w:rsid w:val="00EF547B"/>
    <w:rsid w:val="00EF661A"/>
    <w:rsid w:val="00F4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F1BAF"/>
  <w15:chartTrackingRefBased/>
  <w15:docId w15:val="{9F84F1E4-3750-FE4C-8D70-EB24B903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E7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7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868DAA-592B-354F-AC2A-C6F15498070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3C6A02-F940-734B-91E1-C0536057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330</Words>
  <Characters>2118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Boodaghidizaji, Miad</dc:creator>
  <cp:keywords/>
  <dc:description/>
  <cp:lastModifiedBy>Boodaghidizaji, Miad</cp:lastModifiedBy>
  <cp:revision>23</cp:revision>
  <dcterms:created xsi:type="dcterms:W3CDTF">2022-11-21T21:14:00Z</dcterms:created>
  <dcterms:modified xsi:type="dcterms:W3CDTF">2022-11-21T22:43:00Z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documentId_5406</vt:lpwstr>
  </property>
  <property fmtid="{D5CDD505-2E9C-101B-9397-08002B2CF9AE}" pid="3" name="grammarly_documentContext">
    <vt:lpwstr>{"goals":[],"domain":"general","emotions":[],"dialect":"american"}</vt:lpwstr>
  </property>
</Properties>
</file>