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389" w:rsidRDefault="00620389">
      <w:pPr>
        <w:rPr>
          <w:rFonts w:ascii="Arial" w:hAnsi="Arial" w:cs="Arial"/>
          <w:b/>
          <w:sz w:val="34"/>
          <w:szCs w:val="20"/>
        </w:rPr>
      </w:pPr>
      <w:r w:rsidRPr="00620389">
        <w:rPr>
          <w:rFonts w:ascii="Arial" w:hAnsi="Arial" w:cs="Arial"/>
          <w:b/>
          <w:sz w:val="34"/>
          <w:szCs w:val="20"/>
        </w:rPr>
        <w:t>Mitra Korporasi</w:t>
      </w:r>
    </w:p>
    <w:p w:rsidR="00620389" w:rsidRPr="00620389" w:rsidRDefault="00620389">
      <w:pPr>
        <w:rPr>
          <w:rFonts w:ascii="Arial" w:hAnsi="Arial" w:cs="Arial"/>
          <w:b/>
          <w:sz w:val="34"/>
          <w:szCs w:val="20"/>
        </w:rPr>
      </w:pPr>
      <w:bookmarkStart w:id="0" w:name="_GoBack"/>
      <w:bookmarkEnd w:id="0"/>
    </w:p>
    <w:p w:rsidR="00973D9B" w:rsidRPr="00620389" w:rsidRDefault="00620389">
      <w:pPr>
        <w:rPr>
          <w:rStyle w:val="apple-converted-space"/>
          <w:rFonts w:ascii="Arial" w:hAnsi="Arial" w:cs="Arial"/>
          <w:sz w:val="20"/>
          <w:szCs w:val="20"/>
        </w:rPr>
      </w:pPr>
      <w:r w:rsidRPr="00620389">
        <w:rPr>
          <w:rFonts w:ascii="Arial" w:hAnsi="Arial" w:cs="Arial"/>
          <w:sz w:val="20"/>
          <w:szCs w:val="20"/>
        </w:rPr>
        <w:t>Earth Hour Indonesia kembali mengadakan kegiatan Kumpul Belajar Bareng atau disingkat dengan Kumbang.</w:t>
      </w:r>
      <w:r w:rsidRPr="00620389">
        <w:rPr>
          <w:rStyle w:val="apple-converted-space"/>
          <w:rFonts w:ascii="Arial" w:hAnsi="Arial" w:cs="Arial"/>
          <w:sz w:val="20"/>
          <w:szCs w:val="20"/>
        </w:rPr>
        <w:t> </w:t>
      </w:r>
    </w:p>
    <w:p w:rsidR="00620389" w:rsidRPr="00620389" w:rsidRDefault="00620389">
      <w:pPr>
        <w:rPr>
          <w:rFonts w:ascii="Arial" w:hAnsi="Arial" w:cs="Arial"/>
          <w:sz w:val="20"/>
          <w:szCs w:val="20"/>
        </w:rPr>
      </w:pPr>
      <w:r w:rsidRPr="00620389">
        <w:rPr>
          <w:rFonts w:ascii="Arial" w:hAnsi="Arial" w:cs="Arial"/>
          <w:sz w:val="20"/>
          <w:szCs w:val="20"/>
        </w:rPr>
        <w:t>Kumbang sendiri adalah sarana untuk penyatuan visi dan misi kampanye Earth Hour di masing-masing kota yang terintegrasi dengan Earth Hour Indonesia, apalagi banyak kota-kota kecil yang baru bergabung dalam gerakan ini, seperti Mataram dan Sangatta.</w:t>
      </w:r>
    </w:p>
    <w:p w:rsidR="00620389" w:rsidRPr="00620389" w:rsidRDefault="00620389">
      <w:pPr>
        <w:rPr>
          <w:rFonts w:ascii="Arial" w:hAnsi="Arial" w:cs="Arial"/>
          <w:sz w:val="20"/>
          <w:szCs w:val="20"/>
        </w:rPr>
      </w:pPr>
      <w:r w:rsidRPr="00620389">
        <w:rPr>
          <w:rFonts w:ascii="Arial" w:hAnsi="Arial" w:cs="Arial"/>
          <w:sz w:val="20"/>
          <w:szCs w:val="20"/>
        </w:rPr>
        <w:t>Ada beberapa materi pelajaran yang akan disampaikan dalam kegiatan Kumbang yang berlangsung di CICO Resort, Bogor, kali ini, seperti diskusi tentang kampanye utama Earth Hour; mematikan lampu selama satu jam, empat isu utama Earth Hour; transportasi publik, energl listrik, kertas, juga tisu, Earth Hour di mata korporasi, cara membuat strategi kampanye serta proposal yang sesuai, dan berbagi pengalaman tentang kegiatan Earth Hour di masing-masing kota pendukung.</w:t>
      </w:r>
    </w:p>
    <w:p w:rsidR="00620389" w:rsidRPr="00620389" w:rsidRDefault="00620389">
      <w:r w:rsidRPr="00620389">
        <w:rPr>
          <w:rFonts w:ascii="Arial" w:hAnsi="Arial" w:cs="Arial"/>
          <w:sz w:val="20"/>
          <w:szCs w:val="20"/>
        </w:rPr>
        <w:t>Program kerja dan kampanye adalah amunisi utama gerakan Earth Hour Indonesia yang perlu mendapat perhatian karena kesadaran masyarakat di Indonesia secara umum tentang urgensi lingkungan di sekitar tempat tinggalnya sendiri masih perlu mendapat perhatian, mengingat pembangunan yang dilakukan secara besar-besaran telah menjadi tantangan baru bagi lingkungan, salah satunya potensi terjadinya bencana alam skala besar.</w:t>
      </w:r>
    </w:p>
    <w:sectPr w:rsidR="00620389" w:rsidRPr="00620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89"/>
    <w:rsid w:val="00620389"/>
    <w:rsid w:val="00CD1D12"/>
    <w:rsid w:val="00D25C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44F18-2185-4D07-9A77-9A9E0D57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0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Mr.Samuel S.kom</dc:creator>
  <cp:keywords/>
  <dc:description/>
  <cp:lastModifiedBy>Mr.Samuel S.kom</cp:lastModifiedBy>
  <cp:revision>1</cp:revision>
  <dcterms:created xsi:type="dcterms:W3CDTF">2014-06-04T06:16:00Z</dcterms:created>
  <dcterms:modified xsi:type="dcterms:W3CDTF">2014-06-04T06:22:00Z</dcterms:modified>
</cp:coreProperties>
</file>