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85BF" w14:textId="77777777" w:rsidR="00E92712" w:rsidRPr="00383F89" w:rsidRDefault="00000000">
      <w:pPr>
        <w:jc w:val="center"/>
        <w:rPr>
          <w:lang w:val="ru-RU"/>
        </w:rPr>
      </w:pPr>
      <w:r w:rsidRPr="00383F89">
        <w:rPr>
          <w:b/>
          <w:sz w:val="32"/>
          <w:lang w:val="ru-RU"/>
        </w:rPr>
        <w:t>Сравнение методов фильтрации для временных рядов измерений</w:t>
      </w:r>
    </w:p>
    <w:p w14:paraId="01CBCB89" w14:textId="35461689" w:rsidR="00B6396D" w:rsidRPr="00B6396D" w:rsidRDefault="00B6396D" w:rsidP="00B6396D">
      <w:pPr>
        <w:ind w:left="720"/>
        <w:rPr>
          <w:lang w:val="ru-RU"/>
        </w:rPr>
      </w:pPr>
      <w:r>
        <w:rPr>
          <w:lang w:val="ru-RU"/>
        </w:rPr>
        <w:t xml:space="preserve">Мы используем </w:t>
      </w:r>
      <w:proofErr w:type="spellStart"/>
      <w:r>
        <w:rPr>
          <w:lang w:val="ru-RU"/>
        </w:rPr>
        <w:t>Гауссовую</w:t>
      </w:r>
      <w:proofErr w:type="spellEnd"/>
      <w:r>
        <w:rPr>
          <w:lang w:val="ru-RU"/>
        </w:rPr>
        <w:t xml:space="preserve"> формулу для моделирования шума</w:t>
      </w:r>
      <w:r w:rsidRPr="00B6396D">
        <w:rPr>
          <w:lang w:val="ru-RU"/>
        </w:rPr>
        <w:t xml:space="preserve">: </w:t>
      </w:r>
      <w:r w:rsidRPr="00B6396D">
        <w:t>At</w:t>
      </w:r>
      <w:r w:rsidRPr="00B6396D">
        <w:rPr>
          <w:lang w:val="ru-RU"/>
        </w:rPr>
        <w:t>​=</w:t>
      </w:r>
      <w:proofErr w:type="gramStart"/>
      <w:r w:rsidRPr="00B6396D">
        <w:t>At</w:t>
      </w:r>
      <w:r w:rsidRPr="00B6396D">
        <w:rPr>
          <w:lang w:val="ru-RU"/>
        </w:rPr>
        <w:t>,</w:t>
      </w:r>
      <w:r w:rsidRPr="00B6396D">
        <w:t>ideal</w:t>
      </w:r>
      <w:r w:rsidRPr="00B6396D">
        <w:rPr>
          <w:lang w:val="ru-RU"/>
        </w:rPr>
        <w:t>​</w:t>
      </w:r>
      <w:proofErr w:type="gramEnd"/>
      <w:r w:rsidRPr="00B6396D">
        <w:rPr>
          <w:lang w:val="ru-RU"/>
        </w:rPr>
        <w:t>+</w:t>
      </w:r>
      <w:r w:rsidRPr="00B6396D">
        <w:t>b</w:t>
      </w:r>
      <w:r w:rsidRPr="00B6396D">
        <w:rPr>
          <w:lang w:val="ru-RU"/>
        </w:rPr>
        <w:t>+</w:t>
      </w:r>
      <w:proofErr w:type="spellStart"/>
      <w:r w:rsidRPr="00B6396D">
        <w:t>ε</w:t>
      </w:r>
      <w:proofErr w:type="gramStart"/>
      <w:r w:rsidRPr="00B6396D">
        <w:t>t</w:t>
      </w:r>
      <w:proofErr w:type="spellEnd"/>
      <w:r w:rsidRPr="00B6396D">
        <w:rPr>
          <w:lang w:val="ru-RU"/>
        </w:rPr>
        <w:t>​,</w:t>
      </w:r>
      <w:proofErr w:type="spellStart"/>
      <w:r w:rsidRPr="00B6396D">
        <w:t>ε</w:t>
      </w:r>
      <w:proofErr w:type="gramEnd"/>
      <w:r w:rsidRPr="00B6396D">
        <w:t>t</w:t>
      </w:r>
      <w:proofErr w:type="spellEnd"/>
      <w:r w:rsidRPr="00B6396D">
        <w:rPr>
          <w:lang w:val="ru-RU"/>
        </w:rPr>
        <w:t>​∼</w:t>
      </w:r>
      <w:r w:rsidRPr="00B6396D">
        <w:t>N</w:t>
      </w:r>
      <w:r w:rsidRPr="00B6396D">
        <w:rPr>
          <w:lang w:val="ru-RU"/>
        </w:rPr>
        <w:t>(</w:t>
      </w:r>
      <w:proofErr w:type="gramStart"/>
      <w:r w:rsidRPr="00B6396D">
        <w:rPr>
          <w:lang w:val="ru-RU"/>
        </w:rPr>
        <w:t>0,</w:t>
      </w:r>
      <w:proofErr w:type="spellStart"/>
      <w:r w:rsidRPr="00B6396D">
        <w:t>σ</w:t>
      </w:r>
      <w:proofErr w:type="gramEnd"/>
      <w:r w:rsidRPr="00B6396D">
        <w:t>A</w:t>
      </w:r>
      <w:proofErr w:type="spellEnd"/>
      <w:r w:rsidRPr="00B6396D">
        <w:rPr>
          <w:lang w:val="ru-RU"/>
        </w:rPr>
        <w:t>2​)</w:t>
      </w:r>
    </w:p>
    <w:p w14:paraId="0AE2951A" w14:textId="43924252" w:rsidR="00B6396D" w:rsidRPr="00B6396D" w:rsidRDefault="00B6396D" w:rsidP="00B6396D">
      <w:pPr>
        <w:ind w:left="720"/>
        <w:rPr>
          <w:lang w:val="ru-RU"/>
        </w:rPr>
      </w:pPr>
      <w:r>
        <w:rPr>
          <w:lang w:val="ru-RU"/>
        </w:rPr>
        <w:t>Затем рассматриваем 4 различных метода для фильтрации шума</w:t>
      </w:r>
      <w:r w:rsidRPr="00B6396D">
        <w:rPr>
          <w:lang w:val="ru-RU"/>
        </w:rPr>
        <w:t>:</w:t>
      </w:r>
    </w:p>
    <w:p w14:paraId="3A3EEF47" w14:textId="77777777" w:rsidR="00E92712" w:rsidRPr="00B6396D" w:rsidRDefault="00E92712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2381"/>
        <w:gridCol w:w="2154"/>
        <w:gridCol w:w="2268"/>
        <w:gridCol w:w="2268"/>
      </w:tblGrid>
      <w:tr w:rsidR="00383F89" w14:paraId="7017407B" w14:textId="77777777" w:rsidTr="00383F89">
        <w:trPr>
          <w:jc w:val="center"/>
        </w:trPr>
        <w:tc>
          <w:tcPr>
            <w:tcW w:w="1930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E4518" w14:textId="77777777" w:rsidR="00383F89" w:rsidRDefault="00383F89">
            <w:pPr>
              <w:jc w:val="center"/>
            </w:pPr>
            <w:proofErr w:type="spellStart"/>
            <w:r>
              <w:rPr>
                <w:b/>
                <w:sz w:val="21"/>
              </w:rPr>
              <w:t>Метод</w:t>
            </w:r>
            <w:proofErr w:type="spellEnd"/>
          </w:p>
        </w:tc>
        <w:tc>
          <w:tcPr>
            <w:tcW w:w="2381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D7C70" w14:textId="7432D2D5" w:rsidR="00383F89" w:rsidRPr="00383F89" w:rsidRDefault="00383F89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  <w:sz w:val="21"/>
              </w:rPr>
              <w:t>Формула</w:t>
            </w:r>
            <w:proofErr w:type="spellEnd"/>
          </w:p>
        </w:tc>
        <w:tc>
          <w:tcPr>
            <w:tcW w:w="2154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BC2E8" w14:textId="77777777" w:rsidR="00383F89" w:rsidRDefault="00383F89">
            <w:pPr>
              <w:jc w:val="center"/>
            </w:pPr>
            <w:proofErr w:type="spellStart"/>
            <w:r>
              <w:rPr>
                <w:b/>
                <w:sz w:val="21"/>
              </w:rPr>
              <w:t>Лучше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всего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подавляет</w:t>
            </w:r>
            <w:proofErr w:type="spellEnd"/>
          </w:p>
        </w:tc>
        <w:tc>
          <w:tcPr>
            <w:tcW w:w="2268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11F9E" w14:textId="77777777" w:rsidR="00383F89" w:rsidRDefault="00383F89">
            <w:pPr>
              <w:jc w:val="center"/>
            </w:pPr>
            <w:r>
              <w:rPr>
                <w:b/>
                <w:sz w:val="21"/>
              </w:rPr>
              <w:t>Плюсы</w:t>
            </w:r>
          </w:p>
        </w:tc>
        <w:tc>
          <w:tcPr>
            <w:tcW w:w="2268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6A201" w14:textId="77777777" w:rsidR="00383F89" w:rsidRDefault="00383F89">
            <w:pPr>
              <w:jc w:val="center"/>
            </w:pPr>
            <w:r>
              <w:rPr>
                <w:b/>
                <w:sz w:val="21"/>
              </w:rPr>
              <w:t>Минусы</w:t>
            </w:r>
          </w:p>
        </w:tc>
      </w:tr>
      <w:tr w:rsidR="00383F89" w:rsidRPr="00383F89" w14:paraId="1EC6DF96" w14:textId="77777777" w:rsidTr="00383F89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1A846" w14:textId="77777777" w:rsidR="00383F89" w:rsidRDefault="00383F89">
            <w:proofErr w:type="spellStart"/>
            <w:r>
              <w:rPr>
                <w:sz w:val="20"/>
              </w:rPr>
              <w:t>Скользящее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среднее</w:t>
            </w:r>
            <w:proofErr w:type="spellEnd"/>
            <w:r>
              <w:rPr>
                <w:sz w:val="20"/>
              </w:rPr>
              <w:br/>
              <w:t>(Moving Average)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15F92" w14:textId="77777777" w:rsidR="00383F89" w:rsidRPr="00383F89" w:rsidRDefault="00383F89">
            <w:pPr>
              <w:rPr>
                <w:lang w:val="ru-RU"/>
              </w:rPr>
            </w:pPr>
            <w:r>
              <w:rPr>
                <w:sz w:val="20"/>
              </w:rPr>
              <w:t>x</w:t>
            </w:r>
            <w:r w:rsidRPr="00383F89">
              <w:rPr>
                <w:sz w:val="20"/>
                <w:lang w:val="ru-RU"/>
              </w:rPr>
              <w:t>̂ₜ = (1/</w:t>
            </w:r>
            <w:r>
              <w:rPr>
                <w:sz w:val="20"/>
              </w:rPr>
              <w:t>k</w:t>
            </w:r>
            <w:r w:rsidRPr="00383F89">
              <w:rPr>
                <w:sz w:val="20"/>
                <w:lang w:val="ru-RU"/>
              </w:rPr>
              <w:t xml:space="preserve">) · </w:t>
            </w:r>
            <w:r>
              <w:rPr>
                <w:sz w:val="20"/>
              </w:rPr>
              <w:t>Σ</w:t>
            </w:r>
            <w:r w:rsidRPr="00383F8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xᵢ</w:t>
            </w:r>
            <w:r w:rsidRPr="00383F89">
              <w:rPr>
                <w:sz w:val="20"/>
                <w:lang w:val="ru-RU"/>
              </w:rPr>
              <w:br/>
              <w:t xml:space="preserve">(по последним </w:t>
            </w:r>
            <w:r>
              <w:rPr>
                <w:sz w:val="20"/>
              </w:rPr>
              <w:t>k</w:t>
            </w:r>
            <w:r w:rsidRPr="00383F89">
              <w:rPr>
                <w:sz w:val="20"/>
                <w:lang w:val="ru-RU"/>
              </w:rPr>
              <w:t xml:space="preserve"> значениям)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C2B39" w14:textId="77777777" w:rsidR="00383F89" w:rsidRDefault="00383F89">
            <w:proofErr w:type="spellStart"/>
            <w:r>
              <w:rPr>
                <w:sz w:val="20"/>
              </w:rPr>
              <w:t>Случайный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шум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выбросов</w:t>
            </w:r>
            <w:proofErr w:type="spellEnd"/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2F29D" w14:textId="7823AED4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>Очень простая реализация; хороший базовый метод для сравнения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240C2" w14:textId="77777777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 xml:space="preserve">Даёт задержку (запаздывает); чувствительно к выбросам; нужно выбрать окно </w:t>
            </w:r>
            <w:r>
              <w:rPr>
                <w:sz w:val="20"/>
              </w:rPr>
              <w:t>k</w:t>
            </w:r>
          </w:p>
        </w:tc>
      </w:tr>
      <w:tr w:rsidR="00383F89" w:rsidRPr="00383F89" w14:paraId="4AD8BCDE" w14:textId="77777777" w:rsidTr="00383F89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C4679" w14:textId="77777777" w:rsidR="00383F89" w:rsidRDefault="00383F89">
            <w:proofErr w:type="spellStart"/>
            <w:r>
              <w:rPr>
                <w:sz w:val="20"/>
              </w:rPr>
              <w:t>Экспоненциальное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сглаживание</w:t>
            </w:r>
            <w:proofErr w:type="spellEnd"/>
            <w:r>
              <w:rPr>
                <w:sz w:val="20"/>
              </w:rPr>
              <w:br/>
              <w:t>(EWMA)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866A7" w14:textId="77777777" w:rsidR="00383F89" w:rsidRDefault="00383F89">
            <w:r>
              <w:rPr>
                <w:sz w:val="20"/>
              </w:rPr>
              <w:t>x̂ₜ = α·xₜ + (1−</w:t>
            </w:r>
            <w:proofErr w:type="gramStart"/>
            <w:r>
              <w:rPr>
                <w:sz w:val="20"/>
              </w:rPr>
              <w:t>α)·</w:t>
            </w:r>
            <w:proofErr w:type="gramEnd"/>
            <w:r>
              <w:rPr>
                <w:sz w:val="20"/>
              </w:rPr>
              <w:t>x̂ₜ₋₁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CE37" w14:textId="77777777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>Случайный шум при меняющихся условиях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1DAA4" w14:textId="5763F115" w:rsidR="00383F89" w:rsidRPr="00383F89" w:rsidRDefault="00383F89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Б</w:t>
            </w:r>
            <w:r w:rsidRPr="00383F89">
              <w:rPr>
                <w:sz w:val="20"/>
                <w:lang w:val="ru-RU"/>
              </w:rPr>
              <w:t xml:space="preserve">ыстрее реагирует, чем скользящее среднее; параметр </w:t>
            </w:r>
            <w:r>
              <w:rPr>
                <w:sz w:val="20"/>
              </w:rPr>
              <w:t>α</w:t>
            </w:r>
            <w:r w:rsidRPr="00383F89">
              <w:rPr>
                <w:sz w:val="20"/>
                <w:lang w:val="ru-RU"/>
              </w:rPr>
              <w:t xml:space="preserve"> задаёт компромисс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D8411" w14:textId="1DCCA8C0" w:rsidR="00383F89" w:rsidRPr="00B6396D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 xml:space="preserve">Требует выбора </w:t>
            </w:r>
            <w:r>
              <w:rPr>
                <w:sz w:val="20"/>
              </w:rPr>
              <w:t>α</w:t>
            </w:r>
            <w:r w:rsidRPr="00383F89">
              <w:rPr>
                <w:sz w:val="20"/>
                <w:lang w:val="ru-RU"/>
              </w:rPr>
              <w:t xml:space="preserve">; </w:t>
            </w:r>
            <w:r w:rsidRPr="00383F89">
              <w:rPr>
                <w:sz w:val="20"/>
                <w:lang w:val="ru-RU"/>
              </w:rPr>
              <w:t xml:space="preserve">если </w:t>
            </w:r>
            <m:oMath>
              <m:r>
                <w:rPr>
                  <w:rFonts w:ascii="Cambria Math" w:hAnsi="Cambria Math"/>
                  <w:sz w:val="20"/>
                </w:rPr>
                <m:t>α</m:t>
              </m:r>
            </m:oMath>
            <w:proofErr w:type="gramStart"/>
            <w:r w:rsidRPr="00383F89">
              <w:rPr>
                <w:sz w:val="20"/>
                <w:lang w:val="ru-RU"/>
              </w:rPr>
              <w:t>маленькое</w:t>
            </w:r>
            <w:proofErr w:type="gramEnd"/>
            <w:r w:rsidRPr="00383F89">
              <w:rPr>
                <w:sz w:val="20"/>
                <w:lang w:val="ru-RU"/>
              </w:rPr>
              <w:t xml:space="preserve"> то новое значение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</w:rPr>
                    <m:t>t</m:t>
                  </m:r>
                </m:sub>
              </m:sSub>
            </m:oMath>
            <w:r w:rsidRPr="00383F89">
              <w:rPr>
                <w:sz w:val="20"/>
                <w:lang w:val="ru-RU"/>
              </w:rPr>
              <w:t>влияет слабо, а основную роль играет прошлое сглаженное</w:t>
            </w:r>
            <w:r w:rsidRPr="00383F89">
              <w:rPr>
                <w:sz w:val="20"/>
                <w:lang w:val="ru-RU"/>
              </w:rPr>
              <w:t>; не лучший вариант против одиночных выбросов</w:t>
            </w:r>
          </w:p>
        </w:tc>
      </w:tr>
      <w:tr w:rsidR="00383F89" w:rsidRPr="00383F89" w14:paraId="353B7AFA" w14:textId="77777777" w:rsidTr="00383F89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2768C" w14:textId="77777777" w:rsidR="00383F89" w:rsidRDefault="00383F89">
            <w:proofErr w:type="spellStart"/>
            <w:r>
              <w:rPr>
                <w:sz w:val="20"/>
              </w:rPr>
              <w:t>Медианный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фильтр</w:t>
            </w:r>
            <w:proofErr w:type="spellEnd"/>
            <w:r>
              <w:rPr>
                <w:sz w:val="20"/>
              </w:rPr>
              <w:br/>
              <w:t>(Median)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ADA42" w14:textId="77777777" w:rsidR="00383F89" w:rsidRDefault="00383F89">
            <w:r>
              <w:rPr>
                <w:sz w:val="20"/>
              </w:rPr>
              <w:t xml:space="preserve">x̂ₜ = </w:t>
            </w:r>
            <w:proofErr w:type="gramStart"/>
            <w:r>
              <w:rPr>
                <w:sz w:val="20"/>
              </w:rPr>
              <w:t>median(</w:t>
            </w:r>
            <w:proofErr w:type="gramEnd"/>
            <w:r>
              <w:rPr>
                <w:sz w:val="20"/>
              </w:rPr>
              <w:t>xₜ₋ₖ₊₁, …, xₜ)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40A7F" w14:textId="77777777" w:rsidR="00383F89" w:rsidRDefault="00383F89">
            <w:r>
              <w:rPr>
                <w:sz w:val="20"/>
              </w:rPr>
              <w:t>Выбросы (редкие сильные ошибки)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488F" w14:textId="77777777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>Высокая устойчивость к выбросам; хорошо убирает одиночные ложные пики/провалы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3660C" w14:textId="77777777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 xml:space="preserve">Меньше пользы при чисто гауссовом шуме; возможна «ступенчатость»; нужно окно </w:t>
            </w:r>
            <w:r>
              <w:rPr>
                <w:sz w:val="20"/>
              </w:rPr>
              <w:t>k</w:t>
            </w:r>
          </w:p>
        </w:tc>
      </w:tr>
      <w:tr w:rsidR="00383F89" w:rsidRPr="00383F89" w14:paraId="46E5C8A7" w14:textId="77777777" w:rsidTr="00383F89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9A967" w14:textId="77777777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>Адаптивные фильтры</w:t>
            </w:r>
            <w:r w:rsidRPr="00383F89">
              <w:rPr>
                <w:sz w:val="20"/>
                <w:lang w:val="ru-RU"/>
              </w:rPr>
              <w:br/>
              <w:t>(</w:t>
            </w:r>
            <w:r>
              <w:rPr>
                <w:sz w:val="20"/>
              </w:rPr>
              <w:t>LMS</w:t>
            </w:r>
            <w:r w:rsidRPr="00383F8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RLS</w:t>
            </w:r>
            <w:r w:rsidRPr="00383F89">
              <w:rPr>
                <w:sz w:val="20"/>
                <w:lang w:val="ru-RU"/>
              </w:rPr>
              <w:t xml:space="preserve"> и аналоги)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4B36E" w14:textId="77777777" w:rsidR="00383F89" w:rsidRPr="00383F89" w:rsidRDefault="00383F89">
            <w:pPr>
              <w:rPr>
                <w:lang w:val="ru-RU"/>
              </w:rPr>
            </w:pPr>
            <w:r>
              <w:rPr>
                <w:sz w:val="20"/>
              </w:rPr>
              <w:t>x</w:t>
            </w:r>
            <w:r w:rsidRPr="00383F89">
              <w:rPr>
                <w:sz w:val="20"/>
                <w:lang w:val="ru-RU"/>
              </w:rPr>
              <w:t xml:space="preserve">̂ₜ = </w:t>
            </w:r>
            <w:r>
              <w:rPr>
                <w:sz w:val="20"/>
              </w:rPr>
              <w:t>w</w:t>
            </w:r>
            <w:r w:rsidRPr="00383F89">
              <w:rPr>
                <w:sz w:val="20"/>
                <w:lang w:val="ru-RU"/>
              </w:rPr>
              <w:t>ₜ</w:t>
            </w:r>
            <w:r>
              <w:rPr>
                <w:sz w:val="20"/>
              </w:rPr>
              <w:t>ᵀu</w:t>
            </w:r>
            <w:r w:rsidRPr="00383F89">
              <w:rPr>
                <w:sz w:val="20"/>
                <w:lang w:val="ru-RU"/>
              </w:rPr>
              <w:t>ₜ,</w:t>
            </w:r>
            <w:r w:rsidRPr="00383F89">
              <w:rPr>
                <w:sz w:val="20"/>
                <w:lang w:val="ru-RU"/>
              </w:rPr>
              <w:br/>
              <w:t xml:space="preserve">коэффициенты </w:t>
            </w:r>
            <w:r>
              <w:rPr>
                <w:sz w:val="20"/>
              </w:rPr>
              <w:t>w</w:t>
            </w:r>
            <w:r w:rsidRPr="00383F89">
              <w:rPr>
                <w:sz w:val="20"/>
                <w:lang w:val="ru-RU"/>
              </w:rPr>
              <w:t>ₜ обновляются по ошибке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442BA" w14:textId="77777777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>Нестационарный шум и динамические процессы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0A326" w14:textId="77777777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>Подстраиваются под статистику сигнала; потенциально лучше фиксированных фильтров при «плавающих» условиях; возможен режим предсказания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FD0E2" w14:textId="77777777" w:rsidR="00383F89" w:rsidRPr="00383F89" w:rsidRDefault="00383F89">
            <w:pPr>
              <w:rPr>
                <w:lang w:val="ru-RU"/>
              </w:rPr>
            </w:pPr>
            <w:r w:rsidRPr="00383F89">
              <w:rPr>
                <w:sz w:val="20"/>
                <w:lang w:val="ru-RU"/>
              </w:rPr>
              <w:t>Сложнее реализовать и настроить; риск нестабильности при неверных параметрах; сложнее обосновывать без отдельного анализа</w:t>
            </w:r>
          </w:p>
        </w:tc>
      </w:tr>
    </w:tbl>
    <w:p w14:paraId="784F7758" w14:textId="1800F352" w:rsidR="00E92712" w:rsidRDefault="00000000">
      <w:pPr>
        <w:rPr>
          <w:sz w:val="21"/>
          <w:lang w:val="ru-RU"/>
        </w:rPr>
      </w:pPr>
      <w:r w:rsidRPr="00383F89">
        <w:rPr>
          <w:sz w:val="21"/>
          <w:lang w:val="ru-RU"/>
        </w:rPr>
        <w:t xml:space="preserve">Примечание: </w:t>
      </w:r>
      <w:r>
        <w:rPr>
          <w:sz w:val="21"/>
        </w:rPr>
        <w:t>x</w:t>
      </w:r>
      <w:r w:rsidRPr="00383F89">
        <w:rPr>
          <w:sz w:val="21"/>
          <w:lang w:val="ru-RU"/>
        </w:rPr>
        <w:t xml:space="preserve">ₜ — измеряемая величина (например, </w:t>
      </w:r>
      <w:r>
        <w:rPr>
          <w:sz w:val="21"/>
        </w:rPr>
        <w:t>A</w:t>
      </w:r>
      <w:r w:rsidRPr="00383F89">
        <w:rPr>
          <w:sz w:val="21"/>
          <w:lang w:val="ru-RU"/>
        </w:rPr>
        <w:t xml:space="preserve">ₜ или </w:t>
      </w:r>
      <w:r>
        <w:rPr>
          <w:sz w:val="21"/>
        </w:rPr>
        <w:t>R</w:t>
      </w:r>
      <w:r w:rsidRPr="00383F89">
        <w:rPr>
          <w:sz w:val="21"/>
          <w:lang w:val="ru-RU"/>
        </w:rPr>
        <w:t xml:space="preserve">ₜ), </w:t>
      </w:r>
      <w:r>
        <w:rPr>
          <w:sz w:val="21"/>
        </w:rPr>
        <w:t>x</w:t>
      </w:r>
      <w:r w:rsidRPr="00383F89">
        <w:rPr>
          <w:sz w:val="21"/>
          <w:lang w:val="ru-RU"/>
        </w:rPr>
        <w:t xml:space="preserve">̂ₜ — отфильтрованная оценка; </w:t>
      </w:r>
      <w:r>
        <w:rPr>
          <w:sz w:val="21"/>
        </w:rPr>
        <w:t>k</w:t>
      </w:r>
      <w:r w:rsidRPr="00383F89">
        <w:rPr>
          <w:sz w:val="21"/>
          <w:lang w:val="ru-RU"/>
        </w:rPr>
        <w:t xml:space="preserve"> — длина окна; </w:t>
      </w:r>
      <w:r>
        <w:rPr>
          <w:sz w:val="21"/>
        </w:rPr>
        <w:t>α</w:t>
      </w:r>
      <w:r w:rsidRPr="00383F89">
        <w:rPr>
          <w:sz w:val="21"/>
          <w:lang w:val="ru-RU"/>
        </w:rPr>
        <w:t xml:space="preserve"> — коэффициент сглаживания.</w:t>
      </w:r>
    </w:p>
    <w:p w14:paraId="4AAA92E8" w14:textId="77777777" w:rsidR="007064BE" w:rsidRPr="007064BE" w:rsidRDefault="007064BE" w:rsidP="007064BE">
      <w:pPr>
        <w:rPr>
          <w:lang w:val="ru-RU"/>
        </w:rPr>
      </w:pPr>
      <w:r w:rsidRPr="007064BE">
        <w:rPr>
          <w:lang w:val="ru-RU"/>
        </w:rPr>
        <w:lastRenderedPageBreak/>
        <w:t xml:space="preserve">Берём </w:t>
      </w:r>
      <w:r w:rsidRPr="007064BE">
        <w:rPr>
          <w:b/>
          <w:bCs/>
          <w:lang w:val="ru-RU"/>
        </w:rPr>
        <w:t>экспоненциальное сглаживание (EWMA)</w:t>
      </w:r>
      <w:r w:rsidRPr="007064BE">
        <w:rPr>
          <w:lang w:val="ru-RU"/>
        </w:rPr>
        <w:t xml:space="preserve"> как основной фильтр, потому что оно лучше всего подходит под наш сценарий: у нас есть </w:t>
      </w:r>
      <w:r w:rsidRPr="007064BE">
        <w:rPr>
          <w:b/>
          <w:bCs/>
          <w:lang w:val="ru-RU"/>
        </w:rPr>
        <w:t>серия шумных измерений амплитуды</w:t>
      </w:r>
      <w:r w:rsidRPr="007064BE">
        <w:rPr>
          <w:lang w:val="ru-RU"/>
        </w:rPr>
        <w:t xml:space="preserve"> (</w:t>
      </w:r>
      <w:proofErr w:type="spellStart"/>
      <w:r w:rsidRPr="007064BE">
        <w:rPr>
          <w:lang w:val="ru-RU"/>
        </w:rPr>
        <w:t>A_t</w:t>
      </w:r>
      <w:proofErr w:type="spellEnd"/>
      <w:r w:rsidRPr="007064BE">
        <w:rPr>
          <w:lang w:val="ru-RU"/>
        </w:rPr>
        <w:t>), и перед порогом (T) нужно сделать решение “сработал/не сработал” более стабильным.</w:t>
      </w:r>
    </w:p>
    <w:p w14:paraId="0CD2A55A" w14:textId="77777777" w:rsidR="007064BE" w:rsidRPr="007064BE" w:rsidRDefault="007064BE" w:rsidP="007064BE">
      <w:pPr>
        <w:rPr>
          <w:lang w:val="ru-RU"/>
        </w:rPr>
      </w:pPr>
      <w:r w:rsidRPr="007064BE">
        <w:rPr>
          <w:b/>
          <w:bCs/>
          <w:lang w:val="ru-RU"/>
        </w:rPr>
        <w:t>Почему именно EWMA:</w:t>
      </w:r>
    </w:p>
    <w:p w14:paraId="081E23B9" w14:textId="52F289B0" w:rsidR="007064BE" w:rsidRPr="007064BE" w:rsidRDefault="007064BE" w:rsidP="007064BE">
      <w:pPr>
        <w:numPr>
          <w:ilvl w:val="0"/>
          <w:numId w:val="10"/>
        </w:numPr>
        <w:rPr>
          <w:lang w:val="ru-RU"/>
        </w:rPr>
      </w:pPr>
      <w:r w:rsidRPr="007064BE">
        <w:rPr>
          <w:b/>
          <w:bCs/>
          <w:lang w:val="ru-RU"/>
        </w:rPr>
        <w:t xml:space="preserve">Делает пороговый </w:t>
      </w:r>
      <w:proofErr w:type="spellStart"/>
      <w:r w:rsidRPr="007064BE">
        <w:rPr>
          <w:b/>
          <w:bCs/>
          <w:lang w:val="ru-RU"/>
        </w:rPr>
        <w:t>детект</w:t>
      </w:r>
      <w:proofErr w:type="spellEnd"/>
      <w:r w:rsidRPr="007064BE">
        <w:rPr>
          <w:b/>
          <w:bCs/>
          <w:lang w:val="ru-RU"/>
        </w:rPr>
        <w:t xml:space="preserve"> устойчивым.</w:t>
      </w:r>
    </w:p>
    <w:p w14:paraId="074D2243" w14:textId="3D9919D3" w:rsidR="007064BE" w:rsidRPr="007064BE" w:rsidRDefault="007064BE" w:rsidP="007064BE">
      <w:pPr>
        <w:numPr>
          <w:ilvl w:val="0"/>
          <w:numId w:val="10"/>
        </w:numPr>
        <w:rPr>
          <w:lang w:val="ru-RU"/>
        </w:rPr>
      </w:pPr>
      <w:r w:rsidRPr="007064BE">
        <w:rPr>
          <w:b/>
          <w:bCs/>
          <w:lang w:val="ru-RU"/>
        </w:rPr>
        <w:t>Онлайн-работа без хранения окна.</w:t>
      </w:r>
    </w:p>
    <w:p w14:paraId="352824B4" w14:textId="35EE145F" w:rsidR="007064BE" w:rsidRPr="007064BE" w:rsidRDefault="007064BE" w:rsidP="007064BE">
      <w:pPr>
        <w:numPr>
          <w:ilvl w:val="0"/>
          <w:numId w:val="10"/>
        </w:numPr>
        <w:rPr>
          <w:lang w:val="ru-RU"/>
        </w:rPr>
      </w:pPr>
      <w:r w:rsidRPr="007064BE">
        <w:rPr>
          <w:b/>
          <w:bCs/>
          <w:lang w:val="ru-RU"/>
        </w:rPr>
        <w:t xml:space="preserve">Компромисс “шумоподавление ↔ скорость реакции” управляется одним параметром </w:t>
      </w:r>
      <w:proofErr w:type="spellStart"/>
      <w:r w:rsidRPr="007064BE">
        <w:rPr>
          <w:b/>
          <w:bCs/>
          <w:lang w:val="ru-RU"/>
        </w:rPr>
        <w:t>alpha</w:t>
      </w:r>
      <w:proofErr w:type="spellEnd"/>
      <w:r w:rsidRPr="007064BE">
        <w:rPr>
          <w:b/>
          <w:bCs/>
          <w:lang w:val="ru-RU"/>
        </w:rPr>
        <w:t>.</w:t>
      </w:r>
    </w:p>
    <w:p w14:paraId="6014E85A" w14:textId="58FEE102" w:rsidR="007064BE" w:rsidRPr="007064BE" w:rsidRDefault="007064BE" w:rsidP="007064BE">
      <w:pPr>
        <w:numPr>
          <w:ilvl w:val="0"/>
          <w:numId w:val="10"/>
        </w:numPr>
        <w:rPr>
          <w:lang w:val="ru-RU"/>
        </w:rPr>
      </w:pPr>
      <w:r w:rsidRPr="007064BE">
        <w:rPr>
          <w:b/>
          <w:bCs/>
          <w:lang w:val="ru-RU"/>
        </w:rPr>
        <w:t>По сравнению с медианой — лучше для “обычного” шума.</w:t>
      </w:r>
      <w:r w:rsidRPr="007064BE">
        <w:rPr>
          <w:lang w:val="ru-RU"/>
        </w:rPr>
        <w:br/>
      </w:r>
    </w:p>
    <w:p w14:paraId="1D22B22B" w14:textId="77777777" w:rsidR="007064BE" w:rsidRPr="007064BE" w:rsidRDefault="007064BE" w:rsidP="007064BE">
      <w:pPr>
        <w:rPr>
          <w:lang w:val="ru-RU"/>
        </w:rPr>
      </w:pPr>
      <w:r w:rsidRPr="007064BE">
        <w:rPr>
          <w:b/>
          <w:bCs/>
          <w:lang w:val="ru-RU"/>
        </w:rPr>
        <w:t>Итог:</w:t>
      </w:r>
      <w:r w:rsidRPr="007064BE">
        <w:rPr>
          <w:lang w:val="ru-RU"/>
        </w:rPr>
        <w:t xml:space="preserve"> EWMA — это самый простой способ уменьшить влияние </w:t>
      </w:r>
      <w:proofErr w:type="spellStart"/>
      <w:r w:rsidRPr="007064BE">
        <w:rPr>
          <w:lang w:val="ru-RU"/>
        </w:rPr>
        <w:t>гауссового</w:t>
      </w:r>
      <w:proofErr w:type="spellEnd"/>
      <w:r w:rsidRPr="007064BE">
        <w:rPr>
          <w:lang w:val="ru-RU"/>
        </w:rPr>
        <w:t xml:space="preserve"> шума на пороговый </w:t>
      </w:r>
      <w:proofErr w:type="spellStart"/>
      <w:r w:rsidRPr="007064BE">
        <w:rPr>
          <w:lang w:val="ru-RU"/>
        </w:rPr>
        <w:t>детект</w:t>
      </w:r>
      <w:proofErr w:type="spellEnd"/>
      <w:r w:rsidRPr="007064BE">
        <w:rPr>
          <w:lang w:val="ru-RU"/>
        </w:rPr>
        <w:t>, при этом он вычислительно лёгкий и хорошо интерпретируется (одна формула, один параметр). Поэтому среди базовых фильтров мы выбираем именно его.</w:t>
      </w:r>
    </w:p>
    <w:p w14:paraId="2D6F4F42" w14:textId="77777777" w:rsidR="007064BE" w:rsidRPr="00383F89" w:rsidRDefault="007064BE">
      <w:pPr>
        <w:rPr>
          <w:lang w:val="ru-RU"/>
        </w:rPr>
      </w:pPr>
    </w:p>
    <w:sectPr w:rsidR="007064BE" w:rsidRPr="00383F89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3824C6"/>
    <w:multiLevelType w:val="multilevel"/>
    <w:tmpl w:val="DC76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056662">
    <w:abstractNumId w:val="8"/>
  </w:num>
  <w:num w:numId="2" w16cid:durableId="2060125251">
    <w:abstractNumId w:val="6"/>
  </w:num>
  <w:num w:numId="3" w16cid:durableId="338309928">
    <w:abstractNumId w:val="5"/>
  </w:num>
  <w:num w:numId="4" w16cid:durableId="1600790523">
    <w:abstractNumId w:val="4"/>
  </w:num>
  <w:num w:numId="5" w16cid:durableId="225721873">
    <w:abstractNumId w:val="7"/>
  </w:num>
  <w:num w:numId="6" w16cid:durableId="1143700230">
    <w:abstractNumId w:val="3"/>
  </w:num>
  <w:num w:numId="7" w16cid:durableId="273220194">
    <w:abstractNumId w:val="2"/>
  </w:num>
  <w:num w:numId="8" w16cid:durableId="44375576">
    <w:abstractNumId w:val="1"/>
  </w:num>
  <w:num w:numId="9" w16cid:durableId="358552867">
    <w:abstractNumId w:val="0"/>
  </w:num>
  <w:num w:numId="10" w16cid:durableId="1633560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D98"/>
    <w:rsid w:val="0029639D"/>
    <w:rsid w:val="00326F90"/>
    <w:rsid w:val="00383F89"/>
    <w:rsid w:val="007064BE"/>
    <w:rsid w:val="00863937"/>
    <w:rsid w:val="00AA1D8D"/>
    <w:rsid w:val="00B47730"/>
    <w:rsid w:val="00B6396D"/>
    <w:rsid w:val="00CB0664"/>
    <w:rsid w:val="00E927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4D138"/>
  <w14:defaultImageDpi w14:val="300"/>
  <w15:docId w15:val="{1168B042-2EAD-4CAA-B8CE-15E4A712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2028</Characters>
  <Application>Microsoft Office Word</Application>
  <DocSecurity>0</DocSecurity>
  <Lines>144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2026-03-25T18:26:00Z</dcterms:created>
  <dcterms:modified xsi:type="dcterms:W3CDTF">2026-03-25T18:26:00Z</dcterms:modified>
  <cp:category/>
</cp:coreProperties>
</file>