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4E0123" w14:textId="77777777" w:rsidR="00AE5088" w:rsidRPr="00AE5088" w:rsidRDefault="00AE5088" w:rsidP="00AE5088">
      <w:pPr>
        <w:pStyle w:val="Titolo1"/>
      </w:pPr>
      <w:r w:rsidRPr="00AE5088">
        <w:t>Motivi tecnici per mantenere l’hosting esterno</w:t>
      </w:r>
    </w:p>
    <w:p w14:paraId="3F8E5C61" w14:textId="77777777" w:rsidR="00AE5088" w:rsidRPr="00AE5088" w:rsidRDefault="00AE5088" w:rsidP="00AE5088">
      <w:pPr>
        <w:numPr>
          <w:ilvl w:val="0"/>
          <w:numId w:val="1"/>
        </w:numPr>
      </w:pPr>
      <w:r w:rsidRPr="00AE5088">
        <w:rPr>
          <w:b/>
          <w:bCs/>
        </w:rPr>
        <w:t>Ambiente standardizzato:</w:t>
      </w:r>
      <w:r w:rsidRPr="00AE5088">
        <w:t xml:space="preserve"> </w:t>
      </w:r>
      <w:proofErr w:type="spellStart"/>
      <w:r w:rsidRPr="00AE5088">
        <w:t>FleetCC</w:t>
      </w:r>
      <w:proofErr w:type="spellEnd"/>
      <w:r w:rsidRPr="00AE5088">
        <w:t xml:space="preserve"> ha bisogno di un ambiente server uniforme e controllato, così ogni aggiornamento funziona allo stesso modo. I server interni della cooperativa potrebbero avere configurazioni diverse o limitazioni che rendono difficile garantire stabilità.</w:t>
      </w:r>
    </w:p>
    <w:p w14:paraId="537AC5B6" w14:textId="77777777" w:rsidR="00AE5088" w:rsidRPr="00AE5088" w:rsidRDefault="00AE5088" w:rsidP="00AE5088">
      <w:pPr>
        <w:numPr>
          <w:ilvl w:val="0"/>
          <w:numId w:val="1"/>
        </w:numPr>
      </w:pPr>
      <w:r w:rsidRPr="00AE5088">
        <w:rPr>
          <w:b/>
          <w:bCs/>
        </w:rPr>
        <w:t>Aggiornamenti continui:</w:t>
      </w:r>
      <w:r w:rsidRPr="00AE5088">
        <w:t xml:space="preserve"> per correggere bug, migliorare funzioni e rilasciare nuove versioni serve un ambiente dove posso intervenire rapidamente senza dipendere da terzi o da procedure interne.</w:t>
      </w:r>
    </w:p>
    <w:p w14:paraId="27FFB41B" w14:textId="77777777" w:rsidR="00AE5088" w:rsidRPr="00AE5088" w:rsidRDefault="00AE5088" w:rsidP="00AE5088">
      <w:pPr>
        <w:numPr>
          <w:ilvl w:val="0"/>
          <w:numId w:val="1"/>
        </w:numPr>
      </w:pPr>
      <w:r w:rsidRPr="00AE5088">
        <w:rPr>
          <w:b/>
          <w:bCs/>
        </w:rPr>
        <w:t>Scalabilità:</w:t>
      </w:r>
      <w:r w:rsidRPr="00AE5088">
        <w:t xml:space="preserve"> </w:t>
      </w:r>
      <w:proofErr w:type="spellStart"/>
      <w:r w:rsidRPr="00AE5088">
        <w:t>FleetCC</w:t>
      </w:r>
      <w:proofErr w:type="spellEnd"/>
      <w:r w:rsidRPr="00AE5088">
        <w:t xml:space="preserve"> è pensato per crescere, aggiungere moduli e gestire più utenti. Un’infrastruttura esterna permette di aumentare risorse in modo immediato, senza impattare sui sistemi della cooperativa.</w:t>
      </w:r>
    </w:p>
    <w:p w14:paraId="17AD333F" w14:textId="77777777" w:rsidR="00AE5088" w:rsidRPr="00AE5088" w:rsidRDefault="00AE5088" w:rsidP="00AE5088">
      <w:pPr>
        <w:numPr>
          <w:ilvl w:val="0"/>
          <w:numId w:val="1"/>
        </w:numPr>
      </w:pPr>
      <w:r w:rsidRPr="00AE5088">
        <w:rPr>
          <w:b/>
          <w:bCs/>
        </w:rPr>
        <w:t>Sicurezza e backup:</w:t>
      </w:r>
      <w:r w:rsidRPr="00AE5088">
        <w:t xml:space="preserve"> i provider professionali garantiscono backup automatici, ridondanza e protocolli di sicurezza avanzati. Questo riduce il rischio di perdita dati o </w:t>
      </w:r>
      <w:proofErr w:type="spellStart"/>
      <w:r w:rsidRPr="00AE5088">
        <w:t>downtime</w:t>
      </w:r>
      <w:proofErr w:type="spellEnd"/>
      <w:r w:rsidRPr="00AE5088">
        <w:t>.</w:t>
      </w:r>
    </w:p>
    <w:p w14:paraId="6A93BDA5" w14:textId="77777777" w:rsidR="00AE5088" w:rsidRPr="00AE5088" w:rsidRDefault="00AE5088" w:rsidP="00AE5088">
      <w:pPr>
        <w:pStyle w:val="Titolo2"/>
      </w:pPr>
      <w:r w:rsidRPr="00AE5088">
        <w:t>Motivi organizzativi e operativi</w:t>
      </w:r>
    </w:p>
    <w:p w14:paraId="40DF40E7" w14:textId="77777777" w:rsidR="00AE5088" w:rsidRPr="00AE5088" w:rsidRDefault="00AE5088" w:rsidP="00AE5088">
      <w:pPr>
        <w:numPr>
          <w:ilvl w:val="0"/>
          <w:numId w:val="2"/>
        </w:numPr>
      </w:pPr>
      <w:r w:rsidRPr="00AE5088">
        <w:rPr>
          <w:b/>
          <w:bCs/>
        </w:rPr>
        <w:t>Separazione dei ruoli:</w:t>
      </w:r>
      <w:r w:rsidRPr="00AE5088">
        <w:t xml:space="preserve"> la cooperativa usa la piattaforma, ma non deve occuparsi della gestione tecnica. Questo evita carico aggiuntivo all’ufficio IT e riduce i tempi di intervento.</w:t>
      </w:r>
    </w:p>
    <w:p w14:paraId="4FC9AF37" w14:textId="77777777" w:rsidR="00AE5088" w:rsidRPr="00AE5088" w:rsidRDefault="00AE5088" w:rsidP="00AE5088">
      <w:pPr>
        <w:numPr>
          <w:ilvl w:val="0"/>
          <w:numId w:val="2"/>
        </w:numPr>
      </w:pPr>
      <w:r w:rsidRPr="00AE5088">
        <w:rPr>
          <w:b/>
          <w:bCs/>
        </w:rPr>
        <w:t>Responsabilità chiare:</w:t>
      </w:r>
      <w:r w:rsidRPr="00AE5088">
        <w:t xml:space="preserve"> se qualcosa non funziona, la responsabilità tecnica è mia. Se fosse sui server interni, diventerebbe difficile capire se un problema dipende dal software o dall’infrastruttura.</w:t>
      </w:r>
    </w:p>
    <w:p w14:paraId="0753ADE5" w14:textId="77777777" w:rsidR="00AE5088" w:rsidRPr="00AE5088" w:rsidRDefault="00AE5088" w:rsidP="00AE5088">
      <w:pPr>
        <w:numPr>
          <w:ilvl w:val="0"/>
          <w:numId w:val="2"/>
        </w:numPr>
      </w:pPr>
      <w:r w:rsidRPr="00AE5088">
        <w:rPr>
          <w:b/>
          <w:bCs/>
        </w:rPr>
        <w:t>Neutralità del sistema:</w:t>
      </w:r>
      <w:r w:rsidRPr="00AE5088">
        <w:t xml:space="preserve"> </w:t>
      </w:r>
      <w:proofErr w:type="spellStart"/>
      <w:r w:rsidRPr="00AE5088">
        <w:t>FleetCC</w:t>
      </w:r>
      <w:proofErr w:type="spellEnd"/>
      <w:r w:rsidRPr="00AE5088">
        <w:t xml:space="preserve"> deve essere percepito come uno strumento professionale e indipendente, non come un “progetto interno”. Questo aiuta anche nella collaborazione con altri enti o futuri clienti.</w:t>
      </w:r>
    </w:p>
    <w:p w14:paraId="3042E6A9" w14:textId="77777777" w:rsidR="00AE5088" w:rsidRPr="00AE5088" w:rsidRDefault="00AE5088" w:rsidP="00AE5088">
      <w:pPr>
        <w:pStyle w:val="Titolo2"/>
      </w:pPr>
      <w:r w:rsidRPr="00AE5088">
        <w:t>Motivi strategici e di continuità</w:t>
      </w:r>
    </w:p>
    <w:p w14:paraId="1197AB47" w14:textId="77777777" w:rsidR="00AE5088" w:rsidRPr="00AE5088" w:rsidRDefault="00AE5088" w:rsidP="00AE5088">
      <w:pPr>
        <w:numPr>
          <w:ilvl w:val="0"/>
          <w:numId w:val="3"/>
        </w:numPr>
      </w:pPr>
      <w:r w:rsidRPr="00AE5088">
        <w:rPr>
          <w:b/>
          <w:bCs/>
        </w:rPr>
        <w:t>Evoluzione futura:</w:t>
      </w:r>
      <w:r w:rsidRPr="00AE5088">
        <w:t xml:space="preserve"> </w:t>
      </w:r>
      <w:proofErr w:type="spellStart"/>
      <w:r w:rsidRPr="00AE5088">
        <w:t>FleetCC</w:t>
      </w:r>
      <w:proofErr w:type="spellEnd"/>
      <w:r w:rsidRPr="00AE5088">
        <w:t xml:space="preserve"> è pensato per crescere nel tempo. Avere un’infrastruttura esterna permette di aggiungere moduli, funzioni e integrazioni senza vincoli.</w:t>
      </w:r>
    </w:p>
    <w:p w14:paraId="02927A05" w14:textId="77777777" w:rsidR="00AE5088" w:rsidRPr="00AE5088" w:rsidRDefault="00AE5088" w:rsidP="00AE5088">
      <w:pPr>
        <w:numPr>
          <w:ilvl w:val="0"/>
          <w:numId w:val="3"/>
        </w:numPr>
      </w:pPr>
      <w:r w:rsidRPr="00AE5088">
        <w:rPr>
          <w:b/>
          <w:bCs/>
        </w:rPr>
        <w:t>Compatibilità con altri clienti:</w:t>
      </w:r>
      <w:r w:rsidRPr="00AE5088">
        <w:t xml:space="preserve"> se un domani la cooperativa non fosse l’unica utilizzatrice, sarebbe impossibile gestire più installazioni su server interni. Un’unica piattaforma centralizzata è la soluzione corretta.</w:t>
      </w:r>
    </w:p>
    <w:p w14:paraId="485FC046" w14:textId="77777777" w:rsidR="00AE5088" w:rsidRPr="00AE5088" w:rsidRDefault="00AE5088" w:rsidP="00AE5088">
      <w:pPr>
        <w:numPr>
          <w:ilvl w:val="0"/>
          <w:numId w:val="3"/>
        </w:numPr>
      </w:pPr>
      <w:r w:rsidRPr="00AE5088">
        <w:rPr>
          <w:b/>
          <w:bCs/>
        </w:rPr>
        <w:t>Protezione del progetto:</w:t>
      </w:r>
      <w:r w:rsidRPr="00AE5088">
        <w:t xml:space="preserve"> mantenere l’hosting esterno evita qualsiasi ambiguità su proprietà, gestione e sviluppo del software.</w:t>
      </w:r>
    </w:p>
    <w:p w14:paraId="1C600896" w14:textId="77777777" w:rsidR="00927D4B" w:rsidRDefault="00927D4B"/>
    <w:sectPr w:rsidR="00927D4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A25B8B"/>
    <w:multiLevelType w:val="multilevel"/>
    <w:tmpl w:val="6A303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FC534D"/>
    <w:multiLevelType w:val="multilevel"/>
    <w:tmpl w:val="E13E8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9C77E2"/>
    <w:multiLevelType w:val="multilevel"/>
    <w:tmpl w:val="E572D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4470851">
    <w:abstractNumId w:val="0"/>
  </w:num>
  <w:num w:numId="2" w16cid:durableId="812216890">
    <w:abstractNumId w:val="1"/>
  </w:num>
  <w:num w:numId="3" w16cid:durableId="2266493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088"/>
    <w:rsid w:val="005B54C8"/>
    <w:rsid w:val="0088421B"/>
    <w:rsid w:val="00927D4B"/>
    <w:rsid w:val="00AE5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772AA5"/>
  <w15:chartTrackingRefBased/>
  <w15:docId w15:val="{6654580C-C536-461F-B4C8-0290A6BD4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E50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AE50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E50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E50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E50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E50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E50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E50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E50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E50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AE50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E50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E508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E508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E508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E508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E508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E508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E50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E50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E50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E50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E50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E508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E508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E508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E50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E508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E50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279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25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308</Words>
  <Characters>1757</Characters>
  <Application>Microsoft Office Word</Application>
  <DocSecurity>0</DocSecurity>
  <Lines>14</Lines>
  <Paragraphs>4</Paragraphs>
  <ScaleCrop>false</ScaleCrop>
  <Company>Cauto Cantiere Autolimitazione</Company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Erwan Kervazo</dc:creator>
  <cp:keywords/>
  <dc:description/>
  <cp:lastModifiedBy>Erwan Kervazo</cp:lastModifiedBy>
  <cp:revision>1</cp:revision>
  <cp:lastPrinted>2026-04-13T09:44:00Z</cp:lastPrinted>
  <dcterms:created xsi:type="dcterms:W3CDTF">2026-04-13T09:44:00Z</dcterms:created>
  <dcterms:modified xsi:type="dcterms:W3CDTF">2026-04-13T09:45:00Z</dcterms:modified>
</cp:coreProperties>
</file>