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f6bq7blf3l2r" w:id="0"/>
      <w:bookmarkEnd w:id="0"/>
      <w:r w:rsidDel="00000000" w:rsidR="00000000" w:rsidRPr="00000000">
        <w:rPr>
          <w:rtl w:val="0"/>
        </w:rPr>
        <w:t xml:space="preserve">Задача 1:</w:t>
      </w:r>
    </w:p>
    <w:p w:rsidR="00000000" w:rsidDel="00000000" w:rsidP="00000000" w:rsidRDefault="00000000" w:rsidRPr="00000000" w14:paraId="00000002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Направете функция, която разменя младшия и старшия байт на променлива от тип </w:t>
      </w:r>
      <w:r w:rsidDel="00000000" w:rsidR="00000000" w:rsidRPr="00000000">
        <w:rPr>
          <w:b w:val="1"/>
          <w:sz w:val="24"/>
          <w:szCs w:val="24"/>
          <w:rtl w:val="0"/>
        </w:rPr>
        <w:t xml:space="preserve">uint16_t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3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firstLine="72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void swapBytes(uint16_t* word);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rPr/>
      </w:pPr>
      <w:bookmarkStart w:colFirst="0" w:colLast="0" w:name="_wxx2796rz8o" w:id="1"/>
      <w:bookmarkEnd w:id="1"/>
      <w:r w:rsidDel="00000000" w:rsidR="00000000" w:rsidRPr="00000000">
        <w:rPr>
          <w:rtl w:val="0"/>
        </w:rPr>
        <w:t xml:space="preserve">Задача 2: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Реализирайте функция, която печата битовете на число с плаваща запетая от тип </w:t>
      </w:r>
      <w:r w:rsidDel="00000000" w:rsidR="00000000" w:rsidRPr="00000000">
        <w:rPr>
          <w:b w:val="1"/>
          <w:rtl w:val="0"/>
        </w:rPr>
        <w:t xml:space="preserve">double. </w:t>
      </w:r>
      <w:r w:rsidDel="00000000" w:rsidR="00000000" w:rsidRPr="00000000">
        <w:rPr>
          <w:rtl w:val="0"/>
        </w:rPr>
        <w:t xml:space="preserve">(прочетете за double precision floating point format)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Реализирайте функция, която печата стойностите на знаковия бит, експонентата и мантисата на число с плаваща запетая от тип </w:t>
      </w:r>
      <w:r w:rsidDel="00000000" w:rsidR="00000000" w:rsidRPr="00000000">
        <w:rPr>
          <w:b w:val="1"/>
          <w:rtl w:val="0"/>
        </w:rPr>
        <w:t xml:space="preserve">double.</w:t>
      </w:r>
      <w:r w:rsidDel="00000000" w:rsidR="00000000" w:rsidRPr="00000000">
        <w:rPr>
          <w:rtl w:val="0"/>
        </w:rPr>
        <w:t xml:space="preserve"> Стойностите да се изпечатат в десетична бройна система все едно са интерпретирани от двоичен прав код.</w:t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rPr/>
      </w:pPr>
      <w:bookmarkStart w:colFirst="0" w:colLast="0" w:name="_ku3ga3u23bi4" w:id="2"/>
      <w:bookmarkEnd w:id="2"/>
      <w:r w:rsidDel="00000000" w:rsidR="00000000" w:rsidRPr="00000000">
        <w:rPr>
          <w:rtl w:val="0"/>
        </w:rPr>
        <w:t xml:space="preserve">Задача 3: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Реализирайте функции, чрез които да се менажира колекция от хора. Използвайте следната структура: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struct Person {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 char name[100];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 char id[ID_LEN];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b w:val="1"/>
          <w:highlight w:val="green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highlight w:val="green"/>
          <w:rtl w:val="0"/>
        </w:rPr>
        <w:t xml:space="preserve">?? birthYear ??;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b w:val="1"/>
          <w:highlight w:val="green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highlight w:val="green"/>
          <w:rtl w:val="0"/>
        </w:rPr>
        <w:t xml:space="preserve">?? birthMonth ??;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b w:val="1"/>
          <w:highlight w:val="green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highlight w:val="green"/>
          <w:rtl w:val="0"/>
        </w:rPr>
        <w:t xml:space="preserve">?? birthDay ??;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b w:val="1"/>
          <w:highlight w:val="green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highlight w:val="green"/>
          <w:rtl w:val="0"/>
        </w:rPr>
        <w:t xml:space="preserve">?? gender ??;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}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Изберете подходящи типове за полетата </w:t>
      </w:r>
      <w:r w:rsidDel="00000000" w:rsidR="00000000" w:rsidRPr="00000000">
        <w:rPr>
          <w:b w:val="1"/>
          <w:rtl w:val="0"/>
        </w:rPr>
        <w:t xml:space="preserve">birthYear, birthMonth, birthDay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gender </w:t>
      </w:r>
      <w:r w:rsidDel="00000000" w:rsidR="00000000" w:rsidRPr="00000000">
        <w:rPr>
          <w:rtl w:val="0"/>
        </w:rPr>
        <w:t xml:space="preserve">така че структурата да използва възможно най-малко памет.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rtl w:val="0"/>
        </w:rPr>
        <w:t xml:space="preserve">Всеки човек има уникален идентификатор, състоящ се от няколко главни или малки латински букви. </w:t>
      </w:r>
      <w:r w:rsidDel="00000000" w:rsidR="00000000" w:rsidRPr="00000000">
        <w:rPr>
          <w:b w:val="1"/>
          <w:rtl w:val="0"/>
        </w:rPr>
        <w:t xml:space="preserve">ID_LEN </w:t>
      </w:r>
      <w:r w:rsidDel="00000000" w:rsidR="00000000" w:rsidRPr="00000000">
        <w:rPr>
          <w:rtl w:val="0"/>
        </w:rPr>
        <w:t xml:space="preserve">е препроцесорна константа.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Реализирайте следните функции: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void* initArray(size_t capacity);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Заделя в </w:t>
      </w:r>
      <w:r w:rsidDel="00000000" w:rsidR="00000000" w:rsidRPr="00000000">
        <w:rPr>
          <w:b w:val="1"/>
          <w:rtl w:val="0"/>
        </w:rPr>
        <w:t xml:space="preserve">димамичната памет </w:t>
      </w:r>
      <w:r w:rsidDel="00000000" w:rsidR="00000000" w:rsidRPr="00000000">
        <w:rPr>
          <w:rtl w:val="0"/>
        </w:rPr>
        <w:t xml:space="preserve">масив, в който могат да се запазят</w:t>
      </w:r>
      <w:r w:rsidDel="00000000" w:rsidR="00000000" w:rsidRPr="00000000">
        <w:rPr>
          <w:rtl w:val="0"/>
        </w:rPr>
        <w:t xml:space="preserve"> най-много </w:t>
      </w:r>
      <w:r w:rsidDel="00000000" w:rsidR="00000000" w:rsidRPr="00000000">
        <w:rPr>
          <w:b w:val="1"/>
          <w:rtl w:val="0"/>
        </w:rPr>
        <w:t xml:space="preserve">capacity </w:t>
      </w:r>
      <w:r w:rsidDel="00000000" w:rsidR="00000000" w:rsidRPr="00000000">
        <w:rPr>
          <w:rtl w:val="0"/>
        </w:rPr>
        <w:t xml:space="preserve">на брой елемента от тип </w:t>
      </w:r>
      <w:r w:rsidDel="00000000" w:rsidR="00000000" w:rsidRPr="00000000">
        <w:rPr>
          <w:b w:val="1"/>
          <w:rtl w:val="0"/>
        </w:rPr>
        <w:t xml:space="preserve">Person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-1417.3228346456694" w:right="-1440" w:firstLine="0"/>
        <w:jc w:val="center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int addPerson(char *name, unsigned short birthYear, unsigned char birthDay, char gender);</w:t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  <w:t xml:space="preserve">Добавя човек към динамичния масив. Избира уникален идентификатор (id) за човека. При успех връща 0, а при неуспех -1.</w:t>
      </w:r>
    </w:p>
    <w:p w:rsidR="00000000" w:rsidDel="00000000" w:rsidP="00000000" w:rsidRDefault="00000000" w:rsidRPr="00000000" w14:paraId="00000021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jc w:val="center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int removePerson(char *id);</w:t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  <w:t xml:space="preserve">Премахва човек от динамичния масив по подаден идентификатор (id). При успех връща 0, а при неуспех -1.</w:t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jc w:val="center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void readPerson();</w:t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  <w:t xml:space="preserve">Прочита даннни за човек от стандартния вход и го добавя към динамичния масив.</w:t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jc w:val="center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int printPerson(char *id);</w:t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  <w:t xml:space="preserve">Печата данни за човек с определен идентификатор (id) на стандартния изход. При успех връща 0, а при неуспех връща -1.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