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599D" w:rsidRDefault="00D0599D" w:rsidP="00D0599D">
      <w:pPr>
        <w:ind w:firstLineChars="200" w:firstLine="880"/>
        <w:jc w:val="center"/>
        <w:rPr>
          <w:bCs/>
          <w:kern w:val="44"/>
          <w:sz w:val="44"/>
        </w:rPr>
      </w:pPr>
      <w:r w:rsidRPr="00D0599D">
        <w:rPr>
          <w:bCs/>
          <w:kern w:val="44"/>
          <w:sz w:val="44"/>
        </w:rPr>
        <w:t>RULE60V3-6095 Tri-mode (QMK+VIA) Product Function Specification</w:t>
      </w:r>
    </w:p>
    <w:p w:rsidR="00AF319B" w:rsidRDefault="00AF319B" w:rsidP="00D0599D">
      <w:pPr>
        <w:ind w:firstLineChars="200" w:firstLine="880"/>
        <w:jc w:val="center"/>
        <w:rPr>
          <w:bCs/>
          <w:kern w:val="44"/>
          <w:sz w:val="44"/>
        </w:rPr>
      </w:pPr>
      <w:bookmarkStart w:id="0" w:name="_GoBack"/>
      <w:bookmarkEnd w:id="0"/>
    </w:p>
    <w:p w:rsidR="00D0599D" w:rsidRDefault="00D0599D" w:rsidP="00D0599D">
      <w:pPr>
        <w:pStyle w:val="2"/>
        <w:spacing w:line="240" w:lineRule="auto"/>
        <w:rPr>
          <w:b w:val="0"/>
          <w:bCs/>
        </w:rPr>
      </w:pPr>
      <w:r>
        <w:rPr>
          <w:b w:val="0"/>
          <w:bCs/>
        </w:rPr>
        <w:t>1.</w:t>
      </w:r>
      <w:r>
        <w:rPr>
          <w:rFonts w:hint="eastAsia"/>
          <w:b w:val="0"/>
          <w:bCs/>
        </w:rPr>
        <w:t>layout</w:t>
      </w:r>
      <w:r>
        <w:rPr>
          <w:rFonts w:hint="eastAsia"/>
          <w:b w:val="0"/>
          <w:bCs/>
        </w:rPr>
        <w:t>：</w:t>
      </w:r>
    </w:p>
    <w:p w:rsidR="00D0599D" w:rsidRDefault="00D0599D" w:rsidP="00D0599D">
      <w:pPr>
        <w:rPr>
          <w:rFonts w:ascii="宋体" w:eastAsia="宋体" w:hAnsi="宋体" w:cs="宋体"/>
          <w:bCs/>
          <w:sz w:val="32"/>
          <w:szCs w:val="32"/>
        </w:rPr>
      </w:pPr>
      <w:r>
        <w:rPr>
          <w:rFonts w:ascii="宋体" w:eastAsia="宋体" w:hAnsi="宋体" w:cs="宋体" w:hint="eastAsia"/>
          <w:bCs/>
          <w:noProof/>
          <w:sz w:val="32"/>
          <w:szCs w:val="32"/>
        </w:rPr>
        <w:drawing>
          <wp:inline distT="0" distB="0" distL="114300" distR="114300" wp14:anchorId="31DC4E4C" wp14:editId="6BB48ECD">
            <wp:extent cx="5273675" cy="2279650"/>
            <wp:effectExtent l="0" t="0" r="14605" b="6350"/>
            <wp:docPr id="1" name="图片 1" descr="ec891f716ee247612986dfd536840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891f716ee247612986dfd536840b6"/>
                    <pic:cNvPicPr>
                      <a:picLocks noChangeAspect="1"/>
                    </pic:cNvPicPr>
                  </pic:nvPicPr>
                  <pic:blipFill>
                    <a:blip r:embed="rId5"/>
                    <a:stretch>
                      <a:fillRect/>
                    </a:stretch>
                  </pic:blipFill>
                  <pic:spPr>
                    <a:xfrm>
                      <a:off x="0" y="0"/>
                      <a:ext cx="5273675" cy="2279650"/>
                    </a:xfrm>
                    <a:prstGeom prst="rect">
                      <a:avLst/>
                    </a:prstGeom>
                  </pic:spPr>
                </pic:pic>
              </a:graphicData>
            </a:graphic>
          </wp:inline>
        </w:drawing>
      </w:r>
    </w:p>
    <w:p w:rsidR="00D0599D" w:rsidRDefault="00D0599D" w:rsidP="00D0599D">
      <w:pPr>
        <w:ind w:firstLineChars="200" w:firstLine="560"/>
        <w:rPr>
          <w:rFonts w:ascii="宋体" w:eastAsia="宋体" w:hAnsi="宋体" w:cs="宋体"/>
          <w:bCs/>
          <w:sz w:val="28"/>
          <w:szCs w:val="28"/>
        </w:rPr>
      </w:pPr>
      <w:r>
        <w:rPr>
          <w:rFonts w:ascii="宋体" w:eastAsia="宋体" w:hAnsi="宋体" w:cs="宋体"/>
          <w:bCs/>
          <w:sz w:val="28"/>
          <w:szCs w:val="28"/>
        </w:rPr>
        <w:t>L</w:t>
      </w:r>
      <w:r>
        <w:rPr>
          <w:rFonts w:ascii="宋体" w:eastAsia="宋体" w:hAnsi="宋体" w:cs="宋体" w:hint="eastAsia"/>
          <w:bCs/>
          <w:sz w:val="28"/>
          <w:szCs w:val="28"/>
        </w:rPr>
        <w:t>ayout</w:t>
      </w:r>
      <w:r>
        <w:rPr>
          <w:rFonts w:ascii="宋体" w:eastAsia="宋体" w:hAnsi="宋体" w:cs="宋体"/>
          <w:bCs/>
          <w:sz w:val="28"/>
          <w:szCs w:val="28"/>
        </w:rPr>
        <w:t xml:space="preserve"> support</w:t>
      </w:r>
      <w:r>
        <w:rPr>
          <w:rFonts w:ascii="宋体" w:eastAsia="宋体" w:hAnsi="宋体" w:cs="宋体" w:hint="eastAsia"/>
          <w:bCs/>
          <w:sz w:val="28"/>
          <w:szCs w:val="28"/>
        </w:rPr>
        <w:t>：</w:t>
      </w:r>
    </w:p>
    <w:p w:rsid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Normal GH60, supports 6.25U space, split space (2.25+1.25+2.75), 7U space, ANSI enter, ISO enter, stepped CAPSLOCK, split backspace.</w:t>
      </w:r>
    </w:p>
    <w:p w:rsidR="00D0599D" w:rsidRDefault="00D0599D" w:rsidP="00D0599D">
      <w:pPr>
        <w:ind w:firstLineChars="200" w:firstLine="560"/>
        <w:rPr>
          <w:rFonts w:ascii="宋体" w:eastAsia="宋体" w:hAnsi="宋体" w:cs="宋体"/>
          <w:bCs/>
          <w:sz w:val="28"/>
          <w:szCs w:val="28"/>
        </w:rPr>
      </w:pPr>
    </w:p>
    <w:p w:rsidR="00D0599D" w:rsidRDefault="00D0599D" w:rsidP="00D0599D">
      <w:pPr>
        <w:rPr>
          <w:rFonts w:ascii="Arial" w:eastAsia="黑体" w:hAnsi="Arial"/>
          <w:bCs/>
          <w:sz w:val="32"/>
        </w:rPr>
      </w:pPr>
      <w:r>
        <w:rPr>
          <w:rFonts w:ascii="Arial" w:eastAsia="黑体" w:hAnsi="Arial"/>
          <w:bCs/>
          <w:sz w:val="32"/>
        </w:rPr>
        <w:t>2.fun</w:t>
      </w:r>
      <w:r>
        <w:rPr>
          <w:rFonts w:ascii="Arial" w:eastAsia="黑体" w:hAnsi="Arial" w:hint="eastAsia"/>
          <w:bCs/>
          <w:sz w:val="32"/>
        </w:rPr>
        <w:t>c</w:t>
      </w:r>
      <w:r>
        <w:rPr>
          <w:rFonts w:ascii="Arial" w:eastAsia="黑体" w:hAnsi="Arial"/>
          <w:bCs/>
          <w:sz w:val="32"/>
        </w:rPr>
        <w:t>tion</w:t>
      </w:r>
    </w:p>
    <w:p w:rsidR="00D0599D" w:rsidRDefault="00D0599D" w:rsidP="00D0599D">
      <w:pPr>
        <w:ind w:firstLineChars="200" w:firstLine="560"/>
        <w:rPr>
          <w:rFonts w:ascii="宋体" w:eastAsia="宋体" w:hAnsi="宋体" w:cs="宋体"/>
          <w:bCs/>
          <w:sz w:val="28"/>
          <w:szCs w:val="28"/>
        </w:rPr>
      </w:pPr>
      <w:r>
        <w:rPr>
          <w:rFonts w:ascii="宋体" w:eastAsia="宋体" w:hAnsi="宋体" w:cs="宋体"/>
          <w:bCs/>
          <w:sz w:val="28"/>
          <w:szCs w:val="28"/>
        </w:rPr>
        <w:t>1</w:t>
      </w:r>
      <w:r w:rsidRPr="00D0599D">
        <w:rPr>
          <w:rFonts w:ascii="宋体" w:eastAsia="宋体" w:hAnsi="宋体" w:cs="宋体"/>
          <w:bCs/>
          <w:sz w:val="28"/>
          <w:szCs w:val="28"/>
        </w:rPr>
        <w:t>.</w:t>
      </w:r>
      <w:r>
        <w:rPr>
          <w:rFonts w:ascii="宋体" w:eastAsia="宋体" w:hAnsi="宋体" w:cs="宋体" w:hint="eastAsia"/>
          <w:bCs/>
          <w:sz w:val="28"/>
          <w:szCs w:val="28"/>
        </w:rPr>
        <w:t>n</w:t>
      </w:r>
      <w:r>
        <w:rPr>
          <w:rFonts w:ascii="宋体" w:eastAsia="宋体" w:hAnsi="宋体" w:cs="宋体"/>
          <w:bCs/>
          <w:sz w:val="28"/>
          <w:szCs w:val="28"/>
        </w:rPr>
        <w:t>kro, via/</w:t>
      </w:r>
      <w:proofErr w:type="spellStart"/>
      <w:r>
        <w:rPr>
          <w:rFonts w:ascii="宋体" w:eastAsia="宋体" w:hAnsi="宋体" w:cs="宋体"/>
          <w:bCs/>
          <w:sz w:val="28"/>
          <w:szCs w:val="28"/>
        </w:rPr>
        <w:t>qmk</w:t>
      </w:r>
      <w:proofErr w:type="spellEnd"/>
      <w:r>
        <w:rPr>
          <w:rFonts w:ascii="宋体" w:eastAsia="宋体" w:hAnsi="宋体" w:cs="宋体"/>
          <w:bCs/>
          <w:sz w:val="28"/>
          <w:szCs w:val="28"/>
        </w:rPr>
        <w:t xml:space="preserve"> supported</w:t>
      </w:r>
    </w:p>
    <w:p w:rsidR="00D0599D" w:rsidRDefault="00D0599D" w:rsidP="00D0599D">
      <w:pPr>
        <w:ind w:firstLineChars="200" w:firstLine="560"/>
        <w:rPr>
          <w:rFonts w:ascii="宋体" w:eastAsia="宋体" w:hAnsi="宋体" w:cs="宋体"/>
          <w:bCs/>
          <w:sz w:val="28"/>
          <w:szCs w:val="28"/>
        </w:rPr>
      </w:pPr>
      <w:r>
        <w:rPr>
          <w:rFonts w:ascii="宋体" w:eastAsia="宋体" w:hAnsi="宋体" w:cs="宋体"/>
          <w:bCs/>
          <w:sz w:val="28"/>
          <w:szCs w:val="28"/>
        </w:rPr>
        <w:t>Via compatible in wired mode only</w:t>
      </w:r>
    </w:p>
    <w:p w:rsidR="00D0599D" w:rsidRDefault="00D0599D" w:rsidP="00D0599D">
      <w:pPr>
        <w:ind w:left="560"/>
        <w:rPr>
          <w:rFonts w:ascii="宋体" w:eastAsia="宋体" w:hAnsi="宋体" w:cs="宋体"/>
          <w:bCs/>
          <w:sz w:val="28"/>
          <w:szCs w:val="28"/>
        </w:rPr>
      </w:pPr>
      <w:r w:rsidRPr="00D0599D">
        <w:rPr>
          <w:rFonts w:ascii="宋体" w:eastAsia="宋体" w:hAnsi="宋体" w:cs="宋体"/>
          <w:bCs/>
          <w:sz w:val="28"/>
          <w:szCs w:val="28"/>
        </w:rPr>
        <w:t>2.</w:t>
      </w:r>
      <w:r w:rsidRPr="00D0599D">
        <w:rPr>
          <w:rFonts w:ascii="宋体" w:eastAsia="宋体" w:hAnsi="宋体" w:cs="宋体" w:hint="eastAsia"/>
          <w:bCs/>
          <w:sz w:val="28"/>
          <w:szCs w:val="28"/>
        </w:rPr>
        <w:t>I</w:t>
      </w:r>
      <w:r w:rsidRPr="00D0599D">
        <w:rPr>
          <w:rFonts w:ascii="宋体" w:eastAsia="宋体" w:hAnsi="宋体" w:cs="宋体"/>
          <w:bCs/>
          <w:sz w:val="28"/>
          <w:szCs w:val="28"/>
        </w:rPr>
        <w:t xml:space="preserve">ndicator lights 1) CAPSLOCK, switch to uppercase and the light turns red, mode status indication (win/mac/three-mode switch/Bluetooth switch). 2) Charging indicator light, when the keyboard enters the </w:t>
      </w:r>
      <w:r w:rsidRPr="00D0599D">
        <w:rPr>
          <w:rFonts w:ascii="宋体" w:eastAsia="宋体" w:hAnsi="宋体" w:cs="宋体"/>
          <w:bCs/>
          <w:sz w:val="28"/>
          <w:szCs w:val="28"/>
        </w:rPr>
        <w:lastRenderedPageBreak/>
        <w:t>charging state, the uppercase and lowercase indicator lights up red for 5 seconds and then turns off.</w:t>
      </w:r>
    </w:p>
    <w:p w:rsidR="00D0599D" w:rsidRDefault="00D0599D" w:rsidP="00D0599D">
      <w:pPr>
        <w:rPr>
          <w:rFonts w:ascii="宋体" w:eastAsia="宋体" w:hAnsi="宋体" w:cs="宋体"/>
          <w:bCs/>
          <w:sz w:val="28"/>
          <w:szCs w:val="28"/>
        </w:rPr>
      </w:pPr>
    </w:p>
    <w:p w:rsidR="00D0599D" w:rsidRDefault="00D0599D" w:rsidP="00D0599D">
      <w:pPr>
        <w:rPr>
          <w:rFonts w:ascii="Arial" w:eastAsia="黑体" w:hAnsi="Arial"/>
          <w:bCs/>
          <w:sz w:val="32"/>
        </w:rPr>
      </w:pPr>
      <w:r>
        <w:rPr>
          <w:rFonts w:ascii="Arial" w:eastAsia="黑体" w:hAnsi="Arial"/>
          <w:bCs/>
          <w:sz w:val="32"/>
        </w:rPr>
        <w:t>3.tri mode</w:t>
      </w:r>
    </w:p>
    <w:p w:rsidR="00D0599D" w:rsidRDefault="00D0599D" w:rsidP="00D0599D">
      <w:pPr>
        <w:ind w:leftChars="200" w:left="420"/>
        <w:rPr>
          <w:rFonts w:ascii="宋体" w:eastAsia="宋体" w:hAnsi="宋体" w:cs="宋体"/>
          <w:bCs/>
          <w:sz w:val="32"/>
          <w:szCs w:val="32"/>
        </w:rPr>
      </w:pPr>
      <w:r>
        <w:rPr>
          <w:rStyle w:val="20"/>
          <w:rFonts w:ascii="宋体" w:eastAsia="宋体" w:hAnsi="宋体" w:cs="宋体" w:hint="eastAsia"/>
          <w:bCs/>
          <w:szCs w:val="32"/>
        </w:rPr>
        <w:t>1、</w:t>
      </w:r>
      <w:r>
        <w:rPr>
          <w:rStyle w:val="20"/>
          <w:rFonts w:ascii="宋体" w:eastAsia="宋体" w:hAnsi="宋体" w:cs="宋体"/>
          <w:bCs/>
          <w:szCs w:val="32"/>
        </w:rPr>
        <w:t>wired</w:t>
      </w:r>
    </w:p>
    <w:p w:rsidR="00D0599D" w:rsidRDefault="00D0599D" w:rsidP="00D0599D">
      <w:pPr>
        <w:ind w:firstLineChars="200" w:firstLine="560"/>
        <w:rPr>
          <w:rFonts w:ascii="宋体" w:eastAsia="宋体" w:hAnsi="宋体" w:cs="宋体"/>
          <w:bCs/>
          <w:sz w:val="28"/>
          <w:szCs w:val="28"/>
        </w:rPr>
      </w:pPr>
      <w:proofErr w:type="spellStart"/>
      <w:r>
        <w:rPr>
          <w:rFonts w:ascii="宋体" w:eastAsia="宋体" w:hAnsi="宋体" w:cs="宋体"/>
          <w:bCs/>
          <w:sz w:val="28"/>
          <w:szCs w:val="28"/>
        </w:rPr>
        <w:t>Nkro</w:t>
      </w:r>
      <w:proofErr w:type="spellEnd"/>
      <w:r>
        <w:rPr>
          <w:rFonts w:ascii="宋体" w:eastAsia="宋体" w:hAnsi="宋体" w:cs="宋体"/>
          <w:bCs/>
          <w:sz w:val="28"/>
          <w:szCs w:val="28"/>
        </w:rPr>
        <w:t>, 1000hz polling rate</w:t>
      </w:r>
    </w:p>
    <w:p w:rsidR="00D0599D" w:rsidRDefault="00D0599D" w:rsidP="00D0599D">
      <w:pPr>
        <w:pStyle w:val="2"/>
        <w:spacing w:line="240" w:lineRule="auto"/>
        <w:ind w:firstLineChars="200" w:firstLine="640"/>
        <w:rPr>
          <w:rFonts w:ascii="宋体" w:eastAsia="宋体" w:hAnsi="宋体" w:cs="宋体"/>
          <w:b w:val="0"/>
          <w:bCs/>
          <w:szCs w:val="32"/>
        </w:rPr>
      </w:pPr>
      <w:r>
        <w:rPr>
          <w:rFonts w:ascii="宋体" w:eastAsia="宋体" w:hAnsi="宋体" w:cs="宋体" w:hint="eastAsia"/>
          <w:b w:val="0"/>
          <w:bCs/>
          <w:szCs w:val="32"/>
        </w:rPr>
        <w:t>2、</w:t>
      </w:r>
      <w:r>
        <w:rPr>
          <w:rFonts w:ascii="宋体" w:eastAsia="宋体" w:hAnsi="宋体" w:cs="宋体" w:hint="eastAsia"/>
          <w:b w:val="0"/>
          <w:bCs/>
          <w:szCs w:val="32"/>
        </w:rPr>
        <w:t>w</w:t>
      </w:r>
      <w:r>
        <w:rPr>
          <w:rFonts w:ascii="宋体" w:eastAsia="宋体" w:hAnsi="宋体" w:cs="宋体"/>
          <w:b w:val="0"/>
          <w:bCs/>
          <w:szCs w:val="32"/>
        </w:rPr>
        <w:t>ireless</w:t>
      </w:r>
    </w:p>
    <w:tbl>
      <w:tblPr>
        <w:tblStyle w:val="a3"/>
        <w:tblW w:w="0" w:type="auto"/>
        <w:jc w:val="center"/>
        <w:tblLook w:val="04A0" w:firstRow="1" w:lastRow="0" w:firstColumn="1" w:lastColumn="0" w:noHBand="0" w:noVBand="1"/>
      </w:tblPr>
      <w:tblGrid>
        <w:gridCol w:w="1536"/>
        <w:gridCol w:w="2668"/>
        <w:gridCol w:w="4092"/>
      </w:tblGrid>
      <w:tr w:rsidR="00D0599D" w:rsidTr="008712FB">
        <w:trPr>
          <w:jc w:val="center"/>
        </w:trPr>
        <w:tc>
          <w:tcPr>
            <w:tcW w:w="1447" w:type="dxa"/>
            <w:shd w:val="clear" w:color="auto" w:fill="E7E6E6" w:themeFill="background2"/>
          </w:tcPr>
          <w:p w:rsidR="00D0599D" w:rsidRDefault="00D0599D" w:rsidP="008712FB">
            <w:pPr>
              <w:ind w:firstLine="482"/>
              <w:jc w:val="center"/>
              <w:rPr>
                <w:rFonts w:ascii="宋体" w:eastAsia="宋体" w:hAnsi="宋体" w:cs="宋体"/>
                <w:bCs/>
                <w:sz w:val="24"/>
              </w:rPr>
            </w:pPr>
          </w:p>
        </w:tc>
        <w:tc>
          <w:tcPr>
            <w:tcW w:w="2750" w:type="dxa"/>
            <w:shd w:val="clear" w:color="auto" w:fill="E7E6E6" w:themeFill="background2"/>
          </w:tcPr>
          <w:p w:rsidR="00D0599D" w:rsidRDefault="00D0599D" w:rsidP="008712FB">
            <w:pPr>
              <w:ind w:firstLine="480"/>
              <w:jc w:val="center"/>
              <w:rPr>
                <w:rFonts w:ascii="宋体" w:eastAsia="宋体" w:hAnsi="宋体" w:cs="宋体"/>
                <w:bCs/>
                <w:sz w:val="24"/>
              </w:rPr>
            </w:pPr>
            <w:proofErr w:type="spellStart"/>
            <w:r>
              <w:rPr>
                <w:rFonts w:ascii="宋体" w:eastAsia="宋体" w:hAnsi="宋体" w:cs="宋体" w:hint="eastAsia"/>
                <w:bCs/>
                <w:sz w:val="24"/>
              </w:rPr>
              <w:t>b</w:t>
            </w:r>
            <w:r>
              <w:rPr>
                <w:rFonts w:ascii="宋体" w:eastAsia="宋体" w:hAnsi="宋体" w:cs="宋体"/>
                <w:bCs/>
                <w:sz w:val="24"/>
              </w:rPr>
              <w:t>luetooth</w:t>
            </w:r>
            <w:proofErr w:type="spellEnd"/>
          </w:p>
        </w:tc>
        <w:tc>
          <w:tcPr>
            <w:tcW w:w="4325" w:type="dxa"/>
            <w:shd w:val="clear" w:color="auto" w:fill="E7E6E6" w:themeFill="background2"/>
          </w:tcPr>
          <w:p w:rsidR="00D0599D" w:rsidRDefault="00D0599D" w:rsidP="008712FB">
            <w:pPr>
              <w:ind w:firstLine="480"/>
              <w:jc w:val="center"/>
              <w:rPr>
                <w:rFonts w:ascii="宋体" w:eastAsia="宋体" w:hAnsi="宋体" w:cs="宋体"/>
                <w:bCs/>
                <w:sz w:val="24"/>
              </w:rPr>
            </w:pPr>
            <w:r>
              <w:rPr>
                <w:rFonts w:ascii="宋体" w:eastAsia="宋体" w:hAnsi="宋体" w:cs="宋体" w:hint="eastAsia"/>
                <w:bCs/>
                <w:sz w:val="24"/>
                <w:szCs w:val="24"/>
              </w:rPr>
              <w:t>2.4G</w:t>
            </w:r>
          </w:p>
        </w:tc>
      </w:tr>
      <w:tr w:rsidR="00D0599D" w:rsidTr="008712FB">
        <w:trPr>
          <w:jc w:val="center"/>
        </w:trPr>
        <w:tc>
          <w:tcPr>
            <w:tcW w:w="1447" w:type="dxa"/>
          </w:tcPr>
          <w:p w:rsidR="00D0599D" w:rsidRDefault="00D0599D" w:rsidP="00D0599D">
            <w:pPr>
              <w:ind w:firstLine="480"/>
              <w:rPr>
                <w:rFonts w:ascii="宋体" w:eastAsia="宋体" w:hAnsi="宋体" w:cs="宋体"/>
                <w:bCs/>
                <w:sz w:val="24"/>
              </w:rPr>
            </w:pPr>
            <w:r>
              <w:rPr>
                <w:rFonts w:ascii="宋体" w:eastAsia="宋体" w:hAnsi="宋体" w:cs="宋体" w:hint="eastAsia"/>
                <w:bCs/>
                <w:sz w:val="24"/>
              </w:rPr>
              <w:t>v</w:t>
            </w:r>
            <w:r>
              <w:rPr>
                <w:rFonts w:ascii="宋体" w:eastAsia="宋体" w:hAnsi="宋体" w:cs="宋体"/>
                <w:bCs/>
                <w:sz w:val="24"/>
              </w:rPr>
              <w:t>ersion</w:t>
            </w:r>
          </w:p>
        </w:tc>
        <w:tc>
          <w:tcPr>
            <w:tcW w:w="2750" w:type="dxa"/>
          </w:tcPr>
          <w:p w:rsidR="00D0599D" w:rsidRDefault="00D0599D" w:rsidP="008712FB">
            <w:pPr>
              <w:ind w:firstLine="480"/>
              <w:jc w:val="center"/>
              <w:rPr>
                <w:rFonts w:ascii="宋体" w:eastAsia="宋体" w:hAnsi="宋体" w:cs="宋体"/>
                <w:bCs/>
                <w:sz w:val="24"/>
              </w:rPr>
            </w:pPr>
            <w:r>
              <w:rPr>
                <w:rFonts w:ascii="宋体" w:eastAsia="宋体" w:hAnsi="宋体" w:cs="宋体" w:hint="eastAsia"/>
                <w:bCs/>
                <w:sz w:val="24"/>
                <w:szCs w:val="24"/>
              </w:rPr>
              <w:t>5.0及以上</w:t>
            </w:r>
          </w:p>
        </w:tc>
        <w:tc>
          <w:tcPr>
            <w:tcW w:w="4325" w:type="dxa"/>
          </w:tcPr>
          <w:p w:rsidR="00D0599D" w:rsidRDefault="00D0599D" w:rsidP="008712FB">
            <w:pPr>
              <w:ind w:firstLine="480"/>
              <w:jc w:val="center"/>
              <w:rPr>
                <w:rFonts w:ascii="宋体" w:eastAsia="宋体" w:hAnsi="宋体" w:cs="宋体"/>
                <w:bCs/>
                <w:sz w:val="24"/>
              </w:rPr>
            </w:pPr>
            <w:r>
              <w:rPr>
                <w:rFonts w:ascii="宋体" w:eastAsia="宋体" w:hAnsi="宋体" w:cs="宋体" w:hint="eastAsia"/>
                <w:bCs/>
                <w:sz w:val="24"/>
                <w:szCs w:val="24"/>
              </w:rPr>
              <w:t>-</w:t>
            </w:r>
          </w:p>
        </w:tc>
      </w:tr>
      <w:tr w:rsidR="00D0599D" w:rsidTr="008712FB">
        <w:trPr>
          <w:jc w:val="center"/>
        </w:trPr>
        <w:tc>
          <w:tcPr>
            <w:tcW w:w="1447" w:type="dxa"/>
            <w:shd w:val="clear" w:color="auto" w:fill="E7E6E6" w:themeFill="background2"/>
          </w:tcPr>
          <w:p w:rsidR="00D0599D" w:rsidRDefault="00D0599D" w:rsidP="008712FB">
            <w:pPr>
              <w:ind w:firstLine="480"/>
              <w:jc w:val="center"/>
              <w:rPr>
                <w:rFonts w:ascii="宋体" w:eastAsia="宋体" w:hAnsi="宋体" w:cs="宋体"/>
                <w:bCs/>
                <w:sz w:val="24"/>
              </w:rPr>
            </w:pPr>
            <w:r>
              <w:rPr>
                <w:rFonts w:ascii="宋体" w:eastAsia="宋体" w:hAnsi="宋体" w:cs="宋体"/>
                <w:bCs/>
                <w:sz w:val="24"/>
              </w:rPr>
              <w:t>Polling rate</w:t>
            </w:r>
          </w:p>
        </w:tc>
        <w:tc>
          <w:tcPr>
            <w:tcW w:w="2750" w:type="dxa"/>
            <w:shd w:val="clear" w:color="auto" w:fill="E7E6E6" w:themeFill="background2"/>
          </w:tcPr>
          <w:p w:rsidR="00D0599D" w:rsidRDefault="00D0599D" w:rsidP="008712FB">
            <w:pPr>
              <w:ind w:firstLine="480"/>
              <w:jc w:val="center"/>
              <w:rPr>
                <w:rFonts w:ascii="宋体" w:eastAsia="宋体" w:hAnsi="宋体" w:cs="宋体"/>
                <w:bCs/>
                <w:sz w:val="24"/>
              </w:rPr>
            </w:pPr>
            <w:r>
              <w:rPr>
                <w:rFonts w:ascii="宋体" w:eastAsia="宋体" w:hAnsi="宋体" w:cs="宋体" w:hint="eastAsia"/>
                <w:bCs/>
                <w:sz w:val="24"/>
                <w:szCs w:val="24"/>
              </w:rPr>
              <w:t>125Hz</w:t>
            </w:r>
          </w:p>
        </w:tc>
        <w:tc>
          <w:tcPr>
            <w:tcW w:w="4325" w:type="dxa"/>
            <w:shd w:val="clear" w:color="auto" w:fill="E7E6E6" w:themeFill="background2"/>
          </w:tcPr>
          <w:p w:rsidR="00D0599D" w:rsidRDefault="00D0599D" w:rsidP="008712FB">
            <w:pPr>
              <w:ind w:firstLine="480"/>
              <w:jc w:val="center"/>
              <w:rPr>
                <w:rFonts w:ascii="宋体" w:eastAsia="宋体" w:hAnsi="宋体" w:cs="宋体"/>
                <w:bCs/>
                <w:sz w:val="24"/>
              </w:rPr>
            </w:pPr>
            <w:r>
              <w:rPr>
                <w:rFonts w:ascii="宋体" w:eastAsia="宋体" w:hAnsi="宋体" w:cs="宋体" w:hint="eastAsia"/>
                <w:bCs/>
                <w:sz w:val="24"/>
                <w:szCs w:val="24"/>
              </w:rPr>
              <w:t>1KHz</w:t>
            </w:r>
          </w:p>
        </w:tc>
      </w:tr>
      <w:tr w:rsidR="00D0599D" w:rsidTr="008712FB">
        <w:trPr>
          <w:jc w:val="center"/>
        </w:trPr>
        <w:tc>
          <w:tcPr>
            <w:tcW w:w="1447" w:type="dxa"/>
          </w:tcPr>
          <w:p w:rsidR="00D0599D" w:rsidRDefault="00D0599D" w:rsidP="008712FB">
            <w:pPr>
              <w:ind w:firstLine="480"/>
              <w:jc w:val="center"/>
              <w:rPr>
                <w:rFonts w:ascii="宋体" w:eastAsia="宋体" w:hAnsi="宋体" w:cs="宋体"/>
                <w:bCs/>
                <w:sz w:val="24"/>
              </w:rPr>
            </w:pPr>
            <w:r>
              <w:rPr>
                <w:rFonts w:ascii="宋体" w:eastAsia="宋体" w:hAnsi="宋体" w:cs="宋体"/>
                <w:bCs/>
                <w:sz w:val="24"/>
              </w:rPr>
              <w:t>First delay</w:t>
            </w:r>
          </w:p>
        </w:tc>
        <w:tc>
          <w:tcPr>
            <w:tcW w:w="2750" w:type="dxa"/>
          </w:tcPr>
          <w:p w:rsidR="00D0599D" w:rsidRDefault="00D0599D" w:rsidP="008712FB">
            <w:pPr>
              <w:ind w:firstLine="482"/>
              <w:jc w:val="center"/>
              <w:rPr>
                <w:rFonts w:ascii="宋体" w:eastAsia="宋体" w:hAnsi="宋体" w:cs="宋体"/>
                <w:bCs/>
                <w:sz w:val="24"/>
              </w:rPr>
            </w:pPr>
          </w:p>
        </w:tc>
        <w:tc>
          <w:tcPr>
            <w:tcW w:w="4325" w:type="dxa"/>
          </w:tcPr>
          <w:p w:rsidR="00D0599D" w:rsidRDefault="00D0599D" w:rsidP="008712FB">
            <w:pPr>
              <w:ind w:firstLine="482"/>
              <w:jc w:val="center"/>
              <w:rPr>
                <w:rFonts w:ascii="宋体" w:eastAsia="宋体" w:hAnsi="宋体" w:cs="宋体"/>
                <w:bCs/>
                <w:sz w:val="24"/>
              </w:rPr>
            </w:pPr>
          </w:p>
        </w:tc>
      </w:tr>
      <w:tr w:rsidR="00D0599D" w:rsidTr="008712FB">
        <w:trPr>
          <w:jc w:val="center"/>
        </w:trPr>
        <w:tc>
          <w:tcPr>
            <w:tcW w:w="1447" w:type="dxa"/>
            <w:shd w:val="clear" w:color="auto" w:fill="E7E6E6" w:themeFill="background2"/>
          </w:tcPr>
          <w:p w:rsidR="00D0599D" w:rsidRDefault="00D0599D" w:rsidP="008712FB">
            <w:pPr>
              <w:ind w:firstLine="480"/>
              <w:jc w:val="center"/>
              <w:rPr>
                <w:rFonts w:ascii="宋体" w:eastAsia="宋体" w:hAnsi="宋体" w:cs="宋体"/>
                <w:bCs/>
                <w:sz w:val="24"/>
              </w:rPr>
            </w:pPr>
            <w:r>
              <w:rPr>
                <w:rFonts w:ascii="宋体" w:eastAsia="宋体" w:hAnsi="宋体" w:cs="宋体"/>
                <w:bCs/>
                <w:sz w:val="24"/>
              </w:rPr>
              <w:t>Second delay</w:t>
            </w:r>
          </w:p>
        </w:tc>
        <w:tc>
          <w:tcPr>
            <w:tcW w:w="2750" w:type="dxa"/>
            <w:shd w:val="clear" w:color="auto" w:fill="E7E6E6" w:themeFill="background2"/>
          </w:tcPr>
          <w:p w:rsidR="00D0599D" w:rsidRDefault="00D0599D" w:rsidP="008712FB">
            <w:pPr>
              <w:ind w:firstLine="482"/>
              <w:jc w:val="center"/>
              <w:rPr>
                <w:rFonts w:ascii="宋体" w:eastAsia="宋体" w:hAnsi="宋体" w:cs="宋体"/>
                <w:bCs/>
                <w:sz w:val="24"/>
              </w:rPr>
            </w:pPr>
          </w:p>
        </w:tc>
        <w:tc>
          <w:tcPr>
            <w:tcW w:w="4325" w:type="dxa"/>
            <w:shd w:val="clear" w:color="auto" w:fill="E7E6E6" w:themeFill="background2"/>
          </w:tcPr>
          <w:p w:rsidR="00D0599D" w:rsidRDefault="00D0599D" w:rsidP="008712FB">
            <w:pPr>
              <w:ind w:firstLine="482"/>
              <w:jc w:val="center"/>
              <w:rPr>
                <w:rFonts w:ascii="宋体" w:eastAsia="宋体" w:hAnsi="宋体" w:cs="宋体"/>
                <w:bCs/>
                <w:sz w:val="24"/>
              </w:rPr>
            </w:pPr>
          </w:p>
        </w:tc>
      </w:tr>
      <w:tr w:rsidR="00D0599D" w:rsidTr="008712FB">
        <w:trPr>
          <w:jc w:val="center"/>
        </w:trPr>
        <w:tc>
          <w:tcPr>
            <w:tcW w:w="1447" w:type="dxa"/>
          </w:tcPr>
          <w:p w:rsidR="00D0599D" w:rsidRDefault="00D0599D" w:rsidP="008712FB">
            <w:pPr>
              <w:ind w:firstLine="480"/>
              <w:jc w:val="center"/>
              <w:rPr>
                <w:rFonts w:ascii="宋体" w:eastAsia="宋体" w:hAnsi="宋体" w:cs="宋体"/>
                <w:bCs/>
                <w:sz w:val="24"/>
              </w:rPr>
            </w:pPr>
            <w:r>
              <w:rPr>
                <w:rFonts w:ascii="宋体" w:eastAsia="宋体" w:hAnsi="宋体" w:cs="宋体"/>
                <w:bCs/>
                <w:sz w:val="24"/>
              </w:rPr>
              <w:t>Third delay</w:t>
            </w:r>
          </w:p>
        </w:tc>
        <w:tc>
          <w:tcPr>
            <w:tcW w:w="2750" w:type="dxa"/>
          </w:tcPr>
          <w:p w:rsidR="00D0599D" w:rsidRDefault="00D0599D" w:rsidP="008712FB">
            <w:pPr>
              <w:ind w:firstLine="480"/>
              <w:jc w:val="center"/>
              <w:rPr>
                <w:rFonts w:ascii="宋体" w:eastAsia="宋体" w:hAnsi="宋体" w:cs="宋体"/>
                <w:bCs/>
                <w:sz w:val="24"/>
              </w:rPr>
            </w:pPr>
            <w:r>
              <w:rPr>
                <w:rFonts w:ascii="宋体" w:eastAsia="宋体" w:hAnsi="宋体" w:cs="宋体" w:hint="eastAsia"/>
                <w:bCs/>
                <w:sz w:val="24"/>
                <w:szCs w:val="24"/>
              </w:rPr>
              <w:t>22~22ms（</w:t>
            </w:r>
            <w:r>
              <w:rPr>
                <w:rFonts w:ascii="宋体" w:eastAsia="宋体" w:hAnsi="宋体" w:cs="宋体" w:hint="eastAsia"/>
                <w:bCs/>
                <w:sz w:val="24"/>
                <w:szCs w:val="24"/>
              </w:rPr>
              <w:t>d</w:t>
            </w:r>
            <w:r>
              <w:rPr>
                <w:rFonts w:ascii="宋体" w:eastAsia="宋体" w:hAnsi="宋体" w:cs="宋体"/>
                <w:bCs/>
                <w:sz w:val="24"/>
                <w:szCs w:val="24"/>
              </w:rPr>
              <w:t>efault</w:t>
            </w:r>
            <w:r>
              <w:rPr>
                <w:rFonts w:ascii="宋体" w:eastAsia="宋体" w:hAnsi="宋体" w:cs="宋体" w:hint="eastAsia"/>
                <w:bCs/>
                <w:sz w:val="24"/>
                <w:szCs w:val="24"/>
              </w:rPr>
              <w:t>）</w:t>
            </w:r>
          </w:p>
        </w:tc>
        <w:tc>
          <w:tcPr>
            <w:tcW w:w="4325" w:type="dxa"/>
          </w:tcPr>
          <w:p w:rsidR="00D0599D" w:rsidRDefault="00D0599D" w:rsidP="008712FB">
            <w:pPr>
              <w:ind w:firstLine="480"/>
              <w:jc w:val="center"/>
              <w:rPr>
                <w:rFonts w:ascii="宋体" w:eastAsia="宋体" w:hAnsi="宋体" w:cs="宋体"/>
                <w:bCs/>
                <w:sz w:val="24"/>
              </w:rPr>
            </w:pPr>
            <w:r>
              <w:rPr>
                <w:rFonts w:ascii="宋体" w:eastAsia="宋体" w:hAnsi="宋体" w:cs="宋体" w:hint="eastAsia"/>
                <w:bCs/>
                <w:sz w:val="24"/>
                <w:szCs w:val="24"/>
              </w:rPr>
              <w:t>8~10ms（</w:t>
            </w:r>
            <w:r>
              <w:rPr>
                <w:rFonts w:ascii="宋体" w:eastAsia="宋体" w:hAnsi="宋体" w:cs="宋体" w:hint="eastAsia"/>
                <w:bCs/>
                <w:sz w:val="24"/>
                <w:szCs w:val="24"/>
              </w:rPr>
              <w:t>d</w:t>
            </w:r>
            <w:r>
              <w:rPr>
                <w:rFonts w:ascii="宋体" w:eastAsia="宋体" w:hAnsi="宋体" w:cs="宋体"/>
                <w:bCs/>
                <w:sz w:val="24"/>
                <w:szCs w:val="24"/>
              </w:rPr>
              <w:t>efault</w:t>
            </w:r>
            <w:r>
              <w:rPr>
                <w:rFonts w:ascii="宋体" w:eastAsia="宋体" w:hAnsi="宋体" w:cs="宋体" w:hint="eastAsia"/>
                <w:bCs/>
                <w:sz w:val="24"/>
                <w:szCs w:val="24"/>
              </w:rPr>
              <w:t>）</w:t>
            </w:r>
          </w:p>
        </w:tc>
      </w:tr>
      <w:tr w:rsidR="00D0599D" w:rsidTr="008712FB">
        <w:trPr>
          <w:jc w:val="center"/>
        </w:trPr>
        <w:tc>
          <w:tcPr>
            <w:tcW w:w="1447" w:type="dxa"/>
            <w:shd w:val="clear" w:color="auto" w:fill="E7E6E6" w:themeFill="background2"/>
          </w:tcPr>
          <w:p w:rsidR="00D0599D" w:rsidRDefault="00D0599D" w:rsidP="008712FB">
            <w:pPr>
              <w:ind w:firstLine="480"/>
              <w:jc w:val="center"/>
              <w:rPr>
                <w:rFonts w:ascii="宋体" w:eastAsia="宋体" w:hAnsi="宋体" w:cs="宋体"/>
                <w:bCs/>
                <w:sz w:val="24"/>
              </w:rPr>
            </w:pPr>
            <w:r>
              <w:rPr>
                <w:rFonts w:ascii="宋体" w:eastAsia="宋体" w:hAnsi="宋体" w:cs="宋体"/>
                <w:bCs/>
                <w:sz w:val="24"/>
              </w:rPr>
              <w:t>Sleep mode</w:t>
            </w:r>
          </w:p>
        </w:tc>
        <w:tc>
          <w:tcPr>
            <w:tcW w:w="7075" w:type="dxa"/>
            <w:gridSpan w:val="2"/>
            <w:shd w:val="clear" w:color="auto" w:fill="E7E6E6" w:themeFill="background2"/>
          </w:tcPr>
          <w:p w:rsidR="00D0599D" w:rsidRPr="00D0599D" w:rsidRDefault="00D0599D" w:rsidP="00D0599D">
            <w:pPr>
              <w:ind w:firstLine="480"/>
              <w:jc w:val="center"/>
              <w:rPr>
                <w:rFonts w:ascii="宋体" w:eastAsia="宋体" w:hAnsi="宋体" w:cs="宋体"/>
                <w:bCs/>
                <w:sz w:val="24"/>
                <w:szCs w:val="24"/>
              </w:rPr>
            </w:pPr>
            <w:r w:rsidRPr="00D0599D">
              <w:rPr>
                <w:rFonts w:ascii="宋体" w:eastAsia="宋体" w:hAnsi="宋体" w:cs="宋体"/>
                <w:bCs/>
                <w:sz w:val="24"/>
                <w:szCs w:val="24"/>
              </w:rPr>
              <w:t>It will enter shallow sleep after 30 minutes of non-use, and can be awakened by pressing any key without swallowing the first word;</w:t>
            </w:r>
          </w:p>
          <w:p w:rsidR="00D0599D" w:rsidRDefault="00D0599D" w:rsidP="00D0599D">
            <w:pPr>
              <w:ind w:firstLine="480"/>
              <w:jc w:val="center"/>
              <w:rPr>
                <w:rFonts w:ascii="宋体" w:eastAsia="宋体" w:hAnsi="宋体" w:cs="宋体"/>
                <w:bCs/>
                <w:sz w:val="24"/>
              </w:rPr>
            </w:pPr>
            <w:r w:rsidRPr="00D0599D">
              <w:rPr>
                <w:rFonts w:ascii="宋体" w:eastAsia="宋体" w:hAnsi="宋体" w:cs="宋体"/>
                <w:bCs/>
                <w:sz w:val="24"/>
                <w:szCs w:val="24"/>
              </w:rPr>
              <w:t>It will enter deep sleep after 2 hours of non-use, and can be awakened by pressing any key, and the awakening time is less than 30ms</w:t>
            </w:r>
            <w:r>
              <w:rPr>
                <w:rFonts w:ascii="宋体" w:eastAsia="宋体" w:hAnsi="宋体" w:cs="宋体" w:hint="eastAsia"/>
                <w:bCs/>
                <w:sz w:val="24"/>
                <w:szCs w:val="24"/>
              </w:rPr>
              <w:t>。</w:t>
            </w:r>
          </w:p>
        </w:tc>
      </w:tr>
      <w:tr w:rsidR="00D0599D" w:rsidTr="008712FB">
        <w:trPr>
          <w:jc w:val="center"/>
        </w:trPr>
        <w:tc>
          <w:tcPr>
            <w:tcW w:w="1447" w:type="dxa"/>
            <w:shd w:val="clear" w:color="auto" w:fill="E7E6E6" w:themeFill="background2"/>
          </w:tcPr>
          <w:p w:rsidR="00D0599D" w:rsidRDefault="00D0599D" w:rsidP="008712FB">
            <w:pPr>
              <w:ind w:firstLine="480"/>
              <w:jc w:val="center"/>
              <w:rPr>
                <w:rFonts w:ascii="宋体" w:eastAsia="宋体" w:hAnsi="宋体" w:cs="宋体"/>
                <w:bCs/>
                <w:sz w:val="24"/>
              </w:rPr>
            </w:pPr>
            <w:r>
              <w:rPr>
                <w:rFonts w:ascii="宋体" w:eastAsia="宋体" w:hAnsi="宋体" w:cs="宋体" w:hint="eastAsia"/>
                <w:bCs/>
                <w:sz w:val="24"/>
              </w:rPr>
              <w:t>o</w:t>
            </w:r>
            <w:r>
              <w:rPr>
                <w:rFonts w:ascii="宋体" w:eastAsia="宋体" w:hAnsi="宋体" w:cs="宋体"/>
                <w:bCs/>
                <w:sz w:val="24"/>
              </w:rPr>
              <w:t>ther</w:t>
            </w:r>
          </w:p>
        </w:tc>
        <w:tc>
          <w:tcPr>
            <w:tcW w:w="7075" w:type="dxa"/>
            <w:gridSpan w:val="2"/>
            <w:shd w:val="clear" w:color="auto" w:fill="E7E6E6" w:themeFill="background2"/>
          </w:tcPr>
          <w:p w:rsidR="00D0599D" w:rsidRDefault="00D0599D" w:rsidP="008712FB">
            <w:pPr>
              <w:ind w:firstLine="480"/>
              <w:jc w:val="center"/>
              <w:rPr>
                <w:rFonts w:ascii="宋体" w:eastAsia="宋体" w:hAnsi="宋体" w:cs="宋体"/>
                <w:bCs/>
                <w:sz w:val="24"/>
              </w:rPr>
            </w:pPr>
            <w:proofErr w:type="spellStart"/>
            <w:r>
              <w:rPr>
                <w:rFonts w:ascii="宋体" w:eastAsia="宋体" w:hAnsi="宋体" w:cs="宋体" w:hint="eastAsia"/>
                <w:bCs/>
                <w:sz w:val="24"/>
              </w:rPr>
              <w:t>n</w:t>
            </w:r>
            <w:r>
              <w:rPr>
                <w:rFonts w:ascii="宋体" w:eastAsia="宋体" w:hAnsi="宋体" w:cs="宋体"/>
                <w:bCs/>
                <w:sz w:val="24"/>
              </w:rPr>
              <w:t>kro</w:t>
            </w:r>
            <w:proofErr w:type="spellEnd"/>
          </w:p>
        </w:tc>
      </w:tr>
    </w:tbl>
    <w:p w:rsidR="00D0599D" w:rsidRDefault="00D0599D" w:rsidP="00D0599D">
      <w:pPr>
        <w:pStyle w:val="2"/>
        <w:spacing w:line="240" w:lineRule="auto"/>
        <w:ind w:firstLineChars="200" w:firstLine="640"/>
        <w:rPr>
          <w:rFonts w:ascii="宋体" w:eastAsia="宋体" w:hAnsi="宋体" w:cs="宋体"/>
          <w:b w:val="0"/>
          <w:bCs/>
          <w:szCs w:val="32"/>
        </w:rPr>
      </w:pPr>
      <w:r>
        <w:rPr>
          <w:rFonts w:ascii="宋体" w:eastAsia="宋体" w:hAnsi="宋体" w:cs="宋体" w:hint="eastAsia"/>
          <w:b w:val="0"/>
          <w:bCs/>
          <w:szCs w:val="32"/>
        </w:rPr>
        <w:t>3、</w:t>
      </w:r>
      <w:r>
        <w:rPr>
          <w:rFonts w:ascii="宋体" w:eastAsia="宋体" w:hAnsi="宋体" w:cs="宋体"/>
          <w:b w:val="0"/>
          <w:bCs/>
          <w:szCs w:val="32"/>
        </w:rPr>
        <w:t>mode switch</w:t>
      </w:r>
    </w:p>
    <w:p w:rsid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2-stage switch, just switch the power on and off (the reverse side is a SMD wave switch, the switch is on the left border of the left shift key)</w:t>
      </w:r>
    </w:p>
    <w:p w:rsidR="00D0599D" w:rsidRDefault="00D0599D" w:rsidP="00D0599D">
      <w:pPr>
        <w:rPr>
          <w:rFonts w:ascii="Arial" w:eastAsia="黑体" w:hAnsi="Arial"/>
          <w:bCs/>
          <w:sz w:val="32"/>
        </w:rPr>
      </w:pPr>
      <w:r>
        <w:rPr>
          <w:rFonts w:ascii="Arial" w:eastAsia="黑体" w:hAnsi="Arial"/>
          <w:bCs/>
          <w:sz w:val="32"/>
        </w:rPr>
        <w:t>4.</w:t>
      </w:r>
      <w:r>
        <w:rPr>
          <w:rFonts w:ascii="Arial" w:eastAsia="黑体" w:hAnsi="Arial" w:hint="eastAsia"/>
          <w:bCs/>
          <w:sz w:val="32"/>
        </w:rPr>
        <w:t>l</w:t>
      </w:r>
      <w:r>
        <w:rPr>
          <w:rFonts w:ascii="Arial" w:eastAsia="黑体" w:hAnsi="Arial"/>
          <w:bCs/>
          <w:sz w:val="32"/>
        </w:rPr>
        <w:t>ogic</w:t>
      </w:r>
    </w:p>
    <w:p w:rsidR="00D0599D" w:rsidRDefault="00D0599D" w:rsidP="00D0599D">
      <w:pPr>
        <w:pStyle w:val="2"/>
        <w:spacing w:line="240" w:lineRule="auto"/>
        <w:ind w:firstLineChars="200" w:firstLine="560"/>
        <w:rPr>
          <w:rFonts w:ascii="宋体" w:eastAsia="宋体" w:hAnsi="宋体" w:cs="宋体"/>
          <w:b w:val="0"/>
          <w:bCs/>
          <w:sz w:val="28"/>
          <w:szCs w:val="28"/>
        </w:rPr>
      </w:pPr>
      <w:r>
        <w:rPr>
          <w:rFonts w:ascii="宋体" w:eastAsia="宋体" w:hAnsi="宋体" w:cs="宋体" w:hint="eastAsia"/>
          <w:b w:val="0"/>
          <w:bCs/>
          <w:sz w:val="28"/>
          <w:szCs w:val="28"/>
        </w:rPr>
        <w:lastRenderedPageBreak/>
        <w:t>1、</w:t>
      </w:r>
      <w:r>
        <w:rPr>
          <w:rFonts w:ascii="宋体" w:eastAsia="宋体" w:hAnsi="宋体" w:cs="宋体"/>
          <w:b w:val="0"/>
          <w:bCs/>
          <w:sz w:val="28"/>
          <w:szCs w:val="28"/>
        </w:rPr>
        <w:t>wired mode</w:t>
      </w:r>
      <w:r>
        <w:rPr>
          <w:rFonts w:ascii="宋体" w:eastAsia="宋体" w:hAnsi="宋体" w:cs="宋体" w:hint="eastAsia"/>
          <w:b w:val="0"/>
          <w:bCs/>
          <w:sz w:val="28"/>
          <w:szCs w:val="28"/>
        </w:rPr>
        <w:t>：</w:t>
      </w:r>
    </w:p>
    <w:p w:rsidR="00D0599D" w:rsidRDefault="00D0599D" w:rsidP="00D0599D">
      <w:pPr>
        <w:pStyle w:val="2"/>
        <w:spacing w:line="240" w:lineRule="auto"/>
        <w:ind w:firstLineChars="200" w:firstLine="560"/>
        <w:rPr>
          <w:rFonts w:ascii="宋体" w:eastAsia="宋体" w:hAnsi="宋体" w:cs="宋体"/>
          <w:b w:val="0"/>
          <w:bCs/>
          <w:sz w:val="28"/>
          <w:szCs w:val="28"/>
        </w:rPr>
      </w:pPr>
      <w:r w:rsidRPr="00D0599D">
        <w:rPr>
          <w:rFonts w:ascii="宋体" w:eastAsia="宋体" w:hAnsi="宋体" w:cs="宋体"/>
          <w:b w:val="0"/>
          <w:bCs/>
          <w:sz w:val="28"/>
          <w:szCs w:val="28"/>
        </w:rPr>
        <w:t>Plug in the Type-C port, press FN+B to switch to wired mode, and the uppercase and lowercase red lights flash 3 times.</w:t>
      </w:r>
    </w:p>
    <w:p w:rsidR="00D0599D" w:rsidRDefault="00D0599D" w:rsidP="00D0599D">
      <w:pPr>
        <w:pStyle w:val="2"/>
        <w:spacing w:line="240" w:lineRule="auto"/>
        <w:ind w:firstLineChars="200" w:firstLine="560"/>
        <w:rPr>
          <w:rFonts w:ascii="宋体" w:eastAsia="宋体" w:hAnsi="宋体" w:cs="宋体"/>
          <w:b w:val="0"/>
          <w:bCs/>
          <w:sz w:val="28"/>
          <w:szCs w:val="28"/>
        </w:rPr>
      </w:pPr>
      <w:r>
        <w:rPr>
          <w:rFonts w:ascii="宋体" w:eastAsia="宋体" w:hAnsi="宋体" w:cs="宋体" w:hint="eastAsia"/>
          <w:b w:val="0"/>
          <w:bCs/>
          <w:sz w:val="28"/>
          <w:szCs w:val="28"/>
        </w:rPr>
        <w:t>2、2.4G</w:t>
      </w:r>
      <w:r>
        <w:rPr>
          <w:rFonts w:ascii="宋体" w:eastAsia="宋体" w:hAnsi="宋体" w:cs="宋体"/>
          <w:b w:val="0"/>
          <w:bCs/>
          <w:sz w:val="28"/>
          <w:szCs w:val="28"/>
        </w:rPr>
        <w:t xml:space="preserve"> </w:t>
      </w:r>
      <w:r>
        <w:rPr>
          <w:rFonts w:ascii="宋体" w:eastAsia="宋体" w:hAnsi="宋体" w:cs="宋体" w:hint="eastAsia"/>
          <w:b w:val="0"/>
          <w:bCs/>
          <w:sz w:val="28"/>
          <w:szCs w:val="28"/>
        </w:rPr>
        <w:t>m</w:t>
      </w:r>
      <w:r>
        <w:rPr>
          <w:rFonts w:ascii="宋体" w:eastAsia="宋体" w:hAnsi="宋体" w:cs="宋体"/>
          <w:b w:val="0"/>
          <w:bCs/>
          <w:sz w:val="28"/>
          <w:szCs w:val="28"/>
        </w:rPr>
        <w:t>ode</w:t>
      </w:r>
      <w:r>
        <w:rPr>
          <w:rFonts w:ascii="宋体" w:eastAsia="宋体" w:hAnsi="宋体" w:cs="宋体" w:hint="eastAsia"/>
          <w:b w:val="0"/>
          <w:bCs/>
          <w:sz w:val="28"/>
          <w:szCs w:val="28"/>
        </w:rPr>
        <w:t>：</w:t>
      </w:r>
    </w:p>
    <w:p w:rsid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If you need to re-pair the receiver, long press the FN+V key combination, the indicator light flashes yellow quickly (3 times/second) to search for the receiver, and after successful connection, it will light up yellow for 3 seconds and then go out. If the paired receiver cannot be found after 60 seconds, exit the pairing code, the keyboard reconnection time is 20 seconds, the indicator light flashes yellow slowly, the indicator light goes out if the reconnection fails, and the keyboard goes to sleep. After successful reconnection, the indicator light stays yellow for 3 seconds and then goes out, and the keyboard goes to sleep after 10 minutes if it is not in use.</w:t>
      </w:r>
    </w:p>
    <w:p w:rsidR="00D0599D" w:rsidRDefault="00D0599D" w:rsidP="00D0599D">
      <w:pPr>
        <w:ind w:firstLineChars="200" w:firstLine="562"/>
        <w:rPr>
          <w:rFonts w:ascii="宋体" w:eastAsia="宋体" w:hAnsi="宋体" w:cs="宋体"/>
          <w:bCs/>
          <w:sz w:val="28"/>
          <w:szCs w:val="28"/>
        </w:rPr>
      </w:pPr>
      <w:r>
        <w:rPr>
          <w:rStyle w:val="20"/>
          <w:rFonts w:ascii="宋体" w:eastAsia="宋体" w:hAnsi="宋体" w:cs="宋体" w:hint="eastAsia"/>
          <w:bCs/>
          <w:sz w:val="28"/>
          <w:szCs w:val="28"/>
        </w:rPr>
        <w:t>3、</w:t>
      </w:r>
      <w:proofErr w:type="spellStart"/>
      <w:r>
        <w:rPr>
          <w:rStyle w:val="20"/>
          <w:rFonts w:ascii="宋体" w:eastAsia="宋体" w:hAnsi="宋体" w:cs="宋体"/>
          <w:bCs/>
          <w:sz w:val="28"/>
          <w:szCs w:val="28"/>
        </w:rPr>
        <w:t>bluetooth</w:t>
      </w:r>
      <w:proofErr w:type="spellEnd"/>
      <w:r>
        <w:rPr>
          <w:rStyle w:val="20"/>
          <w:rFonts w:ascii="宋体" w:eastAsia="宋体" w:hAnsi="宋体" w:cs="宋体"/>
          <w:bCs/>
          <w:sz w:val="28"/>
          <w:szCs w:val="28"/>
        </w:rPr>
        <w:t xml:space="preserve"> mode</w:t>
      </w:r>
      <w:r>
        <w:rPr>
          <w:rStyle w:val="20"/>
          <w:rFonts w:ascii="宋体" w:eastAsia="宋体" w:hAnsi="宋体" w:cs="宋体" w:hint="eastAsia"/>
          <w:bCs/>
          <w:sz w:val="28"/>
          <w:szCs w:val="28"/>
        </w:rPr>
        <w:t>：</w:t>
      </w:r>
      <w:r w:rsidRPr="00D0599D">
        <w:rPr>
          <w:rFonts w:ascii="宋体" w:eastAsia="宋体" w:hAnsi="宋体" w:cs="宋体"/>
          <w:bCs/>
          <w:sz w:val="28"/>
          <w:szCs w:val="28"/>
        </w:rPr>
        <w:t xml:space="preserve">The Bluetooth connection key combination is ZXC. Press FN+ZXC for 3 seconds to broadcast, and short press separately to switch Bluetooth devices. After pressing the key combination for 3S to enter the pairing state, the indicator light (corresponding to the Bluetooth </w:t>
      </w:r>
      <w:r w:rsidRPr="00D0599D">
        <w:rPr>
          <w:rFonts w:ascii="宋体" w:eastAsia="宋体" w:hAnsi="宋体" w:cs="宋体"/>
          <w:bCs/>
          <w:sz w:val="28"/>
          <w:szCs w:val="28"/>
        </w:rPr>
        <w:lastRenderedPageBreak/>
        <w:t>device ZXC blue) flashes quickly (3 times/second). After the pairing is successful, the indicator light stays on for 3 seconds and then goes out. After 60 seconds of not finding the paired device, the pairing is exited and the indicator light goes out. The keyboard reconnection time is 20 seconds. The indicator light flashes slowly. The indicator light goes out if the reconnection fails, and the keyboard goes to sleep. After the keyboard reconnects successfully, the indicator light stays on for 3 seconds and then goes out. If the keyboard is not in use, it goes into sleep after 10 minutes.</w:t>
      </w:r>
    </w:p>
    <w:p w:rsidR="00D0599D" w:rsidRDefault="00D0599D" w:rsidP="00D0599D">
      <w:pPr>
        <w:ind w:firstLineChars="200" w:firstLine="560"/>
        <w:rPr>
          <w:rFonts w:ascii="宋体" w:eastAsia="宋体" w:hAnsi="宋体" w:cs="宋体"/>
          <w:b/>
          <w:bCs/>
          <w:sz w:val="28"/>
          <w:szCs w:val="28"/>
        </w:rPr>
      </w:pPr>
      <w:r w:rsidRPr="00D0599D">
        <w:rPr>
          <w:rFonts w:ascii="宋体" w:eastAsia="宋体" w:hAnsi="宋体" w:cs="宋体"/>
          <w:bCs/>
          <w:sz w:val="28"/>
          <w:szCs w:val="28"/>
        </w:rPr>
        <w:t xml:space="preserve"> The corresponding colors of Bluetooth devices 123 are as follows: Bluetooth Z-red light corresponds to Bluetooth name: 6095ble-1 Bluetooth X-red light corresponds to Bluetooth name: 6095ble-2 Bluetooth C-red light corresponds to Bluetooth name: 6095ble-3</w:t>
      </w:r>
    </w:p>
    <w:p w:rsidR="00D0599D" w:rsidRDefault="00D0599D" w:rsidP="00D0599D">
      <w:pPr>
        <w:numPr>
          <w:ilvl w:val="0"/>
          <w:numId w:val="1"/>
        </w:numPr>
        <w:ind w:firstLineChars="200" w:firstLine="640"/>
        <w:rPr>
          <w:rFonts w:ascii="Arial" w:eastAsia="黑体" w:hAnsi="Arial"/>
          <w:bCs/>
          <w:sz w:val="32"/>
        </w:rPr>
      </w:pPr>
      <w:r>
        <w:rPr>
          <w:rFonts w:ascii="Arial" w:eastAsia="黑体" w:hAnsi="Arial"/>
          <w:bCs/>
          <w:sz w:val="32"/>
        </w:rPr>
        <w:t>FN function keys</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 xml:space="preserve">1. Press and hold </w:t>
      </w:r>
      <w:proofErr w:type="spellStart"/>
      <w:r w:rsidRPr="00D0599D">
        <w:rPr>
          <w:rFonts w:ascii="宋体" w:eastAsia="宋体" w:hAnsi="宋体" w:cs="宋体"/>
          <w:bCs/>
          <w:sz w:val="28"/>
          <w:szCs w:val="28"/>
        </w:rPr>
        <w:t>Fn+Backspace</w:t>
      </w:r>
      <w:proofErr w:type="spellEnd"/>
      <w:r w:rsidRPr="00D0599D">
        <w:rPr>
          <w:rFonts w:ascii="宋体" w:eastAsia="宋体" w:hAnsi="宋体" w:cs="宋体"/>
          <w:bCs/>
          <w:sz w:val="28"/>
          <w:szCs w:val="28"/>
        </w:rPr>
        <w:t xml:space="preserve"> for 3 seconds, the keyboard will be restored to factory settings, and the indicator light will flash red-green-blue 3 times.</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 xml:space="preserve">2. </w:t>
      </w:r>
      <w:proofErr w:type="spellStart"/>
      <w:r w:rsidRPr="00D0599D">
        <w:rPr>
          <w:rFonts w:ascii="宋体" w:eastAsia="宋体" w:hAnsi="宋体" w:cs="宋体"/>
          <w:bCs/>
          <w:sz w:val="28"/>
          <w:szCs w:val="28"/>
        </w:rPr>
        <w:t>Fn+M</w:t>
      </w:r>
      <w:proofErr w:type="spellEnd"/>
      <w:r w:rsidRPr="00D0599D">
        <w:rPr>
          <w:rFonts w:ascii="宋体" w:eastAsia="宋体" w:hAnsi="宋体" w:cs="宋体"/>
          <w:bCs/>
          <w:sz w:val="28"/>
          <w:szCs w:val="28"/>
        </w:rPr>
        <w:t xml:space="preserve"> to switch Win/MAC system,</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 xml:space="preserve">Switch to Win system, the CAPSLOCK key will flash blue 3 times, switch to Mac system, the white light will flash 3 </w:t>
      </w:r>
      <w:r w:rsidRPr="00D0599D">
        <w:rPr>
          <w:rFonts w:ascii="宋体" w:eastAsia="宋体" w:hAnsi="宋体" w:cs="宋体"/>
          <w:bCs/>
          <w:sz w:val="28"/>
          <w:szCs w:val="28"/>
        </w:rPr>
        <w:lastRenderedPageBreak/>
        <w:t>times</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 xml:space="preserve">3. </w:t>
      </w:r>
      <w:proofErr w:type="spellStart"/>
      <w:r w:rsidRPr="00D0599D">
        <w:rPr>
          <w:rFonts w:ascii="宋体" w:eastAsia="宋体" w:hAnsi="宋体" w:cs="宋体"/>
          <w:bCs/>
          <w:sz w:val="28"/>
          <w:szCs w:val="28"/>
        </w:rPr>
        <w:t>Fn+win</w:t>
      </w:r>
      <w:proofErr w:type="spellEnd"/>
      <w:r w:rsidRPr="00D0599D">
        <w:rPr>
          <w:rFonts w:ascii="宋体" w:eastAsia="宋体" w:hAnsi="宋体" w:cs="宋体"/>
          <w:bCs/>
          <w:sz w:val="28"/>
          <w:szCs w:val="28"/>
        </w:rPr>
        <w:t xml:space="preserve"> to lock the win key</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 xml:space="preserve">4. Fn+"1~=" is "F1-F12", </w:t>
      </w:r>
      <w:proofErr w:type="spellStart"/>
      <w:r w:rsidRPr="00D0599D">
        <w:rPr>
          <w:rFonts w:ascii="宋体" w:eastAsia="宋体" w:hAnsi="宋体" w:cs="宋体"/>
          <w:bCs/>
          <w:sz w:val="28"/>
          <w:szCs w:val="28"/>
        </w:rPr>
        <w:t>Fn+Esc</w:t>
      </w:r>
      <w:proofErr w:type="spellEnd"/>
      <w:r w:rsidRPr="00D0599D">
        <w:rPr>
          <w:rFonts w:ascii="宋体" w:eastAsia="宋体" w:hAnsi="宋体" w:cs="宋体"/>
          <w:bCs/>
          <w:sz w:val="28"/>
          <w:szCs w:val="28"/>
        </w:rPr>
        <w:t xml:space="preserve">=`, </w:t>
      </w:r>
      <w:proofErr w:type="spellStart"/>
      <w:r w:rsidRPr="00D0599D">
        <w:rPr>
          <w:rFonts w:ascii="宋体" w:eastAsia="宋体" w:hAnsi="宋体" w:cs="宋体"/>
          <w:bCs/>
          <w:sz w:val="28"/>
          <w:szCs w:val="28"/>
        </w:rPr>
        <w:t>Fn+Shift+Esc</w:t>
      </w:r>
      <w:proofErr w:type="spellEnd"/>
      <w:r w:rsidRPr="00D0599D">
        <w:rPr>
          <w:rFonts w:ascii="宋体" w:eastAsia="宋体" w:hAnsi="宋体" w:cs="宋体"/>
          <w:bCs/>
          <w:sz w:val="28"/>
          <w:szCs w:val="28"/>
        </w:rPr>
        <w:t>=~</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 xml:space="preserve">5. </w:t>
      </w:r>
      <w:proofErr w:type="spellStart"/>
      <w:r w:rsidRPr="00D0599D">
        <w:rPr>
          <w:rFonts w:ascii="宋体" w:eastAsia="宋体" w:hAnsi="宋体" w:cs="宋体"/>
          <w:bCs/>
          <w:sz w:val="28"/>
          <w:szCs w:val="28"/>
        </w:rPr>
        <w:t>Fn+Z</w:t>
      </w:r>
      <w:proofErr w:type="spellEnd"/>
      <w:r w:rsidRPr="00D0599D">
        <w:rPr>
          <w:rFonts w:ascii="宋体" w:eastAsia="宋体" w:hAnsi="宋体" w:cs="宋体"/>
          <w:bCs/>
          <w:sz w:val="28"/>
          <w:szCs w:val="28"/>
        </w:rPr>
        <w:t xml:space="preserve">/X/C/V/B to switch to three modes (directly use FN+Z/X/C/V/B to switch 2.4G/BT1/BT2/BT3/wired </w:t>
      </w:r>
      <w:proofErr w:type="spellStart"/>
      <w:r w:rsidRPr="00D0599D">
        <w:rPr>
          <w:rFonts w:ascii="宋体" w:eastAsia="宋体" w:hAnsi="宋体" w:cs="宋体"/>
          <w:bCs/>
          <w:sz w:val="28"/>
          <w:szCs w:val="28"/>
        </w:rPr>
        <w:t>mode.</w:t>
      </w:r>
      <w:proofErr w:type="gramStart"/>
      <w:r w:rsidRPr="00D0599D">
        <w:rPr>
          <w:rFonts w:ascii="宋体" w:eastAsia="宋体" w:hAnsi="宋体" w:cs="宋体"/>
          <w:bCs/>
          <w:sz w:val="28"/>
          <w:szCs w:val="28"/>
        </w:rPr>
        <w:t>a.FN</w:t>
      </w:r>
      <w:proofErr w:type="gramEnd"/>
      <w:r w:rsidRPr="00D0599D">
        <w:rPr>
          <w:rFonts w:ascii="宋体" w:eastAsia="宋体" w:hAnsi="宋体" w:cs="宋体"/>
          <w:bCs/>
          <w:sz w:val="28"/>
          <w:szCs w:val="28"/>
        </w:rPr>
        <w:t>+Z</w:t>
      </w:r>
      <w:proofErr w:type="spellEnd"/>
      <w:r w:rsidRPr="00D0599D">
        <w:rPr>
          <w:rFonts w:ascii="宋体" w:eastAsia="宋体" w:hAnsi="宋体" w:cs="宋体"/>
          <w:bCs/>
          <w:sz w:val="28"/>
          <w:szCs w:val="28"/>
        </w:rPr>
        <w:t>---short press to switch to Bluetooth device 1, long press 3S to enter pairing.</w:t>
      </w:r>
    </w:p>
    <w:p w:rsidR="00D0599D" w:rsidRPr="00D0599D" w:rsidRDefault="00D0599D" w:rsidP="00D0599D">
      <w:pPr>
        <w:ind w:firstLineChars="200" w:firstLine="560"/>
        <w:rPr>
          <w:rFonts w:ascii="宋体" w:eastAsia="宋体" w:hAnsi="宋体" w:cs="宋体"/>
          <w:bCs/>
          <w:sz w:val="28"/>
          <w:szCs w:val="28"/>
        </w:rPr>
      </w:pPr>
      <w:proofErr w:type="spellStart"/>
      <w:proofErr w:type="gramStart"/>
      <w:r w:rsidRPr="00D0599D">
        <w:rPr>
          <w:rFonts w:ascii="宋体" w:eastAsia="宋体" w:hAnsi="宋体" w:cs="宋体"/>
          <w:bCs/>
          <w:sz w:val="28"/>
          <w:szCs w:val="28"/>
        </w:rPr>
        <w:t>b.FN</w:t>
      </w:r>
      <w:proofErr w:type="gramEnd"/>
      <w:r w:rsidRPr="00D0599D">
        <w:rPr>
          <w:rFonts w:ascii="宋体" w:eastAsia="宋体" w:hAnsi="宋体" w:cs="宋体"/>
          <w:bCs/>
          <w:sz w:val="28"/>
          <w:szCs w:val="28"/>
        </w:rPr>
        <w:t>+X</w:t>
      </w:r>
      <w:proofErr w:type="spellEnd"/>
      <w:r w:rsidRPr="00D0599D">
        <w:rPr>
          <w:rFonts w:ascii="宋体" w:eastAsia="宋体" w:hAnsi="宋体" w:cs="宋体"/>
          <w:bCs/>
          <w:sz w:val="28"/>
          <w:szCs w:val="28"/>
        </w:rPr>
        <w:t>---short press to switch to Bluetooth Device 2, long press 3S to enter pairing.</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c. FN+C---short press to switch to Bluetooth device 3, long press 3S to enter pairing.</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d. FN+V---short press to switch to 2.4g mode, long press 3S to enter 2.4G pairing receiver mode.</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e. FN+B---short press to switch to wired mode.</w:t>
      </w:r>
    </w:p>
    <w:p w:rsid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6. Low voltage mode: Without USB plugged in, when the power is equal to or less than 20%, the indicator key will flash green slowly to remind the user to charge. (Note: When the battery voltage is lower than 5%, the keyboard will stop working directly. At this time, when the key is pressed, the keyboard will flash as a whole to prompt, and there will be no response. It reminds customers to plug in the USB cable and charge to more than 5% before waking up to work normally)</w:t>
      </w:r>
    </w:p>
    <w:p w:rsidR="00D0599D" w:rsidRDefault="00D0599D" w:rsidP="00D0599D">
      <w:pPr>
        <w:numPr>
          <w:ilvl w:val="0"/>
          <w:numId w:val="1"/>
        </w:numPr>
        <w:ind w:firstLineChars="200" w:firstLine="640"/>
        <w:rPr>
          <w:rFonts w:ascii="Arial" w:eastAsia="黑体" w:hAnsi="Arial"/>
          <w:bCs/>
          <w:sz w:val="32"/>
        </w:rPr>
      </w:pPr>
      <w:r>
        <w:rPr>
          <w:rFonts w:ascii="Arial" w:eastAsia="黑体" w:hAnsi="Arial" w:hint="eastAsia"/>
          <w:bCs/>
          <w:sz w:val="32"/>
        </w:rPr>
        <w:lastRenderedPageBreak/>
        <w:t>FN</w:t>
      </w:r>
      <w:r>
        <w:rPr>
          <w:rFonts w:ascii="Arial" w:eastAsia="黑体" w:hAnsi="Arial"/>
          <w:bCs/>
          <w:sz w:val="32"/>
        </w:rPr>
        <w:t xml:space="preserve"> function keys light mode</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Lighting effect: QMK/VIA default lighting effect</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1. FN+Q turns off/on the key lighting</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2. FN+W previous lighting effect</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3. FN+E next lighting effect</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4. FN+R speeds up the lighting</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5. FN+T slows down the lighting</w:t>
      </w:r>
    </w:p>
    <w:p w:rsidR="00D0599D" w:rsidRP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6. FN+A increases the brightness of the lighting</w:t>
      </w:r>
    </w:p>
    <w:p w:rsidR="00D0599D" w:rsidRDefault="00D0599D" w:rsidP="00D0599D">
      <w:pPr>
        <w:ind w:firstLineChars="200" w:firstLine="560"/>
        <w:rPr>
          <w:rFonts w:ascii="宋体" w:eastAsia="宋体" w:hAnsi="宋体" w:cs="宋体"/>
          <w:bCs/>
          <w:sz w:val="28"/>
          <w:szCs w:val="28"/>
        </w:rPr>
      </w:pPr>
      <w:r w:rsidRPr="00D0599D">
        <w:rPr>
          <w:rFonts w:ascii="宋体" w:eastAsia="宋体" w:hAnsi="宋体" w:cs="宋体"/>
          <w:bCs/>
          <w:sz w:val="28"/>
          <w:szCs w:val="28"/>
        </w:rPr>
        <w:t>7. FN+S decreases the brightness of the lighting</w:t>
      </w:r>
    </w:p>
    <w:p w:rsidR="00D0599D" w:rsidRDefault="00D0599D" w:rsidP="00D0599D">
      <w:pPr>
        <w:ind w:firstLineChars="200" w:firstLine="560"/>
        <w:rPr>
          <w:rFonts w:ascii="宋体" w:eastAsia="宋体" w:hAnsi="宋体" w:cs="宋体"/>
          <w:bCs/>
          <w:sz w:val="28"/>
          <w:szCs w:val="28"/>
        </w:rPr>
      </w:pPr>
    </w:p>
    <w:p w:rsidR="00D0599D" w:rsidRDefault="00D0599D" w:rsidP="00D0599D">
      <w:pPr>
        <w:numPr>
          <w:ilvl w:val="0"/>
          <w:numId w:val="1"/>
        </w:numPr>
        <w:ind w:firstLineChars="200" w:firstLine="640"/>
        <w:rPr>
          <w:rFonts w:ascii="Arial" w:eastAsia="黑体" w:hAnsi="Arial"/>
          <w:bCs/>
          <w:sz w:val="32"/>
        </w:rPr>
      </w:pPr>
      <w:r>
        <w:rPr>
          <w:rFonts w:ascii="Arial" w:eastAsia="黑体" w:hAnsi="Arial"/>
          <w:bCs/>
          <w:sz w:val="32"/>
        </w:rPr>
        <w:t>keymap</w:t>
      </w:r>
    </w:p>
    <w:p w:rsidR="00D0599D" w:rsidRDefault="00D0599D" w:rsidP="00D0599D">
      <w:pPr>
        <w:ind w:firstLineChars="200" w:firstLine="640"/>
        <w:rPr>
          <w:rFonts w:ascii="宋体" w:eastAsia="宋体" w:hAnsi="宋体" w:cs="宋体"/>
          <w:bCs/>
          <w:sz w:val="32"/>
          <w:szCs w:val="32"/>
        </w:rPr>
      </w:pPr>
      <w:r>
        <w:rPr>
          <w:rFonts w:ascii="宋体" w:eastAsia="宋体" w:hAnsi="宋体" w:cs="宋体" w:hint="eastAsia"/>
          <w:bCs/>
          <w:sz w:val="32"/>
          <w:szCs w:val="32"/>
        </w:rPr>
        <w:t>1、</w:t>
      </w:r>
      <w:r>
        <w:rPr>
          <w:rFonts w:ascii="宋体" w:eastAsia="宋体" w:hAnsi="宋体" w:cs="宋体" w:hint="eastAsia"/>
          <w:bCs/>
          <w:sz w:val="32"/>
          <w:szCs w:val="32"/>
        </w:rPr>
        <w:t>d</w:t>
      </w:r>
      <w:r>
        <w:rPr>
          <w:rFonts w:ascii="宋体" w:eastAsia="宋体" w:hAnsi="宋体" w:cs="宋体"/>
          <w:bCs/>
          <w:sz w:val="32"/>
          <w:szCs w:val="32"/>
        </w:rPr>
        <w:t>efault</w:t>
      </w:r>
      <w:r>
        <w:rPr>
          <w:rFonts w:ascii="宋体" w:eastAsia="宋体" w:hAnsi="宋体" w:cs="宋体" w:hint="eastAsia"/>
          <w:bCs/>
          <w:sz w:val="32"/>
          <w:szCs w:val="32"/>
        </w:rPr>
        <w:t>：</w:t>
      </w:r>
    </w:p>
    <w:p w:rsidR="00D0599D" w:rsidRDefault="00D0599D" w:rsidP="00D0599D">
      <w:pPr>
        <w:ind w:firstLineChars="200" w:firstLine="640"/>
        <w:rPr>
          <w:rFonts w:ascii="宋体" w:eastAsia="宋体" w:hAnsi="宋体" w:cs="宋体"/>
          <w:bCs/>
          <w:sz w:val="32"/>
          <w:szCs w:val="32"/>
        </w:rPr>
      </w:pPr>
      <w:r>
        <w:rPr>
          <w:rFonts w:ascii="宋体" w:eastAsia="宋体" w:hAnsi="宋体" w:cs="宋体" w:hint="eastAsia"/>
          <w:bCs/>
          <w:noProof/>
          <w:sz w:val="32"/>
          <w:szCs w:val="32"/>
        </w:rPr>
        <w:drawing>
          <wp:inline distT="0" distB="0" distL="114300" distR="114300" wp14:anchorId="08D73C79" wp14:editId="443793F2">
            <wp:extent cx="5734685" cy="2479040"/>
            <wp:effectExtent l="0" t="0" r="10795" b="5080"/>
            <wp:docPr id="3" name="图片 3" descr="ec891f716ee247612986dfd536840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c891f716ee247612986dfd536840b6"/>
                    <pic:cNvPicPr>
                      <a:picLocks noChangeAspect="1"/>
                    </pic:cNvPicPr>
                  </pic:nvPicPr>
                  <pic:blipFill>
                    <a:blip r:embed="rId5"/>
                    <a:stretch>
                      <a:fillRect/>
                    </a:stretch>
                  </pic:blipFill>
                  <pic:spPr>
                    <a:xfrm>
                      <a:off x="0" y="0"/>
                      <a:ext cx="5734685" cy="2479040"/>
                    </a:xfrm>
                    <a:prstGeom prst="rect">
                      <a:avLst/>
                    </a:prstGeom>
                  </pic:spPr>
                </pic:pic>
              </a:graphicData>
            </a:graphic>
          </wp:inline>
        </w:drawing>
      </w:r>
    </w:p>
    <w:p w:rsidR="00D0599D" w:rsidRDefault="00D0599D" w:rsidP="00D0599D">
      <w:pPr>
        <w:ind w:firstLineChars="200" w:firstLine="640"/>
        <w:rPr>
          <w:rFonts w:ascii="宋体" w:eastAsia="宋体" w:hAnsi="宋体" w:cs="宋体"/>
          <w:bCs/>
          <w:sz w:val="32"/>
          <w:szCs w:val="32"/>
        </w:rPr>
      </w:pPr>
    </w:p>
    <w:p w:rsidR="00D0599D" w:rsidRDefault="00D0599D" w:rsidP="00D0599D">
      <w:pPr>
        <w:ind w:firstLineChars="200" w:firstLine="640"/>
        <w:rPr>
          <w:rFonts w:ascii="宋体" w:eastAsia="宋体" w:hAnsi="宋体" w:cs="宋体"/>
          <w:bCs/>
          <w:sz w:val="32"/>
          <w:szCs w:val="32"/>
        </w:rPr>
      </w:pPr>
      <w:r>
        <w:rPr>
          <w:rFonts w:ascii="宋体" w:eastAsia="宋体" w:hAnsi="宋体" w:cs="宋体" w:hint="eastAsia"/>
          <w:bCs/>
          <w:sz w:val="32"/>
          <w:szCs w:val="32"/>
        </w:rPr>
        <w:t>2.FN</w:t>
      </w:r>
      <w:r>
        <w:rPr>
          <w:rFonts w:ascii="宋体" w:eastAsia="宋体" w:hAnsi="宋体" w:cs="宋体"/>
          <w:bCs/>
          <w:sz w:val="32"/>
          <w:szCs w:val="32"/>
        </w:rPr>
        <w:t xml:space="preserve"> </w:t>
      </w:r>
      <w:r>
        <w:rPr>
          <w:rFonts w:ascii="宋体" w:eastAsia="宋体" w:hAnsi="宋体" w:cs="宋体" w:hint="eastAsia"/>
          <w:bCs/>
          <w:sz w:val="32"/>
          <w:szCs w:val="32"/>
        </w:rPr>
        <w:t>l</w:t>
      </w:r>
      <w:r>
        <w:rPr>
          <w:rFonts w:ascii="宋体" w:eastAsia="宋体" w:hAnsi="宋体" w:cs="宋体"/>
          <w:bCs/>
          <w:sz w:val="32"/>
          <w:szCs w:val="32"/>
        </w:rPr>
        <w:t>ayer</w:t>
      </w:r>
    </w:p>
    <w:p w:rsidR="00D0599D" w:rsidRDefault="00D0599D" w:rsidP="00D0599D">
      <w:pPr>
        <w:ind w:firstLineChars="200" w:firstLine="640"/>
        <w:rPr>
          <w:rFonts w:ascii="宋体" w:eastAsia="宋体" w:hAnsi="宋体" w:cs="宋体"/>
          <w:bCs/>
          <w:sz w:val="32"/>
          <w:szCs w:val="32"/>
        </w:rPr>
      </w:pPr>
      <w:r>
        <w:rPr>
          <w:rFonts w:ascii="宋体" w:eastAsia="宋体" w:hAnsi="宋体" w:cs="宋体" w:hint="eastAsia"/>
          <w:bCs/>
          <w:noProof/>
          <w:sz w:val="32"/>
          <w:szCs w:val="32"/>
        </w:rPr>
        <w:lastRenderedPageBreak/>
        <w:drawing>
          <wp:inline distT="0" distB="0" distL="114300" distR="114300" wp14:anchorId="23338847" wp14:editId="0AFFCBB6">
            <wp:extent cx="5264150" cy="2207260"/>
            <wp:effectExtent l="0" t="0" r="8890"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4150" cy="2207260"/>
                    </a:xfrm>
                    <a:prstGeom prst="rect">
                      <a:avLst/>
                    </a:prstGeom>
                    <a:noFill/>
                    <a:ln>
                      <a:noFill/>
                    </a:ln>
                  </pic:spPr>
                </pic:pic>
              </a:graphicData>
            </a:graphic>
          </wp:inline>
        </w:drawing>
      </w:r>
    </w:p>
    <w:p w:rsidR="00D0599D" w:rsidRDefault="00D0599D" w:rsidP="00D0599D">
      <w:pPr>
        <w:ind w:firstLineChars="200" w:firstLine="560"/>
        <w:rPr>
          <w:rFonts w:ascii="宋体" w:eastAsia="宋体" w:hAnsi="宋体" w:cs="宋体"/>
          <w:sz w:val="28"/>
          <w:szCs w:val="28"/>
        </w:rPr>
      </w:pPr>
    </w:p>
    <w:p w:rsidR="00D0599D" w:rsidRDefault="00D0599D" w:rsidP="00D0599D">
      <w:pPr>
        <w:ind w:firstLineChars="200" w:firstLine="640"/>
        <w:rPr>
          <w:rFonts w:ascii="宋体" w:eastAsia="宋体" w:hAnsi="宋体" w:cs="宋体" w:hint="eastAsia"/>
          <w:bCs/>
          <w:sz w:val="32"/>
          <w:szCs w:val="32"/>
        </w:rPr>
      </w:pPr>
    </w:p>
    <w:p w:rsidR="00D0599D" w:rsidRPr="00D0599D" w:rsidRDefault="00D0599D"/>
    <w:sectPr w:rsidR="00D0599D" w:rsidRPr="00D05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1E4B17"/>
    <w:multiLevelType w:val="singleLevel"/>
    <w:tmpl w:val="921E4B17"/>
    <w:lvl w:ilvl="0">
      <w:start w:val="2"/>
      <w:numFmt w:val="decimal"/>
      <w:suff w:val="nothing"/>
      <w:lvlText w:val="%1、"/>
      <w:lvlJc w:val="left"/>
    </w:lvl>
  </w:abstractNum>
  <w:abstractNum w:abstractNumId="1" w15:restartNumberingAfterBreak="0">
    <w:nsid w:val="ACF2306A"/>
    <w:multiLevelType w:val="singleLevel"/>
    <w:tmpl w:val="ACF2306A"/>
    <w:lvl w:ilvl="0">
      <w:start w:val="3"/>
      <w:numFmt w:val="decimal"/>
      <w:suff w:val="nothing"/>
      <w:lvlText w:val="%1、"/>
      <w:lvlJc w:val="left"/>
    </w:lvl>
  </w:abstractNum>
  <w:abstractNum w:abstractNumId="2" w15:restartNumberingAfterBreak="0">
    <w:nsid w:val="05BFB1AA"/>
    <w:multiLevelType w:val="singleLevel"/>
    <w:tmpl w:val="05BFB1AA"/>
    <w:lvl w:ilvl="0">
      <w:start w:val="2"/>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9D"/>
    <w:rsid w:val="003F037C"/>
    <w:rsid w:val="00AF319B"/>
    <w:rsid w:val="00D05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F4E19B"/>
  <w15:chartTrackingRefBased/>
  <w15:docId w15:val="{90D557CA-197B-8849-96C0-165E77E3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99D"/>
    <w:pPr>
      <w:widowControl w:val="0"/>
      <w:jc w:val="both"/>
    </w:pPr>
  </w:style>
  <w:style w:type="paragraph" w:styleId="1">
    <w:name w:val="heading 1"/>
    <w:basedOn w:val="a"/>
    <w:next w:val="a"/>
    <w:link w:val="10"/>
    <w:qFormat/>
    <w:rsid w:val="00D0599D"/>
    <w:pPr>
      <w:keepNext/>
      <w:keepLines/>
      <w:spacing w:line="576" w:lineRule="auto"/>
      <w:outlineLvl w:val="0"/>
    </w:pPr>
    <w:rPr>
      <w:b/>
      <w:kern w:val="44"/>
      <w:sz w:val="44"/>
    </w:rPr>
  </w:style>
  <w:style w:type="paragraph" w:styleId="2">
    <w:name w:val="heading 2"/>
    <w:basedOn w:val="a"/>
    <w:next w:val="a"/>
    <w:link w:val="20"/>
    <w:unhideWhenUsed/>
    <w:qFormat/>
    <w:rsid w:val="00D0599D"/>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D0599D"/>
    <w:rPr>
      <w:b/>
      <w:kern w:val="44"/>
      <w:sz w:val="44"/>
    </w:rPr>
  </w:style>
  <w:style w:type="character" w:customStyle="1" w:styleId="20">
    <w:name w:val="标题 2 字符"/>
    <w:basedOn w:val="a0"/>
    <w:link w:val="2"/>
    <w:qFormat/>
    <w:rsid w:val="00D0599D"/>
    <w:rPr>
      <w:rFonts w:ascii="Arial" w:eastAsia="黑体" w:hAnsi="Arial"/>
      <w:b/>
      <w:sz w:val="32"/>
    </w:rPr>
  </w:style>
  <w:style w:type="table" w:styleId="a3">
    <w:name w:val="Table Grid"/>
    <w:basedOn w:val="a1"/>
    <w:qFormat/>
    <w:rsid w:val="00D0599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autoRedefine/>
    <w:uiPriority w:val="99"/>
    <w:qFormat/>
    <w:rsid w:val="00D0599D"/>
    <w:pPr>
      <w:ind w:firstLineChars="200" w:firstLine="422"/>
    </w:pPr>
    <w:rPr>
      <w:b/>
      <w:color w:val="FF0000"/>
      <w:shd w:val="pct10"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Simon</dc:creator>
  <cp:keywords/>
  <dc:description/>
  <cp:lastModifiedBy>Ng Simon</cp:lastModifiedBy>
  <cp:revision>2</cp:revision>
  <dcterms:created xsi:type="dcterms:W3CDTF">2024-10-20T09:33:00Z</dcterms:created>
  <dcterms:modified xsi:type="dcterms:W3CDTF">2024-10-20T09:43:00Z</dcterms:modified>
</cp:coreProperties>
</file>